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Look w:val="04A0" w:firstRow="1" w:lastRow="0" w:firstColumn="1" w:lastColumn="0" w:noHBand="0" w:noVBand="1"/>
      </w:tblPr>
      <w:tblGrid>
        <w:gridCol w:w="3403"/>
        <w:gridCol w:w="994"/>
        <w:gridCol w:w="425"/>
        <w:gridCol w:w="4538"/>
      </w:tblGrid>
      <w:tr w:rsidR="00254BE7" w:rsidRPr="00696BF0" w14:paraId="01903501" w14:textId="77777777" w:rsidTr="007A2FC5">
        <w:trPr>
          <w:gridAfter w:val="3"/>
          <w:wAfter w:w="5957" w:type="dxa"/>
        </w:trPr>
        <w:tc>
          <w:tcPr>
            <w:tcW w:w="3403" w:type="dxa"/>
          </w:tcPr>
          <w:p w14:paraId="23A8FE6B" w14:textId="77777777" w:rsidR="00360AAC" w:rsidRPr="00696BF0" w:rsidRDefault="00360AAC" w:rsidP="00BF6A9D">
            <w:pPr>
              <w:pStyle w:val="Bezproreda"/>
              <w:jc w:val="center"/>
              <w:rPr>
                <w:rFonts w:ascii="Times New Roman" w:hAnsi="Times New Roman"/>
              </w:rPr>
            </w:pPr>
            <w:r w:rsidRPr="00696BF0">
              <w:rPr>
                <w:rFonts w:ascii="Times New Roman" w:hAnsi="Times New Roman"/>
                <w:noProof/>
                <w:lang w:eastAsia="hr-HR"/>
              </w:rPr>
              <w:drawing>
                <wp:inline distT="0" distB="0" distL="0" distR="0" wp14:anchorId="1DF86C45" wp14:editId="5E5E5261">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5351C6D" w14:textId="77777777" w:rsidR="00360AAC" w:rsidRPr="00696BF0" w:rsidRDefault="00360AAC" w:rsidP="00BF6A9D">
            <w:pPr>
              <w:pStyle w:val="Bezproreda"/>
              <w:jc w:val="center"/>
              <w:rPr>
                <w:rFonts w:ascii="Times New Roman" w:hAnsi="Times New Roman"/>
                <w:b/>
              </w:rPr>
            </w:pPr>
            <w:r w:rsidRPr="00696BF0">
              <w:rPr>
                <w:rFonts w:ascii="Times New Roman" w:hAnsi="Times New Roman"/>
                <w:b/>
              </w:rPr>
              <w:t>REPUBLIKA HRVATSKA</w:t>
            </w:r>
          </w:p>
        </w:tc>
      </w:tr>
      <w:tr w:rsidR="00254BE7" w:rsidRPr="00696BF0" w14:paraId="1123D5E8" w14:textId="77777777" w:rsidTr="007A2FC5">
        <w:trPr>
          <w:gridAfter w:val="3"/>
          <w:wAfter w:w="5957" w:type="dxa"/>
        </w:trPr>
        <w:tc>
          <w:tcPr>
            <w:tcW w:w="3403" w:type="dxa"/>
          </w:tcPr>
          <w:p w14:paraId="144E0BB5" w14:textId="77777777" w:rsidR="00360AAC" w:rsidRPr="00696BF0" w:rsidRDefault="00360AAC" w:rsidP="00BF6A9D">
            <w:pPr>
              <w:pStyle w:val="Bezproreda"/>
              <w:jc w:val="center"/>
              <w:rPr>
                <w:rFonts w:ascii="Times New Roman" w:hAnsi="Times New Roman"/>
                <w:b/>
              </w:rPr>
            </w:pPr>
            <w:r w:rsidRPr="00696BF0">
              <w:rPr>
                <w:rFonts w:ascii="Times New Roman" w:hAnsi="Times New Roman"/>
                <w:b/>
              </w:rPr>
              <w:t>ISTARSKA ŽUPANIJA</w:t>
            </w:r>
          </w:p>
        </w:tc>
      </w:tr>
      <w:tr w:rsidR="00254BE7" w:rsidRPr="00696BF0" w14:paraId="739346E7" w14:textId="77777777" w:rsidTr="007A2FC5">
        <w:trPr>
          <w:gridAfter w:val="3"/>
          <w:wAfter w:w="5957" w:type="dxa"/>
        </w:trPr>
        <w:tc>
          <w:tcPr>
            <w:tcW w:w="3403" w:type="dxa"/>
          </w:tcPr>
          <w:p w14:paraId="26D1D846" w14:textId="16FA67A6" w:rsidR="00360AAC" w:rsidRPr="00696BF0" w:rsidRDefault="00360AAC" w:rsidP="00BF6A9D">
            <w:pPr>
              <w:pStyle w:val="Bezproreda"/>
              <w:jc w:val="center"/>
              <w:rPr>
                <w:rFonts w:ascii="Times New Roman" w:hAnsi="Times New Roman"/>
                <w:b/>
              </w:rPr>
            </w:pPr>
            <w:r w:rsidRPr="00696BF0">
              <w:rPr>
                <w:rFonts w:ascii="Times New Roman" w:hAnsi="Times New Roman"/>
                <w:b/>
              </w:rPr>
              <w:t xml:space="preserve">GRAD POREČ - PARENZO </w:t>
            </w:r>
          </w:p>
          <w:p w14:paraId="5B62ACFD" w14:textId="77777777" w:rsidR="00360AAC" w:rsidRPr="00696BF0" w:rsidRDefault="00360AAC" w:rsidP="00BF6A9D">
            <w:pPr>
              <w:pStyle w:val="Bezproreda"/>
              <w:jc w:val="center"/>
              <w:rPr>
                <w:rFonts w:ascii="Times New Roman" w:hAnsi="Times New Roman"/>
                <w:b/>
              </w:rPr>
            </w:pPr>
            <w:r w:rsidRPr="00696BF0">
              <w:rPr>
                <w:rFonts w:ascii="Times New Roman" w:hAnsi="Times New Roman"/>
                <w:b/>
              </w:rPr>
              <w:t>CITTÀ DI POREČ - PARENZO</w:t>
            </w:r>
          </w:p>
        </w:tc>
      </w:tr>
      <w:tr w:rsidR="00254BE7" w:rsidRPr="00696BF0" w14:paraId="3E084B1E" w14:textId="77777777" w:rsidTr="007A2FC5">
        <w:trPr>
          <w:gridAfter w:val="3"/>
          <w:wAfter w:w="5957" w:type="dxa"/>
        </w:trPr>
        <w:tc>
          <w:tcPr>
            <w:tcW w:w="3403" w:type="dxa"/>
          </w:tcPr>
          <w:p w14:paraId="7A75CA2F" w14:textId="77777777" w:rsidR="00FD5426" w:rsidRDefault="00360AAC" w:rsidP="00F21979">
            <w:pPr>
              <w:pStyle w:val="Bezproreda"/>
              <w:jc w:val="center"/>
              <w:rPr>
                <w:rFonts w:ascii="Times New Roman" w:hAnsi="Times New Roman"/>
              </w:rPr>
            </w:pPr>
            <w:r w:rsidRPr="00696BF0">
              <w:rPr>
                <w:rFonts w:ascii="Times New Roman" w:hAnsi="Times New Roman"/>
              </w:rPr>
              <w:t xml:space="preserve">Upravni odjel </w:t>
            </w:r>
            <w:r w:rsidR="00F21979" w:rsidRPr="00696BF0">
              <w:rPr>
                <w:rFonts w:ascii="Times New Roman" w:hAnsi="Times New Roman"/>
              </w:rPr>
              <w:t xml:space="preserve">za </w:t>
            </w:r>
            <w:r w:rsidR="00161E2F">
              <w:rPr>
                <w:rFonts w:ascii="Times New Roman" w:hAnsi="Times New Roman"/>
              </w:rPr>
              <w:t>opću upravu</w:t>
            </w:r>
          </w:p>
          <w:p w14:paraId="7413FE1B" w14:textId="3BBACB89" w:rsidR="00161E2F" w:rsidRPr="00696BF0" w:rsidRDefault="00161E2F" w:rsidP="00F21979">
            <w:pPr>
              <w:pStyle w:val="Bezproreda"/>
              <w:jc w:val="center"/>
              <w:rPr>
                <w:rFonts w:ascii="Times New Roman" w:hAnsi="Times New Roman"/>
              </w:rPr>
            </w:pPr>
            <w:r>
              <w:rPr>
                <w:rFonts w:ascii="Times New Roman" w:hAnsi="Times New Roman"/>
              </w:rPr>
              <w:t>Odsjek za javnu nabavu</w:t>
            </w:r>
          </w:p>
        </w:tc>
      </w:tr>
      <w:tr w:rsidR="00254BE7" w:rsidRPr="00696BF0" w14:paraId="4CDAFA29" w14:textId="77777777" w:rsidTr="007A2FC5">
        <w:trPr>
          <w:gridAfter w:val="3"/>
          <w:wAfter w:w="5957" w:type="dxa"/>
        </w:trPr>
        <w:tc>
          <w:tcPr>
            <w:tcW w:w="3403" w:type="dxa"/>
          </w:tcPr>
          <w:p w14:paraId="5F369ABC" w14:textId="77777777" w:rsidR="00360AAC" w:rsidRPr="00696BF0" w:rsidRDefault="00360AAC" w:rsidP="00BF6A9D">
            <w:pPr>
              <w:pStyle w:val="Bezproreda"/>
              <w:jc w:val="center"/>
              <w:rPr>
                <w:rFonts w:ascii="Times New Roman" w:hAnsi="Times New Roman"/>
              </w:rPr>
            </w:pPr>
          </w:p>
        </w:tc>
      </w:tr>
      <w:tr w:rsidR="004764FF" w:rsidRPr="004764FF" w14:paraId="6030F7D5" w14:textId="77777777" w:rsidTr="00BF6A9D">
        <w:trPr>
          <w:cantSplit/>
        </w:trPr>
        <w:tc>
          <w:tcPr>
            <w:tcW w:w="4397" w:type="dxa"/>
            <w:gridSpan w:val="2"/>
          </w:tcPr>
          <w:p w14:paraId="07BBC4E6" w14:textId="4F0AAD07" w:rsidR="00360AAC" w:rsidRPr="004764FF" w:rsidRDefault="00360AAC" w:rsidP="00BF6A9D">
            <w:pPr>
              <w:pStyle w:val="Bezproreda"/>
              <w:rPr>
                <w:rFonts w:ascii="Times New Roman" w:hAnsi="Times New Roman"/>
                <w:color w:val="000000" w:themeColor="text1"/>
              </w:rPr>
            </w:pPr>
            <w:r w:rsidRPr="004764FF">
              <w:rPr>
                <w:rFonts w:ascii="Times New Roman" w:hAnsi="Times New Roman"/>
                <w:color w:val="000000" w:themeColor="text1"/>
              </w:rPr>
              <w:t xml:space="preserve">KLASA:     </w:t>
            </w:r>
            <w:r w:rsidR="00F21979" w:rsidRPr="004764FF">
              <w:rPr>
                <w:rFonts w:ascii="Times New Roman" w:hAnsi="Times New Roman"/>
                <w:color w:val="000000" w:themeColor="text1"/>
              </w:rPr>
              <w:t>406-09/2</w:t>
            </w:r>
            <w:r w:rsidR="00C45969">
              <w:rPr>
                <w:rFonts w:ascii="Times New Roman" w:hAnsi="Times New Roman"/>
                <w:color w:val="000000" w:themeColor="text1"/>
              </w:rPr>
              <w:t>5</w:t>
            </w:r>
            <w:r w:rsidR="0038249A" w:rsidRPr="004764FF">
              <w:rPr>
                <w:rFonts w:ascii="Times New Roman" w:hAnsi="Times New Roman"/>
                <w:color w:val="000000" w:themeColor="text1"/>
              </w:rPr>
              <w:t>-04/</w:t>
            </w:r>
            <w:r w:rsidR="00161E2F">
              <w:rPr>
                <w:rFonts w:ascii="Times New Roman" w:hAnsi="Times New Roman"/>
                <w:color w:val="000000" w:themeColor="text1"/>
              </w:rPr>
              <w:t>06</w:t>
            </w:r>
          </w:p>
          <w:p w14:paraId="497D6267" w14:textId="097026F3" w:rsidR="00360AAC" w:rsidRPr="004764FF" w:rsidRDefault="00FD5426" w:rsidP="00BF6A9D">
            <w:pPr>
              <w:pStyle w:val="Bezproreda"/>
              <w:rPr>
                <w:rFonts w:ascii="Times New Roman" w:hAnsi="Times New Roman"/>
                <w:color w:val="000000" w:themeColor="text1"/>
              </w:rPr>
            </w:pPr>
            <w:r w:rsidRPr="004764FF">
              <w:rPr>
                <w:rFonts w:ascii="Times New Roman" w:hAnsi="Times New Roman"/>
                <w:color w:val="000000" w:themeColor="text1"/>
              </w:rPr>
              <w:t xml:space="preserve">URBROJ:   </w:t>
            </w:r>
            <w:r w:rsidR="00667E3A" w:rsidRPr="004764FF">
              <w:rPr>
                <w:rFonts w:ascii="Times New Roman" w:hAnsi="Times New Roman"/>
                <w:color w:val="000000" w:themeColor="text1"/>
              </w:rPr>
              <w:t>2163-6-</w:t>
            </w:r>
            <w:r w:rsidR="00C433FB">
              <w:rPr>
                <w:rFonts w:ascii="Times New Roman" w:hAnsi="Times New Roman"/>
                <w:color w:val="000000" w:themeColor="text1"/>
              </w:rPr>
              <w:t>22</w:t>
            </w:r>
            <w:r w:rsidR="00667E3A" w:rsidRPr="004764FF">
              <w:rPr>
                <w:rFonts w:ascii="Times New Roman" w:hAnsi="Times New Roman"/>
                <w:color w:val="000000" w:themeColor="text1"/>
              </w:rPr>
              <w:t>/</w:t>
            </w:r>
            <w:r w:rsidR="00C433FB">
              <w:rPr>
                <w:rFonts w:ascii="Times New Roman" w:hAnsi="Times New Roman"/>
                <w:color w:val="000000" w:themeColor="text1"/>
              </w:rPr>
              <w:t>23</w:t>
            </w:r>
            <w:r w:rsidR="00667E3A" w:rsidRPr="004764FF">
              <w:rPr>
                <w:rFonts w:ascii="Times New Roman" w:hAnsi="Times New Roman"/>
                <w:color w:val="000000" w:themeColor="text1"/>
              </w:rPr>
              <w:t>-2</w:t>
            </w:r>
            <w:r w:rsidR="00C45969">
              <w:rPr>
                <w:rFonts w:ascii="Times New Roman" w:hAnsi="Times New Roman"/>
                <w:color w:val="000000" w:themeColor="text1"/>
              </w:rPr>
              <w:t>5</w:t>
            </w:r>
            <w:r w:rsidR="00667E3A" w:rsidRPr="004764FF">
              <w:rPr>
                <w:rFonts w:ascii="Times New Roman" w:hAnsi="Times New Roman"/>
                <w:color w:val="000000" w:themeColor="text1"/>
              </w:rPr>
              <w:t>-</w:t>
            </w:r>
            <w:r w:rsidR="00C433FB">
              <w:rPr>
                <w:rFonts w:ascii="Times New Roman" w:hAnsi="Times New Roman"/>
                <w:color w:val="000000" w:themeColor="text1"/>
              </w:rPr>
              <w:t>4</w:t>
            </w:r>
          </w:p>
          <w:p w14:paraId="6A34E1C2" w14:textId="2895B9BF" w:rsidR="00360AAC" w:rsidRPr="004764FF" w:rsidRDefault="00360AAC" w:rsidP="004764FF">
            <w:pPr>
              <w:pStyle w:val="Bezproreda"/>
              <w:rPr>
                <w:rFonts w:ascii="Times New Roman" w:hAnsi="Times New Roman"/>
                <w:color w:val="000000" w:themeColor="text1"/>
              </w:rPr>
            </w:pPr>
            <w:r w:rsidRPr="004764FF">
              <w:rPr>
                <w:rFonts w:ascii="Times New Roman" w:hAnsi="Times New Roman"/>
                <w:color w:val="000000" w:themeColor="text1"/>
              </w:rPr>
              <w:t xml:space="preserve">Poreč - </w:t>
            </w:r>
            <w:proofErr w:type="spellStart"/>
            <w:r w:rsidRPr="004764FF">
              <w:rPr>
                <w:rFonts w:ascii="Times New Roman" w:hAnsi="Times New Roman"/>
                <w:color w:val="000000" w:themeColor="text1"/>
              </w:rPr>
              <w:t>Parenzo</w:t>
            </w:r>
            <w:proofErr w:type="spellEnd"/>
            <w:r w:rsidRPr="004764FF">
              <w:rPr>
                <w:rFonts w:ascii="Times New Roman" w:hAnsi="Times New Roman"/>
                <w:color w:val="000000" w:themeColor="text1"/>
              </w:rPr>
              <w:t xml:space="preserve">, </w:t>
            </w:r>
            <w:r w:rsidR="00161E2F">
              <w:rPr>
                <w:rFonts w:ascii="Times New Roman" w:hAnsi="Times New Roman"/>
                <w:color w:val="000000" w:themeColor="text1"/>
              </w:rPr>
              <w:t>19</w:t>
            </w:r>
            <w:r w:rsidR="00164DDF">
              <w:rPr>
                <w:rFonts w:ascii="Times New Roman" w:hAnsi="Times New Roman"/>
                <w:color w:val="000000" w:themeColor="text1"/>
              </w:rPr>
              <w:t>.3</w:t>
            </w:r>
            <w:r w:rsidR="0038249A" w:rsidRPr="004764FF">
              <w:rPr>
                <w:rFonts w:ascii="Times New Roman" w:hAnsi="Times New Roman"/>
                <w:color w:val="000000" w:themeColor="text1"/>
              </w:rPr>
              <w:t>.202</w:t>
            </w:r>
            <w:r w:rsidR="00C45969">
              <w:rPr>
                <w:rFonts w:ascii="Times New Roman" w:hAnsi="Times New Roman"/>
                <w:color w:val="000000" w:themeColor="text1"/>
              </w:rPr>
              <w:t>5</w:t>
            </w:r>
            <w:r w:rsidRPr="004764FF">
              <w:rPr>
                <w:rFonts w:ascii="Times New Roman" w:hAnsi="Times New Roman"/>
                <w:color w:val="000000" w:themeColor="text1"/>
              </w:rPr>
              <w:t>. godine</w:t>
            </w:r>
          </w:p>
        </w:tc>
        <w:tc>
          <w:tcPr>
            <w:tcW w:w="425" w:type="dxa"/>
          </w:tcPr>
          <w:p w14:paraId="09C5AF3D" w14:textId="77777777" w:rsidR="00360AAC" w:rsidRPr="004764FF" w:rsidRDefault="00360AAC" w:rsidP="00BF6A9D">
            <w:pPr>
              <w:pStyle w:val="Bezproreda"/>
              <w:rPr>
                <w:rFonts w:ascii="Times New Roman" w:hAnsi="Times New Roman"/>
                <w:color w:val="000000" w:themeColor="text1"/>
              </w:rPr>
            </w:pPr>
          </w:p>
        </w:tc>
        <w:tc>
          <w:tcPr>
            <w:tcW w:w="4538" w:type="dxa"/>
          </w:tcPr>
          <w:p w14:paraId="7FE06FE1" w14:textId="77777777" w:rsidR="00360AAC" w:rsidRPr="004764FF" w:rsidRDefault="00360AAC" w:rsidP="0038249A">
            <w:pPr>
              <w:pStyle w:val="Bezproreda1"/>
              <w:ind w:left="0" w:firstLine="0"/>
              <w:rPr>
                <w:rFonts w:ascii="Times New Roman" w:hAnsi="Times New Roman"/>
                <w:b/>
                <w:color w:val="000000" w:themeColor="text1"/>
              </w:rPr>
            </w:pPr>
          </w:p>
        </w:tc>
      </w:tr>
    </w:tbl>
    <w:p w14:paraId="51A09233" w14:textId="77777777" w:rsidR="00127A7E" w:rsidRPr="004764FF" w:rsidRDefault="00127A7E" w:rsidP="00360AAC">
      <w:pPr>
        <w:pStyle w:val="Bezproreda"/>
        <w:jc w:val="both"/>
        <w:rPr>
          <w:rFonts w:ascii="Times New Roman" w:hAnsi="Times New Roman"/>
          <w:color w:val="000000" w:themeColor="text1"/>
        </w:rPr>
      </w:pPr>
    </w:p>
    <w:p w14:paraId="181596FB" w14:textId="77878C68" w:rsidR="0047338A" w:rsidRPr="00696BF0" w:rsidRDefault="00360AAC" w:rsidP="00360AAC">
      <w:pPr>
        <w:jc w:val="both"/>
        <w:rPr>
          <w:rFonts w:ascii="Times New Roman" w:hAnsi="Times New Roman"/>
        </w:rPr>
      </w:pPr>
      <w:r w:rsidRPr="004764FF">
        <w:rPr>
          <w:rFonts w:ascii="Times New Roman" w:hAnsi="Times New Roman"/>
          <w:color w:val="000000" w:themeColor="text1"/>
        </w:rPr>
        <w:t>Sukladno članku 12., stavak 1. Zakona o javnoj nabavi (NN 120/16</w:t>
      </w:r>
      <w:r w:rsidR="0038249A" w:rsidRPr="004764FF">
        <w:rPr>
          <w:rFonts w:ascii="Times New Roman" w:hAnsi="Times New Roman"/>
          <w:color w:val="000000" w:themeColor="text1"/>
        </w:rPr>
        <w:t xml:space="preserve"> i 114/22</w:t>
      </w:r>
      <w:r w:rsidRPr="004764FF">
        <w:rPr>
          <w:rFonts w:ascii="Times New Roman" w:hAnsi="Times New Roman"/>
          <w:color w:val="000000" w:themeColor="text1"/>
        </w:rPr>
        <w:t xml:space="preserve">) za godišnju procijenjenu vrijednost nabave iz Plana nabave manju od </w:t>
      </w:r>
      <w:r w:rsidR="0038249A" w:rsidRPr="004764FF">
        <w:rPr>
          <w:rFonts w:ascii="Times New Roman" w:hAnsi="Times New Roman"/>
          <w:color w:val="000000" w:themeColor="text1"/>
        </w:rPr>
        <w:t xml:space="preserve">26.540,00 eura </w:t>
      </w:r>
      <w:r w:rsidRPr="004764FF">
        <w:rPr>
          <w:rFonts w:ascii="Times New Roman" w:hAnsi="Times New Roman"/>
          <w:color w:val="000000" w:themeColor="text1"/>
        </w:rPr>
        <w:t xml:space="preserve">bez PDV-a odnosno </w:t>
      </w:r>
      <w:r w:rsidR="0038249A" w:rsidRPr="004764FF">
        <w:rPr>
          <w:rFonts w:ascii="Times New Roman" w:hAnsi="Times New Roman"/>
          <w:color w:val="000000" w:themeColor="text1"/>
        </w:rPr>
        <w:t xml:space="preserve">66.360,00 eura </w:t>
      </w:r>
      <w:r w:rsidRPr="004764FF">
        <w:rPr>
          <w:rFonts w:ascii="Times New Roman" w:hAnsi="Times New Roman"/>
          <w:color w:val="000000" w:themeColor="text1"/>
        </w:rPr>
        <w:t>bez PDV-a (tzv. jednostavnu nabavu)</w:t>
      </w:r>
      <w:r w:rsidR="00127A7E" w:rsidRPr="004764FF">
        <w:rPr>
          <w:rFonts w:ascii="Times New Roman" w:hAnsi="Times New Roman"/>
          <w:color w:val="000000" w:themeColor="text1"/>
        </w:rPr>
        <w:t xml:space="preserve">, </w:t>
      </w:r>
      <w:r w:rsidR="00667E3A" w:rsidRPr="004764FF">
        <w:rPr>
          <w:rFonts w:ascii="Times New Roman" w:hAnsi="Times New Roman"/>
          <w:color w:val="000000" w:themeColor="text1"/>
        </w:rPr>
        <w:t xml:space="preserve">članku </w:t>
      </w:r>
      <w:r w:rsidR="00C433FB">
        <w:rPr>
          <w:rFonts w:ascii="Times New Roman" w:hAnsi="Times New Roman"/>
          <w:color w:val="000000" w:themeColor="text1"/>
        </w:rPr>
        <w:t>26</w:t>
      </w:r>
      <w:r w:rsidR="00667E3A" w:rsidRPr="004764FF">
        <w:rPr>
          <w:rFonts w:ascii="Times New Roman" w:hAnsi="Times New Roman"/>
          <w:color w:val="000000" w:themeColor="text1"/>
        </w:rPr>
        <w:t xml:space="preserve">. </w:t>
      </w:r>
      <w:r w:rsidR="00C433FB">
        <w:rPr>
          <w:rFonts w:ascii="Times New Roman" w:hAnsi="Times New Roman"/>
          <w:color w:val="000000" w:themeColor="text1"/>
        </w:rPr>
        <w:t>Pravilnika</w:t>
      </w:r>
      <w:r w:rsidR="00667E3A" w:rsidRPr="004764FF">
        <w:rPr>
          <w:rFonts w:ascii="Times New Roman" w:hAnsi="Times New Roman"/>
          <w:color w:val="000000" w:themeColor="text1"/>
        </w:rPr>
        <w:t xml:space="preserve"> o postupku jednostavne nabave u upravnim tijelima Grada Poreča-</w:t>
      </w:r>
      <w:proofErr w:type="spellStart"/>
      <w:r w:rsidR="00667E3A" w:rsidRPr="004764FF">
        <w:rPr>
          <w:rFonts w:ascii="Times New Roman" w:hAnsi="Times New Roman"/>
          <w:color w:val="000000" w:themeColor="text1"/>
        </w:rPr>
        <w:t>Parenzo</w:t>
      </w:r>
      <w:proofErr w:type="spellEnd"/>
      <w:r w:rsidR="00667E3A" w:rsidRPr="004764FF">
        <w:rPr>
          <w:rFonts w:ascii="Times New Roman" w:hAnsi="Times New Roman"/>
          <w:color w:val="000000" w:themeColor="text1"/>
        </w:rPr>
        <w:t xml:space="preserve"> (˝Službeni glasnik Grada Poreča-</w:t>
      </w:r>
      <w:proofErr w:type="spellStart"/>
      <w:r w:rsidR="00667E3A" w:rsidRPr="004764FF">
        <w:rPr>
          <w:rFonts w:ascii="Times New Roman" w:hAnsi="Times New Roman"/>
          <w:color w:val="000000" w:themeColor="text1"/>
        </w:rPr>
        <w:t>Parenzo</w:t>
      </w:r>
      <w:proofErr w:type="spellEnd"/>
      <w:r w:rsidR="00667E3A" w:rsidRPr="004764FF">
        <w:rPr>
          <w:rFonts w:ascii="Times New Roman" w:hAnsi="Times New Roman"/>
          <w:color w:val="000000" w:themeColor="text1"/>
        </w:rPr>
        <w:t>˝ broj</w:t>
      </w:r>
      <w:r w:rsidR="00C433FB">
        <w:rPr>
          <w:rFonts w:ascii="Times New Roman" w:hAnsi="Times New Roman"/>
          <w:color w:val="000000" w:themeColor="text1"/>
        </w:rPr>
        <w:t xml:space="preserve"> 12/23</w:t>
      </w:r>
      <w:r w:rsidR="00667E3A" w:rsidRPr="004764FF">
        <w:rPr>
          <w:rFonts w:ascii="Times New Roman" w:hAnsi="Times New Roman"/>
          <w:color w:val="000000" w:themeColor="text1"/>
        </w:rPr>
        <w:t>), te Odluci Gradonačelnika</w:t>
      </w:r>
      <w:r w:rsidRPr="004764FF">
        <w:rPr>
          <w:rFonts w:ascii="Times New Roman" w:hAnsi="Times New Roman"/>
          <w:color w:val="000000" w:themeColor="text1"/>
        </w:rPr>
        <w:t>, KLASA:</w:t>
      </w:r>
      <w:r w:rsidR="00440BCC">
        <w:rPr>
          <w:rFonts w:ascii="Times New Roman" w:hAnsi="Times New Roman"/>
          <w:color w:val="000000" w:themeColor="text1"/>
        </w:rPr>
        <w:t>024-01/2</w:t>
      </w:r>
      <w:r w:rsidR="00C45969">
        <w:rPr>
          <w:rFonts w:ascii="Times New Roman" w:hAnsi="Times New Roman"/>
          <w:color w:val="000000" w:themeColor="text1"/>
        </w:rPr>
        <w:t>5</w:t>
      </w:r>
      <w:r w:rsidR="00440BCC">
        <w:rPr>
          <w:rFonts w:ascii="Times New Roman" w:hAnsi="Times New Roman"/>
          <w:color w:val="000000" w:themeColor="text1"/>
        </w:rPr>
        <w:t>-01/</w:t>
      </w:r>
      <w:r w:rsidR="00161E2F">
        <w:rPr>
          <w:rFonts w:ascii="Times New Roman" w:hAnsi="Times New Roman"/>
          <w:color w:val="000000" w:themeColor="text1"/>
        </w:rPr>
        <w:t>44</w:t>
      </w:r>
      <w:r w:rsidRPr="004764FF">
        <w:rPr>
          <w:rFonts w:ascii="Times New Roman" w:hAnsi="Times New Roman"/>
          <w:color w:val="000000" w:themeColor="text1"/>
        </w:rPr>
        <w:t xml:space="preserve">, URBROJ: </w:t>
      </w:r>
      <w:r w:rsidR="002360C4" w:rsidRPr="004764FF">
        <w:rPr>
          <w:rFonts w:ascii="Times New Roman" w:hAnsi="Times New Roman"/>
          <w:color w:val="000000" w:themeColor="text1"/>
        </w:rPr>
        <w:t>2136-06-</w:t>
      </w:r>
      <w:r w:rsidRPr="004764FF">
        <w:rPr>
          <w:rFonts w:ascii="Times New Roman" w:hAnsi="Times New Roman"/>
          <w:color w:val="000000" w:themeColor="text1"/>
        </w:rPr>
        <w:t>09/01-</w:t>
      </w:r>
      <w:r w:rsidR="00FD5426" w:rsidRPr="004764FF">
        <w:rPr>
          <w:rFonts w:ascii="Times New Roman" w:hAnsi="Times New Roman"/>
          <w:color w:val="000000" w:themeColor="text1"/>
        </w:rPr>
        <w:t>2</w:t>
      </w:r>
      <w:r w:rsidR="00C45969">
        <w:rPr>
          <w:rFonts w:ascii="Times New Roman" w:hAnsi="Times New Roman"/>
          <w:color w:val="000000" w:themeColor="text1"/>
        </w:rPr>
        <w:t>5</w:t>
      </w:r>
      <w:r w:rsidRPr="004764FF">
        <w:rPr>
          <w:rFonts w:ascii="Times New Roman" w:hAnsi="Times New Roman"/>
          <w:color w:val="000000" w:themeColor="text1"/>
        </w:rPr>
        <w:t>-2</w:t>
      </w:r>
      <w:r w:rsidR="00A51245" w:rsidRPr="004764FF">
        <w:rPr>
          <w:rFonts w:ascii="Times New Roman" w:hAnsi="Times New Roman"/>
          <w:color w:val="000000" w:themeColor="text1"/>
        </w:rPr>
        <w:t>,</w:t>
      </w:r>
      <w:r w:rsidRPr="004764FF">
        <w:rPr>
          <w:rFonts w:ascii="Times New Roman" w:hAnsi="Times New Roman"/>
          <w:color w:val="000000" w:themeColor="text1"/>
        </w:rPr>
        <w:t xml:space="preserve"> </w:t>
      </w:r>
      <w:r w:rsidR="00150A40" w:rsidRPr="004764FF">
        <w:rPr>
          <w:rFonts w:ascii="Times New Roman" w:hAnsi="Times New Roman"/>
          <w:color w:val="000000" w:themeColor="text1"/>
        </w:rPr>
        <w:t>od</w:t>
      </w:r>
      <w:r w:rsidR="00440BCC">
        <w:rPr>
          <w:rFonts w:ascii="Times New Roman" w:hAnsi="Times New Roman"/>
          <w:color w:val="000000" w:themeColor="text1"/>
        </w:rPr>
        <w:t xml:space="preserve"> </w:t>
      </w:r>
      <w:r w:rsidR="00161E2F">
        <w:rPr>
          <w:rFonts w:ascii="Times New Roman" w:hAnsi="Times New Roman"/>
          <w:color w:val="000000" w:themeColor="text1"/>
        </w:rPr>
        <w:t>3</w:t>
      </w:r>
      <w:r w:rsidR="00C45969">
        <w:rPr>
          <w:rFonts w:ascii="Times New Roman" w:hAnsi="Times New Roman"/>
          <w:color w:val="000000" w:themeColor="text1"/>
        </w:rPr>
        <w:t>0.0</w:t>
      </w:r>
      <w:r w:rsidR="00161E2F">
        <w:rPr>
          <w:rFonts w:ascii="Times New Roman" w:hAnsi="Times New Roman"/>
          <w:color w:val="000000" w:themeColor="text1"/>
        </w:rPr>
        <w:t>1</w:t>
      </w:r>
      <w:r w:rsidR="00FD5426" w:rsidRPr="004764FF">
        <w:rPr>
          <w:rFonts w:ascii="Times New Roman" w:hAnsi="Times New Roman"/>
          <w:color w:val="000000" w:themeColor="text1"/>
        </w:rPr>
        <w:t>.202</w:t>
      </w:r>
      <w:r w:rsidR="00C45969">
        <w:rPr>
          <w:rFonts w:ascii="Times New Roman" w:hAnsi="Times New Roman"/>
          <w:color w:val="000000" w:themeColor="text1"/>
        </w:rPr>
        <w:t>5</w:t>
      </w:r>
      <w:r w:rsidR="00127A7E" w:rsidRPr="004764FF">
        <w:rPr>
          <w:rFonts w:ascii="Times New Roman" w:hAnsi="Times New Roman"/>
          <w:color w:val="000000" w:themeColor="text1"/>
        </w:rPr>
        <w:t>.</w:t>
      </w:r>
      <w:r w:rsidR="00150A40" w:rsidRPr="004764FF">
        <w:rPr>
          <w:rFonts w:ascii="Times New Roman" w:hAnsi="Times New Roman"/>
          <w:color w:val="000000" w:themeColor="text1"/>
        </w:rPr>
        <w:t xml:space="preserve"> </w:t>
      </w:r>
      <w:r w:rsidR="009314FE" w:rsidRPr="004764FF">
        <w:rPr>
          <w:rFonts w:ascii="Times New Roman" w:hAnsi="Times New Roman"/>
          <w:color w:val="000000" w:themeColor="text1"/>
        </w:rPr>
        <w:t>g</w:t>
      </w:r>
      <w:r w:rsidR="00150A40" w:rsidRPr="004764FF">
        <w:rPr>
          <w:rFonts w:ascii="Times New Roman" w:hAnsi="Times New Roman"/>
          <w:color w:val="000000" w:themeColor="text1"/>
        </w:rPr>
        <w:t xml:space="preserve">odine, </w:t>
      </w:r>
      <w:r w:rsidR="00A93AD8" w:rsidRPr="004764FF">
        <w:rPr>
          <w:rFonts w:ascii="Times New Roman" w:hAnsi="Times New Roman"/>
          <w:color w:val="000000" w:themeColor="text1"/>
        </w:rPr>
        <w:t>s</w:t>
      </w:r>
      <w:r w:rsidR="00BB66FF" w:rsidRPr="004764FF">
        <w:rPr>
          <w:rFonts w:ascii="Times New Roman" w:hAnsi="Times New Roman"/>
          <w:color w:val="000000" w:themeColor="text1"/>
        </w:rPr>
        <w:t xml:space="preserve">ve u skladu </w:t>
      </w:r>
      <w:r w:rsidR="00BB66FF" w:rsidRPr="00696BF0">
        <w:rPr>
          <w:rFonts w:ascii="Times New Roman" w:hAnsi="Times New Roman"/>
        </w:rPr>
        <w:t xml:space="preserve">s Zakonom o zaštiti pučanstva od zaraznih bolesti ( </w:t>
      </w:r>
      <w:r w:rsidR="00FD5426" w:rsidRPr="00696BF0">
        <w:rPr>
          <w:rFonts w:ascii="Times New Roman" w:hAnsi="Times New Roman"/>
        </w:rPr>
        <w:t>„</w:t>
      </w:r>
      <w:r w:rsidR="00BB66FF" w:rsidRPr="00696BF0">
        <w:rPr>
          <w:rFonts w:ascii="Times New Roman" w:hAnsi="Times New Roman"/>
        </w:rPr>
        <w:t>N</w:t>
      </w:r>
      <w:r w:rsidR="00FD5426" w:rsidRPr="00696BF0">
        <w:rPr>
          <w:rFonts w:ascii="Times New Roman" w:hAnsi="Times New Roman"/>
        </w:rPr>
        <w:t xml:space="preserve">arodne </w:t>
      </w:r>
      <w:r w:rsidR="00BB66FF" w:rsidRPr="00696BF0">
        <w:rPr>
          <w:rFonts w:ascii="Times New Roman" w:hAnsi="Times New Roman"/>
        </w:rPr>
        <w:t>N</w:t>
      </w:r>
      <w:r w:rsidR="00FD5426" w:rsidRPr="00696BF0">
        <w:rPr>
          <w:rFonts w:ascii="Times New Roman" w:hAnsi="Times New Roman"/>
        </w:rPr>
        <w:t>ovine“ broj</w:t>
      </w:r>
      <w:r w:rsidR="00BB66FF" w:rsidRPr="00696BF0">
        <w:rPr>
          <w:rFonts w:ascii="Times New Roman" w:hAnsi="Times New Roman"/>
        </w:rPr>
        <w:t xml:space="preserve"> 79/07,113/08, 43/09</w:t>
      </w:r>
      <w:r w:rsidR="00C41966" w:rsidRPr="00696BF0">
        <w:rPr>
          <w:rFonts w:ascii="Times New Roman" w:hAnsi="Times New Roman"/>
        </w:rPr>
        <w:t xml:space="preserve">, </w:t>
      </w:r>
      <w:r w:rsidR="00BB66FF" w:rsidRPr="00696BF0">
        <w:rPr>
          <w:rFonts w:ascii="Times New Roman" w:hAnsi="Times New Roman"/>
        </w:rPr>
        <w:t>130/17</w:t>
      </w:r>
      <w:r w:rsidR="00C41966" w:rsidRPr="00696BF0">
        <w:rPr>
          <w:rFonts w:ascii="Times New Roman" w:hAnsi="Times New Roman"/>
        </w:rPr>
        <w:t>, 114/18, 4</w:t>
      </w:r>
      <w:r w:rsidR="00F21979" w:rsidRPr="00696BF0">
        <w:rPr>
          <w:rFonts w:ascii="Times New Roman" w:hAnsi="Times New Roman"/>
        </w:rPr>
        <w:t>7/20,</w:t>
      </w:r>
      <w:r w:rsidR="00C41966" w:rsidRPr="00696BF0">
        <w:rPr>
          <w:rFonts w:ascii="Times New Roman" w:hAnsi="Times New Roman"/>
        </w:rPr>
        <w:t xml:space="preserve"> 134/20</w:t>
      </w:r>
      <w:r w:rsidR="00F21979" w:rsidRPr="00696BF0">
        <w:rPr>
          <w:rFonts w:ascii="Times New Roman" w:hAnsi="Times New Roman"/>
        </w:rPr>
        <w:t xml:space="preserve"> i 143/21</w:t>
      </w:r>
      <w:r w:rsidR="00BB66FF" w:rsidRPr="00696BF0">
        <w:rPr>
          <w:rFonts w:ascii="Times New Roman" w:hAnsi="Times New Roman"/>
        </w:rPr>
        <w:t>),</w:t>
      </w:r>
      <w:r w:rsidR="00FD5426" w:rsidRPr="00696BF0">
        <w:rPr>
          <w:rFonts w:ascii="Times New Roman" w:hAnsi="Times New Roman"/>
        </w:rPr>
        <w:t xml:space="preserve"> </w:t>
      </w:r>
      <w:r w:rsidR="00A93AD8" w:rsidRPr="00696BF0">
        <w:rPr>
          <w:rFonts w:ascii="Times New Roman" w:hAnsi="Times New Roman"/>
        </w:rPr>
        <w:t>utvrđuje se slijedeći</w:t>
      </w:r>
      <w:r w:rsidRPr="00696BF0">
        <w:rPr>
          <w:rFonts w:ascii="Times New Roman" w:hAnsi="Times New Roman"/>
        </w:rPr>
        <w:t xml:space="preserve"> </w:t>
      </w:r>
    </w:p>
    <w:p w14:paraId="0F4DD69B" w14:textId="77777777" w:rsidR="005A29DA" w:rsidRPr="00696BF0" w:rsidRDefault="005A29DA" w:rsidP="00360AAC">
      <w:pPr>
        <w:jc w:val="both"/>
        <w:rPr>
          <w:rFonts w:ascii="Times New Roman" w:hAnsi="Times New Roman"/>
        </w:rPr>
      </w:pPr>
    </w:p>
    <w:p w14:paraId="382EAD5C" w14:textId="2F398997" w:rsidR="0038249A" w:rsidRDefault="0038249A" w:rsidP="00360AAC">
      <w:pPr>
        <w:autoSpaceDE w:val="0"/>
        <w:autoSpaceDN w:val="0"/>
        <w:adjustRightInd w:val="0"/>
        <w:jc w:val="center"/>
        <w:rPr>
          <w:rFonts w:ascii="Times New Roman" w:eastAsia="TimesNewRoman,Bold" w:hAnsi="Times New Roman"/>
          <w:b/>
          <w:bCs/>
          <w:sz w:val="32"/>
          <w:szCs w:val="32"/>
        </w:rPr>
      </w:pPr>
    </w:p>
    <w:p w14:paraId="4D6044B7" w14:textId="0138F8AD" w:rsidR="009D4712" w:rsidRDefault="009D4712" w:rsidP="00360AAC">
      <w:pPr>
        <w:autoSpaceDE w:val="0"/>
        <w:autoSpaceDN w:val="0"/>
        <w:adjustRightInd w:val="0"/>
        <w:jc w:val="center"/>
        <w:rPr>
          <w:rFonts w:ascii="Times New Roman" w:eastAsia="TimesNewRoman,Bold" w:hAnsi="Times New Roman"/>
          <w:b/>
          <w:bCs/>
          <w:sz w:val="32"/>
          <w:szCs w:val="32"/>
        </w:rPr>
      </w:pPr>
    </w:p>
    <w:p w14:paraId="01A8B04F" w14:textId="77777777" w:rsidR="009D4712" w:rsidRDefault="009D4712" w:rsidP="00360AAC">
      <w:pPr>
        <w:autoSpaceDE w:val="0"/>
        <w:autoSpaceDN w:val="0"/>
        <w:adjustRightInd w:val="0"/>
        <w:jc w:val="center"/>
        <w:rPr>
          <w:rFonts w:ascii="Times New Roman" w:eastAsia="TimesNewRoman,Bold" w:hAnsi="Times New Roman"/>
          <w:b/>
          <w:bCs/>
          <w:sz w:val="32"/>
          <w:szCs w:val="32"/>
        </w:rPr>
      </w:pPr>
    </w:p>
    <w:p w14:paraId="71BD6CF9" w14:textId="77777777" w:rsidR="00360AAC" w:rsidRPr="00251984" w:rsidRDefault="00360AAC" w:rsidP="00360AAC">
      <w:pPr>
        <w:autoSpaceDE w:val="0"/>
        <w:autoSpaceDN w:val="0"/>
        <w:adjustRightInd w:val="0"/>
        <w:jc w:val="center"/>
        <w:rPr>
          <w:rFonts w:ascii="Times New Roman" w:eastAsia="TimesNewRoman,Bold" w:hAnsi="Times New Roman"/>
          <w:b/>
          <w:bCs/>
          <w:sz w:val="32"/>
          <w:szCs w:val="32"/>
        </w:rPr>
      </w:pPr>
      <w:r w:rsidRPr="00251984">
        <w:rPr>
          <w:rFonts w:ascii="Times New Roman" w:eastAsia="TimesNewRoman,Bold" w:hAnsi="Times New Roman"/>
          <w:b/>
          <w:bCs/>
          <w:sz w:val="32"/>
          <w:szCs w:val="32"/>
        </w:rPr>
        <w:t>POZIV ZA DOSTAVU PONUDA</w:t>
      </w:r>
    </w:p>
    <w:p w14:paraId="0B0A8266" w14:textId="77777777" w:rsidR="00360AAC" w:rsidRPr="009C4A1C" w:rsidRDefault="00360AAC" w:rsidP="00360AAC">
      <w:pPr>
        <w:autoSpaceDE w:val="0"/>
        <w:autoSpaceDN w:val="0"/>
        <w:adjustRightInd w:val="0"/>
        <w:jc w:val="center"/>
        <w:rPr>
          <w:rFonts w:ascii="Times New Roman" w:eastAsia="TimesNewRoman,Bold" w:hAnsi="Times New Roman"/>
          <w:b/>
          <w:bCs/>
          <w:sz w:val="10"/>
          <w:szCs w:val="10"/>
        </w:rPr>
      </w:pPr>
    </w:p>
    <w:p w14:paraId="2D3932EF" w14:textId="77777777" w:rsidR="00360AAC" w:rsidRPr="00696BF0" w:rsidRDefault="00360AAC" w:rsidP="00360AAC">
      <w:pPr>
        <w:autoSpaceDE w:val="0"/>
        <w:autoSpaceDN w:val="0"/>
        <w:adjustRightInd w:val="0"/>
        <w:jc w:val="center"/>
        <w:rPr>
          <w:rFonts w:ascii="Times New Roman" w:hAnsi="Times New Roman"/>
          <w:bCs/>
          <w:sz w:val="32"/>
          <w:szCs w:val="32"/>
        </w:rPr>
      </w:pPr>
      <w:r w:rsidRPr="00696BF0">
        <w:rPr>
          <w:rFonts w:ascii="Times New Roman" w:eastAsia="TimesNewRoman,Bold" w:hAnsi="Times New Roman"/>
          <w:bCs/>
          <w:sz w:val="28"/>
          <w:szCs w:val="28"/>
        </w:rPr>
        <w:t>POSTUPAK JEDNOSTAVNE NABAVE</w:t>
      </w:r>
      <w:r w:rsidR="007A2FC5" w:rsidRPr="00696BF0">
        <w:rPr>
          <w:rFonts w:ascii="Times New Roman" w:eastAsia="TimesNewRoman,Bold" w:hAnsi="Times New Roman"/>
          <w:bCs/>
          <w:sz w:val="28"/>
          <w:szCs w:val="28"/>
        </w:rPr>
        <w:t xml:space="preserve"> – JAVNO PRIKUPLJANJE PONUDA</w:t>
      </w:r>
    </w:p>
    <w:p w14:paraId="0663D74A" w14:textId="0A801495" w:rsidR="007A2FC5" w:rsidRPr="001C5456" w:rsidRDefault="007A2FC5" w:rsidP="007A2FC5">
      <w:pPr>
        <w:autoSpaceDE w:val="0"/>
        <w:autoSpaceDN w:val="0"/>
        <w:adjustRightInd w:val="0"/>
        <w:jc w:val="center"/>
        <w:rPr>
          <w:rFonts w:ascii="Times New Roman" w:eastAsia="TimesNewRoman,Bold" w:hAnsi="Times New Roman"/>
          <w:b/>
          <w:bCs/>
          <w:smallCaps/>
          <w:sz w:val="28"/>
          <w:szCs w:val="28"/>
        </w:rPr>
      </w:pPr>
      <w:r w:rsidRPr="001C5456">
        <w:rPr>
          <w:rFonts w:ascii="Times New Roman" w:eastAsia="TimesNewRoman,Bold" w:hAnsi="Times New Roman"/>
          <w:b/>
          <w:bCs/>
          <w:smallCaps/>
          <w:sz w:val="28"/>
          <w:szCs w:val="28"/>
        </w:rPr>
        <w:t xml:space="preserve">za povjeravanje obavljanja komunalnih poslova na provedbi mjera preventivne dezinsekcije, dezinfekcije i deratizacije na području Grada Poreča - </w:t>
      </w:r>
      <w:proofErr w:type="spellStart"/>
      <w:r w:rsidRPr="001C5456">
        <w:rPr>
          <w:rFonts w:ascii="Times New Roman" w:eastAsia="TimesNewRoman,Bold" w:hAnsi="Times New Roman"/>
          <w:b/>
          <w:bCs/>
          <w:smallCaps/>
          <w:sz w:val="28"/>
          <w:szCs w:val="28"/>
        </w:rPr>
        <w:t>Parenzo</w:t>
      </w:r>
      <w:proofErr w:type="spellEnd"/>
      <w:r w:rsidRPr="001C5456">
        <w:rPr>
          <w:rFonts w:ascii="Times New Roman" w:eastAsia="TimesNewRoman,Bold" w:hAnsi="Times New Roman"/>
          <w:b/>
          <w:bCs/>
          <w:smallCaps/>
          <w:sz w:val="28"/>
          <w:szCs w:val="28"/>
        </w:rPr>
        <w:t xml:space="preserve"> u </w:t>
      </w:r>
      <w:r w:rsidR="00836C8A" w:rsidRPr="001C5456">
        <w:rPr>
          <w:rFonts w:ascii="Times New Roman" w:eastAsia="TimesNewRoman,Bold" w:hAnsi="Times New Roman"/>
          <w:b/>
          <w:bCs/>
          <w:smallCaps/>
          <w:sz w:val="28"/>
          <w:szCs w:val="28"/>
        </w:rPr>
        <w:t>202</w:t>
      </w:r>
      <w:r w:rsidR="00C45969">
        <w:rPr>
          <w:rFonts w:ascii="Times New Roman" w:eastAsia="TimesNewRoman,Bold" w:hAnsi="Times New Roman"/>
          <w:b/>
          <w:bCs/>
          <w:smallCaps/>
          <w:sz w:val="28"/>
          <w:szCs w:val="28"/>
        </w:rPr>
        <w:t>5</w:t>
      </w:r>
      <w:r w:rsidRPr="001C5456">
        <w:rPr>
          <w:rFonts w:ascii="Times New Roman" w:eastAsia="TimesNewRoman,Bold" w:hAnsi="Times New Roman"/>
          <w:b/>
          <w:bCs/>
          <w:smallCaps/>
          <w:sz w:val="28"/>
          <w:szCs w:val="28"/>
        </w:rPr>
        <w:t>. godini</w:t>
      </w:r>
    </w:p>
    <w:p w14:paraId="3F46EAE7" w14:textId="77777777" w:rsidR="007A2FC5" w:rsidRPr="00696BF0" w:rsidRDefault="007A2FC5" w:rsidP="00360AAC">
      <w:pPr>
        <w:autoSpaceDE w:val="0"/>
        <w:autoSpaceDN w:val="0"/>
        <w:adjustRightInd w:val="0"/>
        <w:jc w:val="center"/>
        <w:rPr>
          <w:rFonts w:ascii="Times New Roman" w:hAnsi="Times New Roman"/>
          <w:sz w:val="32"/>
          <w:szCs w:val="3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7293"/>
      </w:tblGrid>
      <w:tr w:rsidR="00254BE7" w:rsidRPr="00696BF0" w14:paraId="44A2C567" w14:textId="77777777" w:rsidTr="00692D0D">
        <w:tc>
          <w:tcPr>
            <w:tcW w:w="2093" w:type="dxa"/>
          </w:tcPr>
          <w:p w14:paraId="1EAE8287" w14:textId="77777777" w:rsidR="00692D0D" w:rsidRPr="00696BF0" w:rsidRDefault="00692D0D" w:rsidP="00692D0D">
            <w:pPr>
              <w:autoSpaceDE w:val="0"/>
              <w:autoSpaceDN w:val="0"/>
              <w:adjustRightInd w:val="0"/>
              <w:jc w:val="right"/>
              <w:rPr>
                <w:rFonts w:ascii="Times New Roman" w:hAnsi="Times New Roman"/>
                <w:sz w:val="32"/>
                <w:szCs w:val="32"/>
              </w:rPr>
            </w:pPr>
            <w:r w:rsidRPr="00696BF0">
              <w:rPr>
                <w:rFonts w:ascii="Times New Roman" w:eastAsia="TimesNewRoman,Bold" w:hAnsi="Times New Roman"/>
                <w:b/>
                <w:bCs/>
                <w:sz w:val="24"/>
                <w:szCs w:val="24"/>
              </w:rPr>
              <w:t>CPV oznaka:</w:t>
            </w:r>
          </w:p>
        </w:tc>
        <w:tc>
          <w:tcPr>
            <w:tcW w:w="7477" w:type="dxa"/>
          </w:tcPr>
          <w:p w14:paraId="27D22A05" w14:textId="77777777" w:rsidR="00692D0D" w:rsidRPr="00696BF0" w:rsidRDefault="00692D0D" w:rsidP="00692D0D">
            <w:pPr>
              <w:autoSpaceDE w:val="0"/>
              <w:autoSpaceDN w:val="0"/>
              <w:adjustRightInd w:val="0"/>
              <w:rPr>
                <w:rFonts w:ascii="Times New Roman" w:hAnsi="Times New Roman"/>
                <w:sz w:val="32"/>
                <w:szCs w:val="32"/>
              </w:rPr>
            </w:pPr>
            <w:r w:rsidRPr="00696BF0">
              <w:rPr>
                <w:rFonts w:ascii="Times New Roman" w:eastAsia="TimesNewRoman,Bold" w:hAnsi="Times New Roman"/>
                <w:b/>
                <w:bCs/>
                <w:sz w:val="24"/>
                <w:szCs w:val="24"/>
              </w:rPr>
              <w:t>90923000-3 - Usluge deratizacije</w:t>
            </w:r>
          </w:p>
        </w:tc>
      </w:tr>
      <w:tr w:rsidR="00254BE7" w:rsidRPr="00696BF0" w14:paraId="00E5B9AA" w14:textId="77777777" w:rsidTr="00692D0D">
        <w:tc>
          <w:tcPr>
            <w:tcW w:w="2093" w:type="dxa"/>
          </w:tcPr>
          <w:p w14:paraId="337BD41D" w14:textId="77777777" w:rsidR="00692D0D" w:rsidRPr="00696BF0" w:rsidRDefault="00692D0D" w:rsidP="00692D0D">
            <w:pPr>
              <w:autoSpaceDE w:val="0"/>
              <w:autoSpaceDN w:val="0"/>
              <w:adjustRightInd w:val="0"/>
              <w:jc w:val="right"/>
              <w:rPr>
                <w:rFonts w:ascii="Times New Roman" w:eastAsia="TimesNewRoman,Bold" w:hAnsi="Times New Roman"/>
                <w:b/>
                <w:bCs/>
                <w:sz w:val="24"/>
                <w:szCs w:val="24"/>
              </w:rPr>
            </w:pPr>
          </w:p>
        </w:tc>
        <w:tc>
          <w:tcPr>
            <w:tcW w:w="7477" w:type="dxa"/>
          </w:tcPr>
          <w:p w14:paraId="30853241" w14:textId="77777777" w:rsidR="00692D0D" w:rsidRPr="00696BF0" w:rsidRDefault="00692D0D" w:rsidP="00692D0D">
            <w:pPr>
              <w:autoSpaceDE w:val="0"/>
              <w:autoSpaceDN w:val="0"/>
              <w:adjustRightInd w:val="0"/>
              <w:rPr>
                <w:rFonts w:ascii="Times New Roman" w:eastAsia="TimesNewRoman,Bold" w:hAnsi="Times New Roman"/>
                <w:b/>
                <w:bCs/>
                <w:sz w:val="24"/>
                <w:szCs w:val="24"/>
              </w:rPr>
            </w:pPr>
            <w:r w:rsidRPr="00696BF0">
              <w:rPr>
                <w:rFonts w:ascii="Times New Roman" w:eastAsia="Times New Roman" w:hAnsi="Times New Roman"/>
                <w:b/>
                <w:sz w:val="24"/>
                <w:szCs w:val="24"/>
                <w:lang w:eastAsia="hr-HR"/>
              </w:rPr>
              <w:t>90921000-9 - Usluge dezinfekcije i uništavanja štetočina</w:t>
            </w:r>
          </w:p>
        </w:tc>
      </w:tr>
      <w:tr w:rsidR="00692D0D" w:rsidRPr="00696BF0" w14:paraId="659EA836" w14:textId="77777777" w:rsidTr="00692D0D">
        <w:tc>
          <w:tcPr>
            <w:tcW w:w="2093" w:type="dxa"/>
          </w:tcPr>
          <w:p w14:paraId="08105E44" w14:textId="77777777" w:rsidR="00692D0D" w:rsidRPr="00696BF0" w:rsidRDefault="00692D0D" w:rsidP="00692D0D">
            <w:pPr>
              <w:autoSpaceDE w:val="0"/>
              <w:autoSpaceDN w:val="0"/>
              <w:adjustRightInd w:val="0"/>
              <w:jc w:val="right"/>
              <w:rPr>
                <w:rFonts w:ascii="Times New Roman" w:eastAsia="TimesNewRoman,Bold" w:hAnsi="Times New Roman"/>
                <w:b/>
                <w:bCs/>
                <w:sz w:val="24"/>
                <w:szCs w:val="24"/>
              </w:rPr>
            </w:pPr>
          </w:p>
        </w:tc>
        <w:tc>
          <w:tcPr>
            <w:tcW w:w="7477" w:type="dxa"/>
          </w:tcPr>
          <w:p w14:paraId="76FD1052" w14:textId="77777777" w:rsidR="00692D0D" w:rsidRPr="00696BF0" w:rsidRDefault="00692D0D" w:rsidP="00692D0D">
            <w:pPr>
              <w:autoSpaceDE w:val="0"/>
              <w:autoSpaceDN w:val="0"/>
              <w:adjustRightInd w:val="0"/>
              <w:rPr>
                <w:rFonts w:ascii="Times New Roman" w:eastAsia="Times New Roman" w:hAnsi="Times New Roman"/>
                <w:b/>
                <w:sz w:val="24"/>
                <w:szCs w:val="24"/>
                <w:lang w:eastAsia="hr-HR"/>
              </w:rPr>
            </w:pPr>
            <w:r w:rsidRPr="00696BF0">
              <w:rPr>
                <w:rFonts w:ascii="Times New Roman" w:eastAsia="Times New Roman" w:hAnsi="Times New Roman"/>
                <w:b/>
                <w:sz w:val="24"/>
                <w:szCs w:val="24"/>
                <w:lang w:eastAsia="hr-HR"/>
              </w:rPr>
              <w:t xml:space="preserve">90670000-4 - Usluge dezinfekcije i uništavanja štetočina u gradskim i </w:t>
            </w:r>
          </w:p>
          <w:p w14:paraId="65681947" w14:textId="77777777" w:rsidR="00692D0D" w:rsidRPr="00696BF0" w:rsidRDefault="00692D0D" w:rsidP="00692D0D">
            <w:pPr>
              <w:autoSpaceDE w:val="0"/>
              <w:autoSpaceDN w:val="0"/>
              <w:adjustRightInd w:val="0"/>
              <w:rPr>
                <w:rFonts w:ascii="Times New Roman" w:eastAsia="Times New Roman" w:hAnsi="Times New Roman"/>
                <w:b/>
                <w:sz w:val="24"/>
                <w:szCs w:val="24"/>
                <w:lang w:eastAsia="hr-HR"/>
              </w:rPr>
            </w:pPr>
            <w:r w:rsidRPr="00696BF0">
              <w:rPr>
                <w:rFonts w:ascii="Times New Roman" w:eastAsia="Times New Roman" w:hAnsi="Times New Roman"/>
                <w:b/>
                <w:sz w:val="24"/>
                <w:szCs w:val="24"/>
                <w:lang w:eastAsia="hr-HR"/>
              </w:rPr>
              <w:t xml:space="preserve">                       seoskim područjima</w:t>
            </w:r>
          </w:p>
        </w:tc>
      </w:tr>
    </w:tbl>
    <w:p w14:paraId="12A7FD48" w14:textId="77777777" w:rsidR="00360AAC" w:rsidRPr="00696BF0" w:rsidRDefault="00360AAC" w:rsidP="00360AAC">
      <w:pPr>
        <w:autoSpaceDE w:val="0"/>
        <w:autoSpaceDN w:val="0"/>
        <w:adjustRightInd w:val="0"/>
        <w:jc w:val="center"/>
        <w:rPr>
          <w:rFonts w:ascii="Times New Roman" w:eastAsia="TimesNewRoman,Bold" w:hAnsi="Times New Roman"/>
          <w:b/>
          <w:bCs/>
          <w:sz w:val="24"/>
          <w:szCs w:val="24"/>
        </w:rPr>
      </w:pPr>
    </w:p>
    <w:p w14:paraId="51AC6894" w14:textId="0A139EDC" w:rsidR="00360AAC" w:rsidRPr="00696BF0"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696BF0">
        <w:rPr>
          <w:rFonts w:ascii="Times New Roman" w:eastAsia="TimesNewRoman,Bold" w:hAnsi="Times New Roman"/>
          <w:b/>
          <w:bCs/>
          <w:sz w:val="24"/>
          <w:szCs w:val="24"/>
        </w:rPr>
        <w:t>Ev</w:t>
      </w:r>
      <w:proofErr w:type="spellEnd"/>
      <w:r w:rsidRPr="00696BF0">
        <w:rPr>
          <w:rFonts w:ascii="Times New Roman" w:eastAsia="TimesNewRoman,Bold" w:hAnsi="Times New Roman"/>
          <w:b/>
          <w:bCs/>
          <w:sz w:val="24"/>
          <w:szCs w:val="24"/>
        </w:rPr>
        <w:t xml:space="preserve">. broj nabave: </w:t>
      </w:r>
      <w:r w:rsidR="00C45969">
        <w:rPr>
          <w:rFonts w:ascii="Times New Roman" w:eastAsia="TimesNewRoman,Bold" w:hAnsi="Times New Roman"/>
          <w:b/>
          <w:bCs/>
          <w:sz w:val="24"/>
          <w:szCs w:val="24"/>
        </w:rPr>
        <w:t>04</w:t>
      </w:r>
      <w:r w:rsidR="0038249A">
        <w:rPr>
          <w:rFonts w:ascii="Times New Roman" w:eastAsia="TimesNewRoman,Bold" w:hAnsi="Times New Roman"/>
          <w:b/>
          <w:bCs/>
          <w:sz w:val="24"/>
          <w:szCs w:val="24"/>
        </w:rPr>
        <w:t>/2</w:t>
      </w:r>
      <w:r w:rsidR="00C45969">
        <w:rPr>
          <w:rFonts w:ascii="Times New Roman" w:eastAsia="TimesNewRoman,Bold" w:hAnsi="Times New Roman"/>
          <w:b/>
          <w:bCs/>
          <w:sz w:val="24"/>
          <w:szCs w:val="24"/>
        </w:rPr>
        <w:t>5</w:t>
      </w:r>
    </w:p>
    <w:p w14:paraId="5E34E329" w14:textId="77777777" w:rsidR="00360AAC" w:rsidRPr="00251984" w:rsidRDefault="00360AAC" w:rsidP="00360AAC">
      <w:pPr>
        <w:autoSpaceDE w:val="0"/>
        <w:autoSpaceDN w:val="0"/>
        <w:adjustRightInd w:val="0"/>
        <w:rPr>
          <w:rFonts w:ascii="Times New Roman" w:eastAsia="TimesNewRoman,Bold" w:hAnsi="Times New Roman"/>
          <w:b/>
          <w:bCs/>
          <w:sz w:val="28"/>
          <w:szCs w:val="28"/>
        </w:rPr>
      </w:pPr>
    </w:p>
    <w:p w14:paraId="2DFB7D3A" w14:textId="77777777" w:rsidR="00251984" w:rsidRDefault="00251984" w:rsidP="00692D0D">
      <w:pPr>
        <w:pStyle w:val="Odlomakpopisa"/>
        <w:autoSpaceDE w:val="0"/>
        <w:autoSpaceDN w:val="0"/>
        <w:adjustRightInd w:val="0"/>
        <w:ind w:left="0"/>
        <w:jc w:val="center"/>
        <w:rPr>
          <w:rFonts w:ascii="Times New Roman" w:eastAsia="TimesNewRoman,Bold" w:hAnsi="Times New Roman"/>
          <w:b/>
          <w:bCs/>
        </w:rPr>
      </w:pPr>
    </w:p>
    <w:p w14:paraId="23FFF20A"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2CF5268D"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53D4BC8C"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23523215"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07D1570E" w14:textId="77777777" w:rsidR="0038249A" w:rsidRDefault="0038249A" w:rsidP="00A83382">
      <w:pPr>
        <w:pStyle w:val="Odlomakpopisa"/>
        <w:autoSpaceDE w:val="0"/>
        <w:autoSpaceDN w:val="0"/>
        <w:adjustRightInd w:val="0"/>
        <w:ind w:left="0"/>
        <w:rPr>
          <w:rFonts w:ascii="Times New Roman" w:eastAsia="TimesNewRoman,Bold" w:hAnsi="Times New Roman"/>
          <w:b/>
          <w:bCs/>
        </w:rPr>
      </w:pPr>
    </w:p>
    <w:p w14:paraId="05056624" w14:textId="77777777" w:rsidR="0038249A" w:rsidRDefault="0038249A" w:rsidP="00692D0D">
      <w:pPr>
        <w:pStyle w:val="Odlomakpopisa"/>
        <w:autoSpaceDE w:val="0"/>
        <w:autoSpaceDN w:val="0"/>
        <w:adjustRightInd w:val="0"/>
        <w:ind w:left="0"/>
        <w:jc w:val="center"/>
        <w:rPr>
          <w:rFonts w:ascii="Times New Roman" w:eastAsia="TimesNewRoman,Bold" w:hAnsi="Times New Roman"/>
          <w:b/>
          <w:bCs/>
        </w:rPr>
      </w:pPr>
    </w:p>
    <w:p w14:paraId="3B2C3371" w14:textId="77777777" w:rsidR="00360AAC" w:rsidRPr="00696BF0" w:rsidRDefault="00360AAC" w:rsidP="00692D0D">
      <w:pPr>
        <w:pStyle w:val="Odlomakpopisa"/>
        <w:autoSpaceDE w:val="0"/>
        <w:autoSpaceDN w:val="0"/>
        <w:adjustRightInd w:val="0"/>
        <w:ind w:left="0"/>
        <w:jc w:val="center"/>
        <w:rPr>
          <w:rFonts w:ascii="Times New Roman" w:eastAsia="TimesNewRoman,Bold" w:hAnsi="Times New Roman"/>
          <w:b/>
          <w:bCs/>
          <w:szCs w:val="24"/>
        </w:rPr>
      </w:pPr>
      <w:r w:rsidRPr="00696BF0">
        <w:rPr>
          <w:rFonts w:ascii="Times New Roman" w:eastAsia="TimesNewRoman,Bold" w:hAnsi="Times New Roman"/>
          <w:b/>
          <w:bCs/>
        </w:rPr>
        <w:t>NARUČITELJ:</w:t>
      </w:r>
    </w:p>
    <w:p w14:paraId="29BE5104" w14:textId="77777777" w:rsidR="00360AAC" w:rsidRPr="00696BF0" w:rsidRDefault="00360AAC" w:rsidP="00360AAC">
      <w:pPr>
        <w:autoSpaceDE w:val="0"/>
        <w:autoSpaceDN w:val="0"/>
        <w:adjustRightInd w:val="0"/>
        <w:jc w:val="center"/>
        <w:rPr>
          <w:rFonts w:ascii="Times New Roman" w:eastAsia="TimesNewRoman" w:hAnsi="Times New Roman"/>
          <w:szCs w:val="24"/>
          <w:u w:val="single"/>
        </w:rPr>
      </w:pPr>
      <w:r w:rsidRPr="00696BF0">
        <w:rPr>
          <w:rFonts w:ascii="Times New Roman" w:eastAsia="TimesNewRoman" w:hAnsi="Times New Roman"/>
          <w:b/>
          <w:szCs w:val="24"/>
          <w:u w:val="single"/>
        </w:rPr>
        <w:t>GRAD POREČ</w:t>
      </w:r>
      <w:r w:rsidRPr="00696BF0">
        <w:rPr>
          <w:rFonts w:ascii="Times New Roman" w:eastAsia="TimesNewRoman" w:hAnsi="Times New Roman"/>
          <w:szCs w:val="24"/>
          <w:u w:val="single"/>
        </w:rPr>
        <w:t xml:space="preserve"> </w:t>
      </w:r>
      <w:r w:rsidRPr="00696BF0">
        <w:rPr>
          <w:rFonts w:ascii="Times New Roman" w:eastAsia="TimesNewRoman" w:hAnsi="Times New Roman"/>
          <w:b/>
          <w:szCs w:val="24"/>
          <w:u w:val="single"/>
        </w:rPr>
        <w:t>- PARENZO</w:t>
      </w:r>
    </w:p>
    <w:p w14:paraId="2278CF40" w14:textId="3F8087AA" w:rsidR="00F21979" w:rsidRDefault="00360AAC" w:rsidP="009D4712">
      <w:pPr>
        <w:autoSpaceDE w:val="0"/>
        <w:autoSpaceDN w:val="0"/>
        <w:adjustRightInd w:val="0"/>
        <w:jc w:val="center"/>
        <w:rPr>
          <w:rFonts w:ascii="Times New Roman" w:eastAsia="TimesNewRoman" w:hAnsi="Times New Roman"/>
          <w:sz w:val="20"/>
        </w:rPr>
      </w:pPr>
      <w:r w:rsidRPr="00696BF0">
        <w:rPr>
          <w:rFonts w:ascii="Times New Roman" w:eastAsia="TimesNewRoman" w:hAnsi="Times New Roman"/>
          <w:sz w:val="20"/>
        </w:rPr>
        <w:t xml:space="preserve">52440 Poreč - </w:t>
      </w:r>
      <w:proofErr w:type="spellStart"/>
      <w:r w:rsidRPr="00696BF0">
        <w:rPr>
          <w:rFonts w:ascii="Times New Roman" w:eastAsia="TimesNewRoman" w:hAnsi="Times New Roman"/>
          <w:sz w:val="20"/>
        </w:rPr>
        <w:t>Parenzo</w:t>
      </w:r>
      <w:proofErr w:type="spellEnd"/>
      <w:r w:rsidRPr="00696BF0">
        <w:rPr>
          <w:rFonts w:ascii="Times New Roman" w:eastAsia="TimesNewRoman" w:hAnsi="Times New Roman"/>
          <w:sz w:val="20"/>
        </w:rPr>
        <w:t>, Obala m. Tita 5</w:t>
      </w:r>
    </w:p>
    <w:p w14:paraId="0FB39E19" w14:textId="77777777" w:rsidR="0038249A" w:rsidRDefault="0038249A" w:rsidP="00360AAC">
      <w:pPr>
        <w:autoSpaceDE w:val="0"/>
        <w:autoSpaceDN w:val="0"/>
        <w:adjustRightInd w:val="0"/>
        <w:jc w:val="center"/>
        <w:rPr>
          <w:rFonts w:ascii="Times New Roman" w:eastAsia="TimesNewRoman" w:hAnsi="Times New Roman"/>
          <w:sz w:val="20"/>
        </w:rPr>
      </w:pPr>
    </w:p>
    <w:p w14:paraId="78C4E25F" w14:textId="77777777" w:rsidR="0038249A" w:rsidRPr="00696BF0" w:rsidRDefault="0038249A" w:rsidP="00360AAC">
      <w:pPr>
        <w:autoSpaceDE w:val="0"/>
        <w:autoSpaceDN w:val="0"/>
        <w:adjustRightInd w:val="0"/>
        <w:jc w:val="center"/>
        <w:rPr>
          <w:rFonts w:ascii="Times New Roman" w:eastAsia="TimesNewRoman" w:hAnsi="Times New Roman"/>
          <w:sz w:val="20"/>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342D46AE" w14:textId="77777777" w:rsidR="00360AAC" w:rsidRPr="00696BF0" w:rsidRDefault="00360AAC" w:rsidP="00360AAC">
          <w:pPr>
            <w:pStyle w:val="TOCNaslov"/>
            <w:rPr>
              <w:rFonts w:ascii="Times New Roman" w:hAnsi="Times New Roman" w:cs="Times New Roman"/>
              <w:color w:val="auto"/>
              <w:sz w:val="28"/>
              <w:szCs w:val="28"/>
            </w:rPr>
          </w:pPr>
          <w:r w:rsidRPr="00696BF0">
            <w:rPr>
              <w:rFonts w:ascii="Times New Roman" w:hAnsi="Times New Roman" w:cs="Times New Roman"/>
              <w:color w:val="auto"/>
              <w:sz w:val="28"/>
              <w:szCs w:val="28"/>
            </w:rPr>
            <w:t>Sadržaj</w:t>
          </w:r>
        </w:p>
        <w:p w14:paraId="47FD57E7" w14:textId="5C0B078B" w:rsidR="00BF6A9D" w:rsidRPr="00696BF0" w:rsidRDefault="00360AAC">
          <w:pPr>
            <w:pStyle w:val="Sadraj3"/>
            <w:tabs>
              <w:tab w:val="left" w:pos="880"/>
              <w:tab w:val="right" w:leader="dot" w:pos="9344"/>
            </w:tabs>
            <w:rPr>
              <w:rFonts w:ascii="Times New Roman" w:eastAsiaTheme="minorEastAsia" w:hAnsi="Times New Roman"/>
              <w:lang w:eastAsia="hr-HR"/>
            </w:rPr>
          </w:pPr>
          <w:r w:rsidRPr="00696BF0">
            <w:rPr>
              <w:rFonts w:ascii="Times New Roman" w:hAnsi="Times New Roman"/>
            </w:rPr>
            <w:fldChar w:fldCharType="begin"/>
          </w:r>
          <w:r w:rsidRPr="00696BF0">
            <w:rPr>
              <w:rFonts w:ascii="Times New Roman" w:hAnsi="Times New Roman"/>
            </w:rPr>
            <w:instrText xml:space="preserve"> TOC \o "1-3" \h \z \u </w:instrText>
          </w:r>
          <w:r w:rsidRPr="00696BF0">
            <w:rPr>
              <w:rFonts w:ascii="Times New Roman" w:hAnsi="Times New Roman"/>
            </w:rPr>
            <w:fldChar w:fldCharType="separate"/>
          </w:r>
          <w:hyperlink w:anchor="_Toc507483950" w:history="1">
            <w:r w:rsidR="00BF6A9D" w:rsidRPr="00696BF0">
              <w:rPr>
                <w:rStyle w:val="Hiperveza"/>
                <w:rFonts w:ascii="Times New Roman" w:hAnsi="Times New Roman"/>
                <w:color w:val="auto"/>
              </w:rPr>
              <w:t>1.PODACI O JAVNOM NARUČITELJU</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_Toc507483950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3</w:t>
            </w:r>
            <w:r w:rsidR="00BF6A9D" w:rsidRPr="00696BF0">
              <w:rPr>
                <w:rFonts w:ascii="Times New Roman" w:hAnsi="Times New Roman"/>
                <w:webHidden/>
              </w:rPr>
              <w:fldChar w:fldCharType="end"/>
            </w:r>
          </w:hyperlink>
        </w:p>
        <w:p w14:paraId="5D2218D3" w14:textId="7C055EFD" w:rsidR="00BF6A9D" w:rsidRPr="00696BF0" w:rsidRDefault="003F366A">
          <w:pPr>
            <w:pStyle w:val="Sadraj3"/>
            <w:tabs>
              <w:tab w:val="right" w:leader="dot" w:pos="9344"/>
            </w:tabs>
            <w:rPr>
              <w:rFonts w:ascii="Times New Roman" w:eastAsiaTheme="minorEastAsia" w:hAnsi="Times New Roman"/>
              <w:lang w:eastAsia="hr-HR"/>
            </w:rPr>
          </w:pPr>
          <w:hyperlink w:anchor="_Toc507483951" w:history="1">
            <w:r w:rsidR="00BF6A9D" w:rsidRPr="00696BF0">
              <w:rPr>
                <w:rStyle w:val="Hiperveza"/>
                <w:rFonts w:ascii="Times New Roman" w:hAnsi="Times New Roman"/>
                <w:color w:val="auto"/>
              </w:rPr>
              <w:t>2. OSOBA ILI SLUŽBA ZADUŽENA ZA KONTAKT - KOMUNIKACIJU S PONUDITELJIMA, IZMJENA I/ILI POZIVA ZA NADMETANJE, TRAŽENJE POJAŠNJENJA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_Toc507483951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3</w:t>
            </w:r>
            <w:r w:rsidR="00BF6A9D" w:rsidRPr="00696BF0">
              <w:rPr>
                <w:rFonts w:ascii="Times New Roman" w:hAnsi="Times New Roman"/>
                <w:webHidden/>
              </w:rPr>
              <w:fldChar w:fldCharType="end"/>
            </w:r>
          </w:hyperlink>
        </w:p>
        <w:p w14:paraId="001F43AD" w14:textId="031FC357" w:rsidR="00BF6A9D" w:rsidRPr="00696BF0" w:rsidRDefault="003F366A">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696BF0">
              <w:rPr>
                <w:rStyle w:val="Hiperveza"/>
                <w:rFonts w:ascii="Times New Roman" w:hAnsi="Times New Roman"/>
                <w:color w:val="auto"/>
              </w:rPr>
              <w:t xml:space="preserve">3. EVIDENCIJSKI BROJ NABAVE: </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_Toc507483952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3</w:t>
            </w:r>
            <w:r w:rsidR="00BF6A9D" w:rsidRPr="00696BF0">
              <w:rPr>
                <w:rFonts w:ascii="Times New Roman" w:hAnsi="Times New Roman"/>
                <w:webHidden/>
              </w:rPr>
              <w:fldChar w:fldCharType="end"/>
            </w:r>
          </w:hyperlink>
        </w:p>
        <w:p w14:paraId="4A740256" w14:textId="27988FBD" w:rsidR="00BF6A9D" w:rsidRPr="00696BF0" w:rsidRDefault="003F366A">
          <w:pPr>
            <w:pStyle w:val="Sadraj3"/>
            <w:tabs>
              <w:tab w:val="right" w:leader="dot" w:pos="9344"/>
            </w:tabs>
            <w:rPr>
              <w:rFonts w:ascii="Times New Roman" w:eastAsiaTheme="minorEastAsia" w:hAnsi="Times New Roman"/>
              <w:lang w:eastAsia="hr-HR"/>
            </w:rPr>
          </w:pPr>
          <w:hyperlink w:anchor="_Toc507483953" w:history="1">
            <w:r w:rsidR="00BF6A9D" w:rsidRPr="00696BF0">
              <w:rPr>
                <w:rStyle w:val="Hiperveza"/>
                <w:rFonts w:ascii="Times New Roman" w:hAnsi="Times New Roman"/>
                <w:color w:val="auto"/>
              </w:rPr>
              <w:t>4.  VRSTA POSTUPKA  NABAVE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_Toc507483953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3</w:t>
            </w:r>
            <w:r w:rsidR="00BF6A9D" w:rsidRPr="00696BF0">
              <w:rPr>
                <w:rFonts w:ascii="Times New Roman" w:hAnsi="Times New Roman"/>
                <w:webHidden/>
              </w:rPr>
              <w:fldChar w:fldCharType="end"/>
            </w:r>
          </w:hyperlink>
        </w:p>
        <w:p w14:paraId="5F8A89D0" w14:textId="7C746023" w:rsidR="00BF6A9D" w:rsidRPr="00696BF0" w:rsidRDefault="003F366A">
          <w:pPr>
            <w:pStyle w:val="Sadraj3"/>
            <w:tabs>
              <w:tab w:val="right" w:leader="dot" w:pos="9344"/>
            </w:tabs>
            <w:rPr>
              <w:rFonts w:ascii="Times New Roman" w:eastAsiaTheme="minorEastAsia" w:hAnsi="Times New Roman"/>
              <w:lang w:eastAsia="hr-HR"/>
            </w:rPr>
          </w:pPr>
          <w:hyperlink w:anchor="_Toc507483954" w:history="1">
            <w:r w:rsidR="00BF6A9D" w:rsidRPr="00696BF0">
              <w:rPr>
                <w:rStyle w:val="Hiperveza"/>
                <w:rFonts w:ascii="Times New Roman" w:hAnsi="Times New Roman"/>
                <w:color w:val="auto"/>
              </w:rPr>
              <w:t>5. PROCIJENJENA VRIJEDNOST NABAVE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_Toc507483954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3</w:t>
            </w:r>
            <w:r w:rsidR="00BF6A9D" w:rsidRPr="00696BF0">
              <w:rPr>
                <w:rFonts w:ascii="Times New Roman" w:hAnsi="Times New Roman"/>
                <w:webHidden/>
              </w:rPr>
              <w:fldChar w:fldCharType="end"/>
            </w:r>
          </w:hyperlink>
        </w:p>
        <w:p w14:paraId="60D5E05B" w14:textId="688EABC1" w:rsidR="00BF6A9D" w:rsidRPr="00696BF0" w:rsidRDefault="003F366A">
          <w:pPr>
            <w:pStyle w:val="Sadraj3"/>
            <w:tabs>
              <w:tab w:val="right" w:leader="dot" w:pos="9344"/>
            </w:tabs>
            <w:rPr>
              <w:rFonts w:ascii="Times New Roman" w:eastAsiaTheme="minorEastAsia" w:hAnsi="Times New Roman"/>
              <w:lang w:eastAsia="hr-HR"/>
            </w:rPr>
          </w:pPr>
          <w:hyperlink w:anchor="_Toc507483955" w:history="1">
            <w:r w:rsidR="00BF6A9D" w:rsidRPr="00696BF0">
              <w:rPr>
                <w:rStyle w:val="Hiperveza"/>
                <w:rFonts w:ascii="Times New Roman" w:hAnsi="Times New Roman"/>
                <w:color w:val="auto"/>
              </w:rPr>
              <w:t>6.  VRSTA UGOVORA O  NABAVI</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_Toc507483955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3</w:t>
            </w:r>
            <w:r w:rsidR="00BF6A9D" w:rsidRPr="00696BF0">
              <w:rPr>
                <w:rFonts w:ascii="Times New Roman" w:hAnsi="Times New Roman"/>
                <w:webHidden/>
              </w:rPr>
              <w:fldChar w:fldCharType="end"/>
            </w:r>
          </w:hyperlink>
        </w:p>
        <w:p w14:paraId="080CDD33" w14:textId="77777777" w:rsidR="00BF6A9D" w:rsidRPr="00696BF0" w:rsidRDefault="003F366A">
          <w:pPr>
            <w:pStyle w:val="Sadraj3"/>
            <w:tabs>
              <w:tab w:val="right" w:leader="dot" w:pos="9344"/>
            </w:tabs>
            <w:rPr>
              <w:rFonts w:ascii="Times New Roman" w:eastAsiaTheme="minorEastAsia" w:hAnsi="Times New Roman"/>
              <w:lang w:eastAsia="hr-HR"/>
            </w:rPr>
          </w:pPr>
          <w:hyperlink w:anchor="_Toc507483956" w:history="1">
            <w:r w:rsidR="00BF6A9D" w:rsidRPr="00696BF0">
              <w:rPr>
                <w:rStyle w:val="Hiperveza"/>
                <w:rFonts w:ascii="Times New Roman" w:hAnsi="Times New Roman"/>
                <w:color w:val="auto"/>
              </w:rPr>
              <w:t>7. OPIS PREDMETA NABAVE, OZNAKA I NAZIV IZ JEDINSTVENOG RJEČNIKA JAVNE NABAVE</w:t>
            </w:r>
            <w:r w:rsidR="00BF6A9D" w:rsidRPr="00696BF0">
              <w:rPr>
                <w:rFonts w:ascii="Times New Roman" w:hAnsi="Times New Roman"/>
                <w:webHidden/>
              </w:rPr>
              <w:tab/>
            </w:r>
            <w:r w:rsidR="007A3BC0" w:rsidRPr="00696BF0">
              <w:rPr>
                <w:rFonts w:ascii="Times New Roman" w:hAnsi="Times New Roman"/>
                <w:webHidden/>
              </w:rPr>
              <w:t>3</w:t>
            </w:r>
          </w:hyperlink>
        </w:p>
        <w:p w14:paraId="708EB4B5" w14:textId="3009FD5B" w:rsidR="00BF6A9D" w:rsidRPr="00696BF0" w:rsidRDefault="003F366A">
          <w:pPr>
            <w:pStyle w:val="Sadraj3"/>
            <w:tabs>
              <w:tab w:val="right" w:leader="dot" w:pos="9344"/>
            </w:tabs>
            <w:rPr>
              <w:rFonts w:ascii="Times New Roman" w:eastAsiaTheme="minorEastAsia" w:hAnsi="Times New Roman"/>
              <w:lang w:eastAsia="hr-HR"/>
            </w:rPr>
          </w:pPr>
          <w:hyperlink w:anchor="_Toc507483957" w:history="1">
            <w:r w:rsidR="00BF6A9D" w:rsidRPr="00696BF0">
              <w:rPr>
                <w:rStyle w:val="Hiperveza"/>
                <w:rFonts w:ascii="Times New Roman" w:hAnsi="Times New Roman"/>
                <w:color w:val="auto"/>
              </w:rPr>
              <w:t xml:space="preserve">8.  KOLIČINA I TEHNIČKA SPECIFIKACIJA  PREDMETA NABAVE, JEDNAKOVRIJEDNI </w:t>
            </w:r>
            <w:r w:rsidR="00601896" w:rsidRPr="00696BF0">
              <w:rPr>
                <w:rStyle w:val="Hiperveza"/>
                <w:rFonts w:ascii="Times New Roman" w:hAnsi="Times New Roman"/>
                <w:color w:val="auto"/>
              </w:rPr>
              <w:t xml:space="preserve">   </w:t>
            </w:r>
            <w:r w:rsidR="00BF6A9D" w:rsidRPr="00696BF0">
              <w:rPr>
                <w:rStyle w:val="Hiperveza"/>
                <w:rFonts w:ascii="Times New Roman" w:hAnsi="Times New Roman"/>
                <w:color w:val="auto"/>
              </w:rPr>
              <w:t>PROIZVODI, TROŠKOVNIK</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_Toc507483957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4</w:t>
            </w:r>
            <w:r w:rsidR="00BF6A9D" w:rsidRPr="00696BF0">
              <w:rPr>
                <w:rFonts w:ascii="Times New Roman" w:hAnsi="Times New Roman"/>
                <w:webHidden/>
              </w:rPr>
              <w:fldChar w:fldCharType="end"/>
            </w:r>
          </w:hyperlink>
        </w:p>
        <w:p w14:paraId="2DB77306" w14:textId="388FCB80" w:rsidR="00BF6A9D" w:rsidRPr="00696BF0" w:rsidRDefault="003F366A">
          <w:pPr>
            <w:pStyle w:val="Sadraj3"/>
            <w:tabs>
              <w:tab w:val="right" w:leader="dot" w:pos="9344"/>
            </w:tabs>
            <w:rPr>
              <w:rFonts w:ascii="Times New Roman" w:eastAsiaTheme="minorEastAsia" w:hAnsi="Times New Roman"/>
              <w:lang w:eastAsia="hr-HR"/>
            </w:rPr>
          </w:pPr>
          <w:hyperlink w:anchor="_Toc507483958" w:history="1">
            <w:r w:rsidR="00BF6A9D" w:rsidRPr="00696BF0">
              <w:rPr>
                <w:rStyle w:val="Hiperveza"/>
                <w:rFonts w:ascii="Times New Roman" w:hAnsi="Times New Roman"/>
                <w:color w:val="auto"/>
              </w:rPr>
              <w:t>9.  MJESTO ISPORUKE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_Toc507483958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4</w:t>
            </w:r>
            <w:r w:rsidR="00BF6A9D" w:rsidRPr="00696BF0">
              <w:rPr>
                <w:rFonts w:ascii="Times New Roman" w:hAnsi="Times New Roman"/>
                <w:webHidden/>
              </w:rPr>
              <w:fldChar w:fldCharType="end"/>
            </w:r>
          </w:hyperlink>
        </w:p>
        <w:p w14:paraId="71C47CFA" w14:textId="3D368BD7" w:rsidR="00BF6A9D" w:rsidRPr="00696BF0" w:rsidRDefault="003F366A">
          <w:pPr>
            <w:pStyle w:val="Sadraj3"/>
            <w:tabs>
              <w:tab w:val="right" w:leader="dot" w:pos="9344"/>
            </w:tabs>
            <w:rPr>
              <w:rFonts w:ascii="Times New Roman" w:eastAsiaTheme="minorEastAsia" w:hAnsi="Times New Roman"/>
              <w:lang w:eastAsia="hr-HR"/>
            </w:rPr>
          </w:pPr>
          <w:hyperlink w:anchor="_Toc507483959" w:history="1">
            <w:r w:rsidR="00BF6A9D" w:rsidRPr="00696BF0">
              <w:rPr>
                <w:rStyle w:val="Hiperveza"/>
                <w:rFonts w:ascii="Times New Roman" w:hAnsi="Times New Roman"/>
                <w:color w:val="auto"/>
              </w:rPr>
              <w:t>10.  ROK  ISPORUKE ROBE/TRAJANJE UGOVORA O  NABAVI</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_Toc507483959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4</w:t>
            </w:r>
            <w:r w:rsidR="00BF6A9D" w:rsidRPr="00696BF0">
              <w:rPr>
                <w:rFonts w:ascii="Times New Roman" w:hAnsi="Times New Roman"/>
                <w:webHidden/>
              </w:rPr>
              <w:fldChar w:fldCharType="end"/>
            </w:r>
          </w:hyperlink>
        </w:p>
        <w:p w14:paraId="19FB6DD2" w14:textId="77777777" w:rsidR="00BF6A9D" w:rsidRPr="00696BF0" w:rsidRDefault="003F366A">
          <w:pPr>
            <w:pStyle w:val="Sadraj3"/>
            <w:tabs>
              <w:tab w:val="right" w:leader="dot" w:pos="9344"/>
            </w:tabs>
            <w:rPr>
              <w:rFonts w:ascii="Times New Roman" w:eastAsiaTheme="minorEastAsia" w:hAnsi="Times New Roman"/>
              <w:lang w:eastAsia="hr-HR"/>
            </w:rPr>
          </w:pPr>
          <w:hyperlink w:anchor="_Toc507483960" w:history="1">
            <w:r w:rsidR="00BF6A9D" w:rsidRPr="00696BF0">
              <w:rPr>
                <w:rStyle w:val="Hiperveza"/>
                <w:rFonts w:ascii="Times New Roman" w:hAnsi="Times New Roman"/>
                <w:color w:val="auto"/>
              </w:rPr>
              <w:t>11. RAZLOZI ISKLJUČENJA</w:t>
            </w:r>
            <w:r w:rsidR="00BF6A9D" w:rsidRPr="00696BF0">
              <w:rPr>
                <w:rFonts w:ascii="Times New Roman" w:hAnsi="Times New Roman"/>
                <w:webHidden/>
              </w:rPr>
              <w:tab/>
            </w:r>
            <w:r w:rsidR="007A3BC0" w:rsidRPr="00696BF0">
              <w:rPr>
                <w:rFonts w:ascii="Times New Roman" w:hAnsi="Times New Roman"/>
                <w:webHidden/>
              </w:rPr>
              <w:t>4</w:t>
            </w:r>
          </w:hyperlink>
        </w:p>
        <w:p w14:paraId="5DB0D373" w14:textId="77777777" w:rsidR="00BF6A9D" w:rsidRPr="00696BF0" w:rsidRDefault="003F366A">
          <w:pPr>
            <w:pStyle w:val="Sadraj3"/>
            <w:tabs>
              <w:tab w:val="right" w:leader="dot" w:pos="9344"/>
            </w:tabs>
            <w:rPr>
              <w:rFonts w:ascii="Times New Roman" w:eastAsiaTheme="minorEastAsia" w:hAnsi="Times New Roman"/>
              <w:lang w:eastAsia="hr-HR"/>
            </w:rPr>
          </w:pPr>
          <w:hyperlink w:anchor="_Toc507483961" w:history="1">
            <w:r w:rsidR="00BF6A9D" w:rsidRPr="00696BF0">
              <w:rPr>
                <w:rStyle w:val="Hiperveza"/>
                <w:rFonts w:ascii="Times New Roman" w:hAnsi="Times New Roman"/>
                <w:color w:val="auto"/>
              </w:rPr>
              <w:t>12. UVJETI I DOKAZI SPOSOBNOSTI PONUDITELJA</w:t>
            </w:r>
            <w:r w:rsidR="00BF6A9D" w:rsidRPr="00696BF0">
              <w:rPr>
                <w:rFonts w:ascii="Times New Roman" w:hAnsi="Times New Roman"/>
                <w:webHidden/>
              </w:rPr>
              <w:tab/>
            </w:r>
            <w:r w:rsidR="007A3BC0" w:rsidRPr="00696BF0">
              <w:rPr>
                <w:rFonts w:ascii="Times New Roman" w:hAnsi="Times New Roman"/>
                <w:webHidden/>
              </w:rPr>
              <w:t>5</w:t>
            </w:r>
          </w:hyperlink>
        </w:p>
        <w:p w14:paraId="63ACCB86" w14:textId="32497F74" w:rsidR="00BF6A9D" w:rsidRPr="00696BF0" w:rsidRDefault="003F366A">
          <w:pPr>
            <w:pStyle w:val="Sadraj3"/>
            <w:tabs>
              <w:tab w:val="right" w:leader="dot" w:pos="9344"/>
            </w:tabs>
            <w:rPr>
              <w:rFonts w:ascii="Times New Roman" w:eastAsiaTheme="minorEastAsia" w:hAnsi="Times New Roman"/>
              <w:lang w:eastAsia="hr-HR"/>
            </w:rPr>
          </w:pPr>
          <w:hyperlink w:anchor="_Toc507483962" w:history="1">
            <w:r w:rsidR="00BF6A9D" w:rsidRPr="00696BF0">
              <w:rPr>
                <w:rStyle w:val="Hiperveza"/>
                <w:rFonts w:ascii="Times New Roman" w:eastAsia="ArialOOEnc" w:hAnsi="Times New Roman"/>
                <w:color w:val="auto"/>
              </w:rPr>
              <w:t xml:space="preserve">13. </w:t>
            </w:r>
            <w:r w:rsidR="00BF6A9D" w:rsidRPr="00696BF0">
              <w:rPr>
                <w:rStyle w:val="Hiperveza"/>
                <w:rFonts w:ascii="Times New Roman" w:eastAsia="Arial,Bold" w:hAnsi="Times New Roman"/>
                <w:color w:val="auto"/>
              </w:rPr>
              <w:t>UVJETI SPOSOBNOSTI U SLUČAJU ZAJEDNICE PONUDITELJA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_Toc507483962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9</w:t>
            </w:r>
            <w:r w:rsidR="00BF6A9D" w:rsidRPr="00696BF0">
              <w:rPr>
                <w:rFonts w:ascii="Times New Roman" w:hAnsi="Times New Roman"/>
                <w:webHidden/>
              </w:rPr>
              <w:fldChar w:fldCharType="end"/>
            </w:r>
          </w:hyperlink>
        </w:p>
        <w:p w14:paraId="7708D155" w14:textId="6E653783" w:rsidR="00BF6A9D" w:rsidRPr="00696BF0" w:rsidRDefault="003F366A">
          <w:pPr>
            <w:pStyle w:val="Sadraj3"/>
            <w:tabs>
              <w:tab w:val="right" w:leader="dot" w:pos="9344"/>
            </w:tabs>
            <w:rPr>
              <w:rFonts w:ascii="Times New Roman" w:eastAsiaTheme="minorEastAsia" w:hAnsi="Times New Roman"/>
              <w:lang w:eastAsia="hr-HR"/>
            </w:rPr>
          </w:pPr>
          <w:hyperlink w:anchor="_Toc507483963" w:history="1">
            <w:r w:rsidR="00BF6A9D" w:rsidRPr="00696BF0">
              <w:rPr>
                <w:rStyle w:val="Hiperveza"/>
                <w:rFonts w:ascii="Times New Roman" w:hAnsi="Times New Roman"/>
                <w:color w:val="auto"/>
              </w:rPr>
              <w:t>14. SUDJELOVANJE PODUGOVARATELJA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_Toc507483963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10</w:t>
            </w:r>
            <w:r w:rsidR="00BF6A9D" w:rsidRPr="00696BF0">
              <w:rPr>
                <w:rFonts w:ascii="Times New Roman" w:hAnsi="Times New Roman"/>
                <w:webHidden/>
              </w:rPr>
              <w:fldChar w:fldCharType="end"/>
            </w:r>
          </w:hyperlink>
        </w:p>
        <w:p w14:paraId="28539B2C" w14:textId="3CB7383D" w:rsidR="00BF6A9D" w:rsidRPr="00696BF0" w:rsidRDefault="003F366A">
          <w:pPr>
            <w:pStyle w:val="Sadraj3"/>
            <w:tabs>
              <w:tab w:val="right" w:leader="dot" w:pos="9344"/>
            </w:tabs>
            <w:rPr>
              <w:rFonts w:ascii="Times New Roman" w:hAnsi="Times New Roman"/>
            </w:rPr>
          </w:pPr>
          <w:hyperlink w:anchor="_Toc507483964" w:history="1">
            <w:r w:rsidR="00BF6A9D" w:rsidRPr="00696BF0">
              <w:rPr>
                <w:rStyle w:val="Hiperveza"/>
                <w:rFonts w:ascii="Times New Roman" w:hAnsi="Times New Roman"/>
                <w:color w:val="auto"/>
              </w:rPr>
              <w:t>15. OBLIK, NAČIN IZRADE, SADRŽAJ I NAČIN DOSTAVE PONUDA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_Toc507483964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10</w:t>
            </w:r>
            <w:r w:rsidR="00BF6A9D" w:rsidRPr="00696BF0">
              <w:rPr>
                <w:rFonts w:ascii="Times New Roman" w:hAnsi="Times New Roman"/>
                <w:webHidden/>
              </w:rPr>
              <w:fldChar w:fldCharType="end"/>
            </w:r>
          </w:hyperlink>
        </w:p>
        <w:p w14:paraId="2A74B30A" w14:textId="77777777" w:rsidR="00065B3A" w:rsidRPr="00696BF0" w:rsidRDefault="003F366A" w:rsidP="00065B3A">
          <w:pPr>
            <w:pStyle w:val="Sadraj3"/>
            <w:tabs>
              <w:tab w:val="right" w:leader="dot" w:pos="9344"/>
            </w:tabs>
            <w:rPr>
              <w:rFonts w:ascii="Times New Roman" w:hAnsi="Times New Roman"/>
            </w:rPr>
          </w:pPr>
          <w:hyperlink w:anchor="_Toc507483963" w:history="1">
            <w:r w:rsidR="00065B3A" w:rsidRPr="00696BF0">
              <w:rPr>
                <w:rStyle w:val="Hiperveza"/>
                <w:rFonts w:ascii="Times New Roman" w:hAnsi="Times New Roman"/>
                <w:color w:val="auto"/>
              </w:rPr>
              <w:t xml:space="preserve">16. NAČIN ODREĐIVANJA CIJENE PONUDE </w:t>
            </w:r>
            <w:r w:rsidR="00065B3A" w:rsidRPr="00696BF0">
              <w:rPr>
                <w:rStyle w:val="Hiperveza"/>
                <w:rFonts w:ascii="Times New Roman" w:hAnsi="Times New Roman"/>
                <w:webHidden/>
                <w:color w:val="auto"/>
              </w:rPr>
              <w:tab/>
            </w:r>
            <w:r w:rsidR="00676315" w:rsidRPr="00696BF0">
              <w:rPr>
                <w:rStyle w:val="Hiperveza"/>
                <w:rFonts w:ascii="Times New Roman" w:hAnsi="Times New Roman"/>
                <w:webHidden/>
                <w:color w:val="auto"/>
              </w:rPr>
              <w:t>8</w:t>
            </w:r>
          </w:hyperlink>
          <w:hyperlink w:anchor="_Toc507483964" w:history="1"/>
        </w:p>
        <w:p w14:paraId="5A05481E" w14:textId="6A959657" w:rsidR="00BF6A9D" w:rsidRPr="00696BF0" w:rsidRDefault="003F366A">
          <w:pPr>
            <w:pStyle w:val="Sadraj3"/>
            <w:tabs>
              <w:tab w:val="right" w:leader="dot" w:pos="9344"/>
            </w:tabs>
            <w:rPr>
              <w:rFonts w:ascii="Times New Roman" w:eastAsiaTheme="minorEastAsia" w:hAnsi="Times New Roman"/>
              <w:lang w:eastAsia="hr-HR"/>
            </w:rPr>
          </w:pPr>
          <w:hyperlink w:anchor="_Toc507483965" w:history="1">
            <w:r w:rsidR="00BF6A9D" w:rsidRPr="00696BF0">
              <w:rPr>
                <w:rStyle w:val="Hiperveza"/>
                <w:rFonts w:ascii="Times New Roman" w:hAnsi="Times New Roman"/>
                <w:color w:val="auto"/>
              </w:rPr>
              <w:t>17. ROK VALJANOSTI PONUDE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_Toc507483965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11</w:t>
            </w:r>
            <w:r w:rsidR="00BF6A9D" w:rsidRPr="00696BF0">
              <w:rPr>
                <w:rFonts w:ascii="Times New Roman" w:hAnsi="Times New Roman"/>
                <w:webHidden/>
              </w:rPr>
              <w:fldChar w:fldCharType="end"/>
            </w:r>
          </w:hyperlink>
        </w:p>
        <w:p w14:paraId="17AC9DAA" w14:textId="55063CF9" w:rsidR="00BF6A9D" w:rsidRPr="00696BF0" w:rsidRDefault="003F366A">
          <w:pPr>
            <w:pStyle w:val="Sadraj3"/>
            <w:tabs>
              <w:tab w:val="right" w:leader="dot" w:pos="9344"/>
            </w:tabs>
            <w:rPr>
              <w:rFonts w:ascii="Times New Roman" w:eastAsiaTheme="minorEastAsia" w:hAnsi="Times New Roman"/>
              <w:lang w:eastAsia="hr-HR"/>
            </w:rPr>
          </w:pPr>
          <w:hyperlink w:anchor="_Toc507483966" w:history="1">
            <w:r w:rsidR="00BF6A9D" w:rsidRPr="00696BF0">
              <w:rPr>
                <w:rStyle w:val="Hiperveza"/>
                <w:rFonts w:ascii="Times New Roman" w:hAnsi="Times New Roman"/>
                <w:color w:val="auto"/>
              </w:rPr>
              <w:t>18. KRITERIJ ZA ODABIR PONUDE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_Toc507483966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11</w:t>
            </w:r>
            <w:r w:rsidR="00BF6A9D" w:rsidRPr="00696BF0">
              <w:rPr>
                <w:rFonts w:ascii="Times New Roman" w:hAnsi="Times New Roman"/>
                <w:webHidden/>
              </w:rPr>
              <w:fldChar w:fldCharType="end"/>
            </w:r>
          </w:hyperlink>
        </w:p>
        <w:p w14:paraId="54293269" w14:textId="0F346DFB" w:rsidR="00BF6A9D" w:rsidRPr="00696BF0" w:rsidRDefault="003F366A">
          <w:pPr>
            <w:pStyle w:val="Sadraj3"/>
            <w:tabs>
              <w:tab w:val="right" w:leader="dot" w:pos="9344"/>
            </w:tabs>
            <w:rPr>
              <w:rFonts w:ascii="Times New Roman" w:eastAsiaTheme="minorEastAsia" w:hAnsi="Times New Roman"/>
              <w:lang w:eastAsia="hr-HR"/>
            </w:rPr>
          </w:pPr>
          <w:hyperlink w:anchor="_Toc507483967" w:history="1">
            <w:r w:rsidR="00BF6A9D" w:rsidRPr="00696BF0">
              <w:rPr>
                <w:rStyle w:val="Hiperveza"/>
                <w:rFonts w:ascii="Times New Roman" w:hAnsi="Times New Roman"/>
                <w:color w:val="auto"/>
              </w:rPr>
              <w:t>19. ROK, NAČIN I UVJETI PLAĆANJA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_Toc507483967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11</w:t>
            </w:r>
            <w:r w:rsidR="00BF6A9D" w:rsidRPr="00696BF0">
              <w:rPr>
                <w:rFonts w:ascii="Times New Roman" w:hAnsi="Times New Roman"/>
                <w:webHidden/>
              </w:rPr>
              <w:fldChar w:fldCharType="end"/>
            </w:r>
          </w:hyperlink>
        </w:p>
        <w:p w14:paraId="4B7FD410" w14:textId="6F4E2344" w:rsidR="00BF6A9D" w:rsidRPr="00696BF0" w:rsidRDefault="003F366A">
          <w:pPr>
            <w:pStyle w:val="Sadraj3"/>
            <w:tabs>
              <w:tab w:val="right" w:leader="dot" w:pos="9344"/>
            </w:tabs>
            <w:rPr>
              <w:rFonts w:ascii="Times New Roman" w:eastAsiaTheme="minorEastAsia" w:hAnsi="Times New Roman"/>
              <w:lang w:eastAsia="hr-HR"/>
            </w:rPr>
          </w:pPr>
          <w:hyperlink w:anchor="_Toc507483968" w:history="1">
            <w:r w:rsidR="00BF6A9D" w:rsidRPr="00696BF0">
              <w:rPr>
                <w:rStyle w:val="Hiperveza"/>
                <w:rFonts w:ascii="Times New Roman" w:hAnsi="Times New Roman"/>
                <w:color w:val="auto"/>
              </w:rPr>
              <w:t>20. JAMSTVA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_Toc507483968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12</w:t>
            </w:r>
            <w:r w:rsidR="00BF6A9D" w:rsidRPr="00696BF0">
              <w:rPr>
                <w:rFonts w:ascii="Times New Roman" w:hAnsi="Times New Roman"/>
                <w:webHidden/>
              </w:rPr>
              <w:fldChar w:fldCharType="end"/>
            </w:r>
          </w:hyperlink>
        </w:p>
        <w:p w14:paraId="01F75590" w14:textId="138DD0CF" w:rsidR="00BF6A9D" w:rsidRPr="00696BF0" w:rsidRDefault="003F366A">
          <w:pPr>
            <w:pStyle w:val="Sadraj3"/>
            <w:tabs>
              <w:tab w:val="right" w:leader="dot" w:pos="9344"/>
            </w:tabs>
            <w:rPr>
              <w:rFonts w:ascii="Times New Roman" w:eastAsiaTheme="minorEastAsia" w:hAnsi="Times New Roman"/>
              <w:lang w:eastAsia="hr-HR"/>
            </w:rPr>
          </w:pPr>
          <w:hyperlink w:anchor="_Toc507483969" w:history="1">
            <w:r w:rsidR="00BF6A9D" w:rsidRPr="00696BF0">
              <w:rPr>
                <w:rStyle w:val="Hiperveza"/>
                <w:rFonts w:ascii="Times New Roman" w:hAnsi="Times New Roman"/>
                <w:color w:val="auto"/>
              </w:rPr>
              <w:t>21. DATUM, VRIJEME I MJESTO DOSTAVE I OTVARANJA PONUDA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_Toc507483969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13</w:t>
            </w:r>
            <w:r w:rsidR="00BF6A9D" w:rsidRPr="00696BF0">
              <w:rPr>
                <w:rFonts w:ascii="Times New Roman" w:hAnsi="Times New Roman"/>
                <w:webHidden/>
              </w:rPr>
              <w:fldChar w:fldCharType="end"/>
            </w:r>
          </w:hyperlink>
        </w:p>
        <w:p w14:paraId="089A306F" w14:textId="35D63449" w:rsidR="00BF6A9D" w:rsidRPr="00696BF0" w:rsidRDefault="003F366A">
          <w:pPr>
            <w:pStyle w:val="Sadraj3"/>
            <w:tabs>
              <w:tab w:val="right" w:leader="dot" w:pos="9344"/>
            </w:tabs>
            <w:rPr>
              <w:rFonts w:ascii="Times New Roman" w:eastAsiaTheme="minorEastAsia" w:hAnsi="Times New Roman"/>
              <w:lang w:eastAsia="hr-HR"/>
            </w:rPr>
          </w:pPr>
          <w:hyperlink w:anchor="_Toc507483970" w:history="1">
            <w:r w:rsidR="00BF6A9D" w:rsidRPr="00696BF0">
              <w:rPr>
                <w:rStyle w:val="Hiperveza"/>
                <w:rFonts w:ascii="Times New Roman" w:hAnsi="Times New Roman"/>
                <w:color w:val="auto"/>
              </w:rPr>
              <w:t>22. PREGLED I OCJENA PONUDA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_Toc507483970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13</w:t>
            </w:r>
            <w:r w:rsidR="00BF6A9D" w:rsidRPr="00696BF0">
              <w:rPr>
                <w:rFonts w:ascii="Times New Roman" w:hAnsi="Times New Roman"/>
                <w:webHidden/>
              </w:rPr>
              <w:fldChar w:fldCharType="end"/>
            </w:r>
          </w:hyperlink>
        </w:p>
        <w:p w14:paraId="1E40D1DE" w14:textId="2F64FB92" w:rsidR="00BF6A9D" w:rsidRPr="00696BF0" w:rsidRDefault="003F366A">
          <w:pPr>
            <w:pStyle w:val="Sadraj3"/>
            <w:tabs>
              <w:tab w:val="right" w:leader="dot" w:pos="9344"/>
            </w:tabs>
            <w:rPr>
              <w:rFonts w:ascii="Times New Roman" w:eastAsiaTheme="minorEastAsia" w:hAnsi="Times New Roman"/>
              <w:lang w:eastAsia="hr-HR"/>
            </w:rPr>
          </w:pPr>
          <w:hyperlink w:anchor="_Toc507483971" w:history="1">
            <w:r w:rsidR="00BF6A9D" w:rsidRPr="00696BF0">
              <w:rPr>
                <w:rStyle w:val="Hiperveza"/>
                <w:rFonts w:ascii="Times New Roman" w:hAnsi="Times New Roman"/>
                <w:color w:val="auto"/>
              </w:rPr>
              <w:t>23. DONOŠENJE ODLUKE O ODABIRU</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_Toc507483971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13</w:t>
            </w:r>
            <w:r w:rsidR="00BF6A9D" w:rsidRPr="00696BF0">
              <w:rPr>
                <w:rFonts w:ascii="Times New Roman" w:hAnsi="Times New Roman"/>
                <w:webHidden/>
              </w:rPr>
              <w:fldChar w:fldCharType="end"/>
            </w:r>
          </w:hyperlink>
        </w:p>
        <w:p w14:paraId="37BFFD51" w14:textId="253A02D8" w:rsidR="00BF6A9D" w:rsidRPr="00696BF0" w:rsidRDefault="003F366A">
          <w:pPr>
            <w:pStyle w:val="Sadraj3"/>
            <w:tabs>
              <w:tab w:val="right" w:leader="dot" w:pos="9344"/>
            </w:tabs>
            <w:rPr>
              <w:rFonts w:ascii="Times New Roman" w:eastAsiaTheme="minorEastAsia" w:hAnsi="Times New Roman"/>
              <w:lang w:eastAsia="hr-HR"/>
            </w:rPr>
          </w:pPr>
          <w:hyperlink w:anchor="_Toc507483972" w:history="1">
            <w:r w:rsidR="00BF6A9D" w:rsidRPr="00696BF0">
              <w:rPr>
                <w:rStyle w:val="Hiperveza"/>
                <w:rFonts w:ascii="Times New Roman" w:hAnsi="Times New Roman"/>
                <w:color w:val="auto"/>
              </w:rPr>
              <w:t>24. ODLUKA O PONIŠTENJU</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_Toc507483972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13</w:t>
            </w:r>
            <w:r w:rsidR="00BF6A9D" w:rsidRPr="00696BF0">
              <w:rPr>
                <w:rFonts w:ascii="Times New Roman" w:hAnsi="Times New Roman"/>
                <w:webHidden/>
              </w:rPr>
              <w:fldChar w:fldCharType="end"/>
            </w:r>
          </w:hyperlink>
        </w:p>
        <w:p w14:paraId="5B65E88C" w14:textId="3CA214F5" w:rsidR="00BF6A9D" w:rsidRPr="00696BF0" w:rsidRDefault="003F366A">
          <w:pPr>
            <w:pStyle w:val="Sadraj3"/>
            <w:tabs>
              <w:tab w:val="right" w:leader="dot" w:pos="9344"/>
            </w:tabs>
            <w:rPr>
              <w:rFonts w:ascii="Times New Roman" w:eastAsiaTheme="minorEastAsia" w:hAnsi="Times New Roman"/>
              <w:lang w:eastAsia="hr-HR"/>
            </w:rPr>
          </w:pPr>
          <w:hyperlink w:anchor="_Toc507483973" w:history="1">
            <w:r w:rsidR="00BF6A9D" w:rsidRPr="00696BF0">
              <w:rPr>
                <w:rStyle w:val="Hiperveza"/>
                <w:rFonts w:ascii="Times New Roman" w:hAnsi="Times New Roman"/>
                <w:color w:val="auto"/>
              </w:rPr>
              <w:t>25. TAJNOST DOKUMENTACIJE GOSPODARSKIH SUBJEKATA</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_Toc507483973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13</w:t>
            </w:r>
            <w:r w:rsidR="00BF6A9D" w:rsidRPr="00696BF0">
              <w:rPr>
                <w:rFonts w:ascii="Times New Roman" w:hAnsi="Times New Roman"/>
                <w:webHidden/>
              </w:rPr>
              <w:fldChar w:fldCharType="end"/>
            </w:r>
          </w:hyperlink>
        </w:p>
        <w:p w14:paraId="6F973C64" w14:textId="085D6B17" w:rsidR="00BF6A9D" w:rsidRPr="00696BF0" w:rsidRDefault="003F366A">
          <w:pPr>
            <w:pStyle w:val="Sadraj3"/>
            <w:tabs>
              <w:tab w:val="right" w:leader="dot" w:pos="9344"/>
            </w:tabs>
            <w:rPr>
              <w:rFonts w:ascii="Times New Roman" w:eastAsiaTheme="minorEastAsia" w:hAnsi="Times New Roman"/>
              <w:lang w:eastAsia="hr-HR"/>
            </w:rPr>
          </w:pPr>
          <w:hyperlink w:anchor="_Toc507483974" w:history="1">
            <w:r w:rsidR="00BF6A9D" w:rsidRPr="00696BF0">
              <w:rPr>
                <w:rStyle w:val="Hiperveza"/>
                <w:rFonts w:ascii="Times New Roman" w:hAnsi="Times New Roman"/>
                <w:color w:val="auto"/>
              </w:rPr>
              <w:t>26. TROŠAK PONUDE I PREUZIMANJE DOKUMENTACIJE ZA NADMETANJE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_Toc507483974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13</w:t>
            </w:r>
            <w:r w:rsidR="00BF6A9D" w:rsidRPr="00696BF0">
              <w:rPr>
                <w:rFonts w:ascii="Times New Roman" w:hAnsi="Times New Roman"/>
                <w:webHidden/>
              </w:rPr>
              <w:fldChar w:fldCharType="end"/>
            </w:r>
          </w:hyperlink>
        </w:p>
        <w:p w14:paraId="17F4B9FF" w14:textId="77777777" w:rsidR="00BF6A9D" w:rsidRPr="00696BF0" w:rsidRDefault="003F366A" w:rsidP="00872001">
          <w:pPr>
            <w:pStyle w:val="Sadraj3"/>
            <w:tabs>
              <w:tab w:val="right" w:leader="dot" w:pos="9344"/>
            </w:tabs>
            <w:rPr>
              <w:rFonts w:ascii="Times New Roman" w:hAnsi="Times New Roman"/>
            </w:rPr>
          </w:pPr>
          <w:hyperlink w:anchor="_Toc507483975" w:history="1">
            <w:r w:rsidR="00BF6A9D" w:rsidRPr="00696BF0">
              <w:rPr>
                <w:rStyle w:val="Hiperveza"/>
                <w:rFonts w:ascii="Times New Roman" w:hAnsi="Times New Roman"/>
                <w:color w:val="auto"/>
              </w:rPr>
              <w:t>27. OPĆI UVJETI UGOVORA</w:t>
            </w:r>
            <w:r w:rsidR="00BF6A9D" w:rsidRPr="00696BF0">
              <w:rPr>
                <w:rFonts w:ascii="Times New Roman" w:hAnsi="Times New Roman"/>
                <w:webHidden/>
              </w:rPr>
              <w:tab/>
            </w:r>
            <w:r w:rsidR="00676315" w:rsidRPr="00696BF0">
              <w:rPr>
                <w:rFonts w:ascii="Times New Roman" w:hAnsi="Times New Roman"/>
                <w:webHidden/>
              </w:rPr>
              <w:t>9</w:t>
            </w:r>
          </w:hyperlink>
        </w:p>
        <w:p w14:paraId="2290343F" w14:textId="77777777" w:rsidR="00676315" w:rsidRPr="00696BF0" w:rsidRDefault="003F366A" w:rsidP="00676315">
          <w:pPr>
            <w:pStyle w:val="Sadraj3"/>
            <w:tabs>
              <w:tab w:val="right" w:leader="dot" w:pos="9344"/>
            </w:tabs>
            <w:rPr>
              <w:rFonts w:ascii="Times New Roman" w:hAnsi="Times New Roman"/>
            </w:rPr>
          </w:pPr>
          <w:hyperlink w:anchor="_Toc507483975" w:history="1">
            <w:r w:rsidR="00676315" w:rsidRPr="00696BF0">
              <w:rPr>
                <w:rStyle w:val="Hiperveza"/>
                <w:rFonts w:ascii="Times New Roman" w:hAnsi="Times New Roman"/>
                <w:color w:val="auto"/>
              </w:rPr>
              <w:t>28. DRUGI PODACI I ZAHTJEVI NARUČITELJA</w:t>
            </w:r>
            <w:r w:rsidR="00676315" w:rsidRPr="00696BF0">
              <w:rPr>
                <w:rFonts w:ascii="Times New Roman" w:hAnsi="Times New Roman"/>
                <w:webHidden/>
              </w:rPr>
              <w:tab/>
              <w:t>10</w:t>
            </w:r>
          </w:hyperlink>
        </w:p>
        <w:p w14:paraId="113108BE" w14:textId="36921203" w:rsidR="00BF6A9D" w:rsidRPr="00696BF0" w:rsidRDefault="003F366A">
          <w:pPr>
            <w:pStyle w:val="Sadraj3"/>
            <w:tabs>
              <w:tab w:val="right" w:leader="dot" w:pos="9344"/>
            </w:tabs>
            <w:rPr>
              <w:rFonts w:ascii="Times New Roman" w:eastAsiaTheme="minorEastAsia" w:hAnsi="Times New Roman"/>
              <w:lang w:eastAsia="hr-HR"/>
            </w:rPr>
          </w:pPr>
          <w:hyperlink w:anchor="_Toc507483977" w:history="1">
            <w:r w:rsidR="00BF6A9D" w:rsidRPr="00696BF0">
              <w:rPr>
                <w:rStyle w:val="Hiperveza"/>
                <w:rFonts w:ascii="Times New Roman" w:hAnsi="Times New Roman"/>
                <w:color w:val="auto"/>
              </w:rPr>
              <w:t>29. SASTAVNI DIJELOVI PONUDE</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_Toc507483977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14</w:t>
            </w:r>
            <w:r w:rsidR="00BF6A9D" w:rsidRPr="00696BF0">
              <w:rPr>
                <w:rFonts w:ascii="Times New Roman" w:hAnsi="Times New Roman"/>
                <w:webHidden/>
              </w:rPr>
              <w:fldChar w:fldCharType="end"/>
            </w:r>
          </w:hyperlink>
        </w:p>
        <w:p w14:paraId="212908D0" w14:textId="0778036E" w:rsidR="00BF6A9D" w:rsidRPr="00696BF0" w:rsidRDefault="003F366A">
          <w:pPr>
            <w:pStyle w:val="Sadraj3"/>
            <w:tabs>
              <w:tab w:val="right" w:leader="dot" w:pos="9344"/>
            </w:tabs>
            <w:rPr>
              <w:rFonts w:ascii="Times New Roman" w:eastAsiaTheme="minorEastAsia" w:hAnsi="Times New Roman"/>
              <w:lang w:eastAsia="hr-HR"/>
            </w:rPr>
          </w:pPr>
          <w:hyperlink w:anchor="_Toc507483978" w:history="1">
            <w:r w:rsidR="00BF6A9D" w:rsidRPr="00696BF0">
              <w:rPr>
                <w:rStyle w:val="Hiperveza"/>
                <w:rFonts w:ascii="Times New Roman" w:hAnsi="Times New Roman"/>
                <w:color w:val="auto"/>
              </w:rPr>
              <w:t>30. PRIVICI UZ PONUDU</w:t>
            </w:r>
            <w:r w:rsidR="00BF6A9D" w:rsidRPr="00696BF0">
              <w:rPr>
                <w:rFonts w:ascii="Times New Roman" w:hAnsi="Times New Roman"/>
                <w:webHidden/>
              </w:rPr>
              <w:tab/>
            </w:r>
            <w:r w:rsidR="00BF6A9D" w:rsidRPr="00696BF0">
              <w:rPr>
                <w:rFonts w:ascii="Times New Roman" w:hAnsi="Times New Roman"/>
                <w:webHidden/>
              </w:rPr>
              <w:fldChar w:fldCharType="begin"/>
            </w:r>
            <w:r w:rsidR="00BF6A9D" w:rsidRPr="00696BF0">
              <w:rPr>
                <w:rFonts w:ascii="Times New Roman" w:hAnsi="Times New Roman"/>
                <w:webHidden/>
              </w:rPr>
              <w:instrText xml:space="preserve"> PAGEREF _Toc507483978 \h </w:instrText>
            </w:r>
            <w:r w:rsidR="00BF6A9D" w:rsidRPr="00696BF0">
              <w:rPr>
                <w:rFonts w:ascii="Times New Roman" w:hAnsi="Times New Roman"/>
                <w:webHidden/>
              </w:rPr>
            </w:r>
            <w:r w:rsidR="00BF6A9D" w:rsidRPr="00696BF0">
              <w:rPr>
                <w:rFonts w:ascii="Times New Roman" w:hAnsi="Times New Roman"/>
                <w:webHidden/>
              </w:rPr>
              <w:fldChar w:fldCharType="separate"/>
            </w:r>
            <w:r w:rsidR="00C1755B">
              <w:rPr>
                <w:rFonts w:ascii="Times New Roman" w:hAnsi="Times New Roman"/>
                <w:noProof/>
                <w:webHidden/>
              </w:rPr>
              <w:t>15</w:t>
            </w:r>
            <w:r w:rsidR="00BF6A9D" w:rsidRPr="00696BF0">
              <w:rPr>
                <w:rFonts w:ascii="Times New Roman" w:hAnsi="Times New Roman"/>
                <w:webHidden/>
              </w:rPr>
              <w:fldChar w:fldCharType="end"/>
            </w:r>
          </w:hyperlink>
        </w:p>
        <w:p w14:paraId="3E43D859" w14:textId="77777777" w:rsidR="00360AAC" w:rsidRPr="00696BF0" w:rsidRDefault="00360AAC" w:rsidP="00360AAC">
          <w:pPr>
            <w:rPr>
              <w:rFonts w:ascii="Times New Roman" w:hAnsi="Times New Roman"/>
            </w:rPr>
          </w:pPr>
          <w:r w:rsidRPr="00696BF0">
            <w:rPr>
              <w:rFonts w:ascii="Times New Roman" w:hAnsi="Times New Roman"/>
              <w:b/>
              <w:bCs/>
            </w:rPr>
            <w:fldChar w:fldCharType="end"/>
          </w:r>
        </w:p>
      </w:sdtContent>
    </w:sdt>
    <w:p w14:paraId="4BCF9E6E" w14:textId="77777777" w:rsidR="00360AAC" w:rsidRPr="00696BF0" w:rsidRDefault="00360AAC" w:rsidP="00360AAC">
      <w:pPr>
        <w:ind w:right="-7"/>
        <w:rPr>
          <w:rFonts w:ascii="Times New Roman" w:hAnsi="Times New Roman"/>
          <w:b/>
        </w:rPr>
      </w:pPr>
    </w:p>
    <w:p w14:paraId="76FDC277" w14:textId="77777777" w:rsidR="00360AAC" w:rsidRPr="00696BF0" w:rsidRDefault="00360AAC" w:rsidP="00360AAC">
      <w:pPr>
        <w:ind w:right="-7"/>
        <w:rPr>
          <w:rFonts w:ascii="Times New Roman" w:hAnsi="Times New Roman"/>
          <w:b/>
        </w:rPr>
      </w:pPr>
    </w:p>
    <w:p w14:paraId="001A4DA4" w14:textId="77777777" w:rsidR="00360AAC" w:rsidRPr="00696BF0" w:rsidRDefault="00360AAC" w:rsidP="00360AAC">
      <w:pPr>
        <w:ind w:right="-7"/>
        <w:rPr>
          <w:rFonts w:ascii="Times New Roman" w:hAnsi="Times New Roman"/>
          <w:b/>
        </w:rPr>
      </w:pPr>
    </w:p>
    <w:p w14:paraId="0C212A2E" w14:textId="77777777" w:rsidR="00360AAC" w:rsidRPr="00696BF0" w:rsidRDefault="00360AAC" w:rsidP="00360AAC">
      <w:pPr>
        <w:ind w:left="-426"/>
        <w:jc w:val="both"/>
        <w:rPr>
          <w:rFonts w:ascii="Times New Roman" w:hAnsi="Times New Roman"/>
          <w:b/>
        </w:rPr>
      </w:pPr>
      <w:r w:rsidRPr="00696BF0">
        <w:rPr>
          <w:rFonts w:ascii="Times New Roman" w:hAnsi="Times New Roman"/>
          <w:b/>
        </w:rPr>
        <w:br w:type="page"/>
      </w:r>
    </w:p>
    <w:p w14:paraId="6F5BD085" w14:textId="77777777" w:rsidR="00360AAC" w:rsidRPr="00696BF0" w:rsidRDefault="00360AAC" w:rsidP="005B2596">
      <w:pPr>
        <w:pStyle w:val="Odlomakpopisa"/>
        <w:numPr>
          <w:ilvl w:val="0"/>
          <w:numId w:val="4"/>
        </w:numPr>
        <w:jc w:val="both"/>
        <w:rPr>
          <w:rFonts w:ascii="Times New Roman" w:hAnsi="Times New Roman"/>
        </w:rPr>
      </w:pPr>
      <w:bookmarkStart w:id="0" w:name="_Toc507483950"/>
      <w:r w:rsidRPr="00696BF0">
        <w:rPr>
          <w:rFonts w:ascii="Times New Roman" w:hAnsi="Times New Roman"/>
          <w:b/>
        </w:rPr>
        <w:lastRenderedPageBreak/>
        <w:t>PODACI O JAVNOM NARUČITELJU</w:t>
      </w:r>
      <w:bookmarkEnd w:id="0"/>
    </w:p>
    <w:p w14:paraId="305B742C" w14:textId="77777777" w:rsidR="00360AAC" w:rsidRPr="00696BF0" w:rsidRDefault="00360AAC" w:rsidP="00360AAC">
      <w:pPr>
        <w:ind w:left="-426"/>
        <w:jc w:val="both"/>
        <w:rPr>
          <w:rFonts w:ascii="Times New Roman" w:hAnsi="Times New Roman"/>
        </w:rPr>
      </w:pPr>
      <w:r w:rsidRPr="00696BF0">
        <w:rPr>
          <w:rFonts w:ascii="Times New Roman" w:hAnsi="Times New Roman"/>
        </w:rPr>
        <w:t>Grad Poreč</w:t>
      </w:r>
      <w:r w:rsidR="00022478" w:rsidRPr="00696BF0">
        <w:rPr>
          <w:rFonts w:ascii="Times New Roman" w:hAnsi="Times New Roman"/>
        </w:rPr>
        <w:t xml:space="preserve"> </w:t>
      </w:r>
      <w:r w:rsidRPr="00696BF0">
        <w:rPr>
          <w:rFonts w:ascii="Times New Roman" w:hAnsi="Times New Roman"/>
        </w:rPr>
        <w:t xml:space="preserve">- </w:t>
      </w:r>
      <w:proofErr w:type="spellStart"/>
      <w:r w:rsidRPr="00696BF0">
        <w:rPr>
          <w:rFonts w:ascii="Times New Roman" w:hAnsi="Times New Roman"/>
        </w:rPr>
        <w:t>Parenzo</w:t>
      </w:r>
      <w:proofErr w:type="spellEnd"/>
    </w:p>
    <w:p w14:paraId="3F847BE6" w14:textId="77777777" w:rsidR="00360AAC" w:rsidRPr="00696BF0" w:rsidRDefault="00360AAC" w:rsidP="00360AAC">
      <w:pPr>
        <w:ind w:left="-426"/>
        <w:jc w:val="both"/>
        <w:rPr>
          <w:rFonts w:ascii="Times New Roman" w:hAnsi="Times New Roman"/>
        </w:rPr>
      </w:pPr>
      <w:r w:rsidRPr="00696BF0">
        <w:rPr>
          <w:rFonts w:ascii="Times New Roman" w:hAnsi="Times New Roman"/>
        </w:rPr>
        <w:t>Obala m.</w:t>
      </w:r>
      <w:r w:rsidR="00022478" w:rsidRPr="00696BF0">
        <w:rPr>
          <w:rFonts w:ascii="Times New Roman" w:hAnsi="Times New Roman"/>
        </w:rPr>
        <w:t xml:space="preserve"> </w:t>
      </w:r>
      <w:r w:rsidRPr="00696BF0">
        <w:rPr>
          <w:rFonts w:ascii="Times New Roman" w:hAnsi="Times New Roman"/>
        </w:rPr>
        <w:t>Tita 5/1, 52440 Poreč</w:t>
      </w:r>
      <w:r w:rsidR="00022478" w:rsidRPr="00696BF0">
        <w:rPr>
          <w:rFonts w:ascii="Times New Roman" w:hAnsi="Times New Roman"/>
        </w:rPr>
        <w:t xml:space="preserve"> - </w:t>
      </w:r>
      <w:proofErr w:type="spellStart"/>
      <w:r w:rsidR="00AE371A" w:rsidRPr="00696BF0">
        <w:rPr>
          <w:rFonts w:ascii="Times New Roman" w:hAnsi="Times New Roman"/>
        </w:rPr>
        <w:t>Parenzo</w:t>
      </w:r>
      <w:proofErr w:type="spellEnd"/>
    </w:p>
    <w:p w14:paraId="5891FE12" w14:textId="77777777" w:rsidR="00360AAC" w:rsidRPr="00696BF0" w:rsidRDefault="00360AAC" w:rsidP="00360AAC">
      <w:pPr>
        <w:ind w:left="-426"/>
        <w:jc w:val="both"/>
        <w:rPr>
          <w:rFonts w:ascii="Times New Roman" w:hAnsi="Times New Roman"/>
        </w:rPr>
      </w:pPr>
      <w:r w:rsidRPr="00696BF0">
        <w:rPr>
          <w:rFonts w:ascii="Times New Roman" w:hAnsi="Times New Roman"/>
        </w:rPr>
        <w:t>OIB 41303906494</w:t>
      </w:r>
    </w:p>
    <w:p w14:paraId="73CCD85F" w14:textId="77777777" w:rsidR="00360AAC" w:rsidRPr="00696BF0" w:rsidRDefault="00360AAC" w:rsidP="00360AAC">
      <w:pPr>
        <w:ind w:left="-426"/>
        <w:jc w:val="both"/>
        <w:rPr>
          <w:rFonts w:ascii="Times New Roman" w:hAnsi="Times New Roman"/>
        </w:rPr>
      </w:pPr>
      <w:r w:rsidRPr="00696BF0">
        <w:rPr>
          <w:rFonts w:ascii="Times New Roman" w:hAnsi="Times New Roman"/>
        </w:rPr>
        <w:t xml:space="preserve">Telefon: 052 </w:t>
      </w:r>
      <w:r w:rsidR="00A51245" w:rsidRPr="00696BF0">
        <w:rPr>
          <w:rFonts w:ascii="Times New Roman" w:hAnsi="Times New Roman"/>
        </w:rPr>
        <w:t>431 160</w:t>
      </w:r>
    </w:p>
    <w:p w14:paraId="14959A91" w14:textId="77777777" w:rsidR="00360AAC" w:rsidRPr="00696BF0" w:rsidRDefault="00360AAC" w:rsidP="00360AAC">
      <w:pPr>
        <w:ind w:left="-426"/>
        <w:jc w:val="both"/>
        <w:rPr>
          <w:rFonts w:ascii="Times New Roman" w:hAnsi="Times New Roman"/>
        </w:rPr>
      </w:pPr>
      <w:r w:rsidRPr="00696BF0">
        <w:rPr>
          <w:rFonts w:ascii="Times New Roman" w:hAnsi="Times New Roman"/>
        </w:rPr>
        <w:t>Telefon-centrala: 052 451 099</w:t>
      </w:r>
    </w:p>
    <w:p w14:paraId="4A576F70" w14:textId="77777777" w:rsidR="00360AAC" w:rsidRPr="00696BF0" w:rsidRDefault="00360AAC" w:rsidP="00360AAC">
      <w:pPr>
        <w:ind w:left="-426"/>
        <w:jc w:val="both"/>
        <w:rPr>
          <w:rFonts w:ascii="Times New Roman" w:hAnsi="Times New Roman"/>
        </w:rPr>
      </w:pPr>
      <w:r w:rsidRPr="00696BF0">
        <w:rPr>
          <w:rFonts w:ascii="Times New Roman" w:hAnsi="Times New Roman"/>
        </w:rPr>
        <w:t xml:space="preserve">Odgovorna osoba naručitelja: Gradonačelnik, Loris </w:t>
      </w:r>
      <w:proofErr w:type="spellStart"/>
      <w:r w:rsidRPr="00696BF0">
        <w:rPr>
          <w:rFonts w:ascii="Times New Roman" w:hAnsi="Times New Roman"/>
        </w:rPr>
        <w:t>Peršurić</w:t>
      </w:r>
      <w:proofErr w:type="spellEnd"/>
    </w:p>
    <w:p w14:paraId="175AEF76" w14:textId="77777777" w:rsidR="00360AAC" w:rsidRPr="00696BF0" w:rsidRDefault="00360AAC" w:rsidP="00360AAC">
      <w:pPr>
        <w:ind w:left="-426"/>
        <w:jc w:val="both"/>
        <w:rPr>
          <w:rFonts w:ascii="Times New Roman" w:hAnsi="Times New Roman"/>
        </w:rPr>
      </w:pPr>
      <w:r w:rsidRPr="00696BF0">
        <w:rPr>
          <w:rFonts w:ascii="Times New Roman" w:hAnsi="Times New Roman"/>
        </w:rPr>
        <w:t>Internetska adresa: www.porec.hr</w:t>
      </w:r>
    </w:p>
    <w:p w14:paraId="16A13831" w14:textId="77777777" w:rsidR="00360AAC" w:rsidRPr="00696BF0" w:rsidRDefault="00360AAC" w:rsidP="00360AAC">
      <w:pPr>
        <w:ind w:left="-426"/>
        <w:jc w:val="both"/>
        <w:rPr>
          <w:rFonts w:ascii="Times New Roman" w:hAnsi="Times New Roman"/>
        </w:rPr>
      </w:pPr>
      <w:r w:rsidRPr="00696BF0">
        <w:rPr>
          <w:rFonts w:ascii="Times New Roman" w:hAnsi="Times New Roman"/>
        </w:rPr>
        <w:t>E-mail: javna-nabava@porec.hr</w:t>
      </w:r>
    </w:p>
    <w:p w14:paraId="41F57DBA" w14:textId="77777777" w:rsidR="00360AAC" w:rsidRPr="00696BF0" w:rsidRDefault="00360AAC" w:rsidP="00360AAC">
      <w:pPr>
        <w:ind w:firstLine="426"/>
        <w:rPr>
          <w:rFonts w:ascii="Times New Roman" w:hAnsi="Times New Roman"/>
        </w:rPr>
      </w:pPr>
    </w:p>
    <w:p w14:paraId="01E51ED1" w14:textId="77777777" w:rsidR="00360AAC" w:rsidRPr="00696BF0" w:rsidRDefault="00360AAC" w:rsidP="005B2596">
      <w:pPr>
        <w:pStyle w:val="Odlomakpopisa"/>
        <w:numPr>
          <w:ilvl w:val="0"/>
          <w:numId w:val="4"/>
        </w:numPr>
        <w:rPr>
          <w:rFonts w:ascii="Times New Roman" w:hAnsi="Times New Roman"/>
          <w:b/>
        </w:rPr>
      </w:pPr>
      <w:bookmarkStart w:id="1" w:name="_Toc507483951"/>
      <w:r w:rsidRPr="00696BF0">
        <w:rPr>
          <w:rFonts w:ascii="Times New Roman" w:hAnsi="Times New Roman"/>
          <w:b/>
        </w:rPr>
        <w:t>OSOBA ILI SLUŽBA ZADUŽENA ZA KONTAKT - KOMUNIKACIJU S PONUDITELJIMA, IZMJENA I/ILI POZIVA ZA NADMETANJE, TRAŽENJE POJAŠNJENJA</w:t>
      </w:r>
      <w:bookmarkEnd w:id="1"/>
      <w:r w:rsidRPr="00696BF0">
        <w:rPr>
          <w:rFonts w:ascii="Times New Roman" w:hAnsi="Times New Roman"/>
          <w:b/>
        </w:rPr>
        <w:tab/>
      </w:r>
      <w:r w:rsidRPr="00696BF0">
        <w:rPr>
          <w:rFonts w:ascii="Times New Roman" w:hAnsi="Times New Roman"/>
          <w:b/>
        </w:rPr>
        <w:tab/>
      </w:r>
    </w:p>
    <w:p w14:paraId="4DDBEE06" w14:textId="77777777" w:rsidR="006A1FBB" w:rsidRPr="00696BF0" w:rsidRDefault="00360AAC" w:rsidP="00360AAC">
      <w:pPr>
        <w:ind w:left="-426"/>
        <w:jc w:val="both"/>
        <w:rPr>
          <w:rFonts w:ascii="Times New Roman" w:hAnsi="Times New Roman"/>
        </w:rPr>
      </w:pPr>
      <w:r w:rsidRPr="00696BF0">
        <w:rPr>
          <w:rFonts w:ascii="Times New Roman" w:hAnsi="Times New Roman"/>
        </w:rPr>
        <w:t xml:space="preserve">Služba zadužena za komunikaciju s ponuditeljima i pojašnjenje dokumentacije: </w:t>
      </w:r>
    </w:p>
    <w:p w14:paraId="09473B92" w14:textId="021BC581" w:rsidR="00360AAC" w:rsidRPr="00696BF0" w:rsidRDefault="00086E55" w:rsidP="00360AAC">
      <w:pPr>
        <w:ind w:left="-426"/>
        <w:jc w:val="both"/>
        <w:rPr>
          <w:rFonts w:ascii="Times New Roman" w:hAnsi="Times New Roman"/>
        </w:rPr>
      </w:pPr>
      <w:r>
        <w:rPr>
          <w:rFonts w:ascii="Times New Roman" w:hAnsi="Times New Roman"/>
        </w:rPr>
        <w:t>Martina Golob Rupenović</w:t>
      </w:r>
      <w:r w:rsidR="00B30B0F" w:rsidRPr="00696BF0">
        <w:rPr>
          <w:rFonts w:ascii="Times New Roman" w:hAnsi="Times New Roman"/>
        </w:rPr>
        <w:t>, tel.</w:t>
      </w:r>
      <w:r>
        <w:rPr>
          <w:rFonts w:ascii="Times New Roman" w:hAnsi="Times New Roman"/>
        </w:rPr>
        <w:t>052/634 303</w:t>
      </w:r>
      <w:r w:rsidR="00B30B0F" w:rsidRPr="00696BF0">
        <w:rPr>
          <w:rFonts w:ascii="Times New Roman" w:hAnsi="Times New Roman"/>
        </w:rPr>
        <w:t xml:space="preserve">, mail: </w:t>
      </w:r>
      <w:hyperlink r:id="rId9" w:history="1">
        <w:r w:rsidR="00842AE1" w:rsidRPr="00805F89">
          <w:rPr>
            <w:rStyle w:val="Hiperveza"/>
            <w:rFonts w:ascii="Times New Roman" w:hAnsi="Times New Roman"/>
          </w:rPr>
          <w:t>martina.golob-rupenovic@porec.hr</w:t>
        </w:r>
      </w:hyperlink>
      <w:r w:rsidR="006A1FBB" w:rsidRPr="00696BF0">
        <w:rPr>
          <w:rFonts w:ascii="Times New Roman" w:hAnsi="Times New Roman"/>
        </w:rPr>
        <w:t>, za opći dio dokumentacije/Poziva.</w:t>
      </w:r>
      <w:r w:rsidR="00360AAC" w:rsidRPr="00696BF0">
        <w:rPr>
          <w:rFonts w:ascii="Times New Roman" w:hAnsi="Times New Roman"/>
        </w:rPr>
        <w:t xml:space="preserve"> </w:t>
      </w:r>
    </w:p>
    <w:p w14:paraId="0CC4FCED" w14:textId="7CA26507" w:rsidR="00360AAC" w:rsidRPr="00696BF0" w:rsidRDefault="00EC4132" w:rsidP="00360AAC">
      <w:pPr>
        <w:ind w:left="-426"/>
        <w:jc w:val="both"/>
        <w:rPr>
          <w:rFonts w:ascii="Times New Roman" w:hAnsi="Times New Roman"/>
        </w:rPr>
      </w:pPr>
      <w:r w:rsidRPr="00696BF0">
        <w:rPr>
          <w:rFonts w:ascii="Times New Roman" w:hAnsi="Times New Roman"/>
        </w:rPr>
        <w:t>Slavko Sinožić</w:t>
      </w:r>
      <w:r w:rsidR="00360AAC" w:rsidRPr="00696BF0">
        <w:rPr>
          <w:rFonts w:ascii="Times New Roman" w:hAnsi="Times New Roman"/>
        </w:rPr>
        <w:t>,</w:t>
      </w:r>
      <w:r w:rsidR="00A440C0" w:rsidRPr="00696BF0">
        <w:rPr>
          <w:rFonts w:ascii="Times New Roman" w:hAnsi="Times New Roman"/>
        </w:rPr>
        <w:t xml:space="preserve"> </w:t>
      </w:r>
      <w:r w:rsidR="006A1FBB" w:rsidRPr="00696BF0">
        <w:rPr>
          <w:rFonts w:ascii="Times New Roman" w:hAnsi="Times New Roman"/>
        </w:rPr>
        <w:t>tel</w:t>
      </w:r>
      <w:r w:rsidR="00A440C0" w:rsidRPr="00696BF0">
        <w:rPr>
          <w:rFonts w:ascii="Times New Roman" w:hAnsi="Times New Roman"/>
        </w:rPr>
        <w:t>.</w:t>
      </w:r>
      <w:r w:rsidR="00360AAC" w:rsidRPr="00696BF0">
        <w:rPr>
          <w:rFonts w:ascii="Times New Roman" w:hAnsi="Times New Roman"/>
        </w:rPr>
        <w:t xml:space="preserve"> 052 </w:t>
      </w:r>
      <w:r w:rsidR="00A51245" w:rsidRPr="00696BF0">
        <w:rPr>
          <w:rFonts w:ascii="Times New Roman" w:hAnsi="Times New Roman"/>
        </w:rPr>
        <w:t>4</w:t>
      </w:r>
      <w:r w:rsidR="00360AAC" w:rsidRPr="00696BF0">
        <w:rPr>
          <w:rFonts w:ascii="Times New Roman" w:hAnsi="Times New Roman"/>
        </w:rPr>
        <w:t xml:space="preserve">, </w:t>
      </w:r>
      <w:r w:rsidR="006A1FBB" w:rsidRPr="00696BF0">
        <w:rPr>
          <w:rFonts w:ascii="Times New Roman" w:hAnsi="Times New Roman"/>
        </w:rPr>
        <w:t xml:space="preserve">mail: </w:t>
      </w:r>
      <w:hyperlink r:id="rId10" w:history="1">
        <w:r w:rsidRPr="00696BF0">
          <w:rPr>
            <w:rStyle w:val="Hiperveza"/>
            <w:rFonts w:ascii="Times New Roman" w:hAnsi="Times New Roman"/>
            <w:color w:val="auto"/>
          </w:rPr>
          <w:t>slavko.sinozic@porec.hr</w:t>
        </w:r>
      </w:hyperlink>
      <w:r w:rsidR="00A51245" w:rsidRPr="00696BF0">
        <w:rPr>
          <w:rFonts w:ascii="Times New Roman" w:hAnsi="Times New Roman"/>
        </w:rPr>
        <w:t xml:space="preserve">, za </w:t>
      </w:r>
      <w:r w:rsidR="006A1FBB" w:rsidRPr="00696BF0">
        <w:rPr>
          <w:rFonts w:ascii="Times New Roman" w:hAnsi="Times New Roman"/>
        </w:rPr>
        <w:t xml:space="preserve">tehnička </w:t>
      </w:r>
      <w:r w:rsidR="00A51245" w:rsidRPr="00696BF0">
        <w:rPr>
          <w:rFonts w:ascii="Times New Roman" w:hAnsi="Times New Roman"/>
        </w:rPr>
        <w:t>pitanja vezana uz poziv.</w:t>
      </w:r>
    </w:p>
    <w:p w14:paraId="7C27BC01" w14:textId="77777777" w:rsidR="00360AAC" w:rsidRPr="00696BF0" w:rsidRDefault="00360AAC" w:rsidP="00360AAC">
      <w:pPr>
        <w:ind w:left="-426"/>
        <w:jc w:val="both"/>
        <w:rPr>
          <w:rFonts w:ascii="Times New Roman" w:hAnsi="Times New Roman"/>
        </w:rPr>
      </w:pPr>
    </w:p>
    <w:p w14:paraId="1B645D23" w14:textId="77777777" w:rsidR="00360AAC" w:rsidRPr="00696BF0" w:rsidRDefault="00360AAC" w:rsidP="00360AAC">
      <w:pPr>
        <w:ind w:left="-426"/>
        <w:jc w:val="both"/>
        <w:rPr>
          <w:rFonts w:ascii="Times New Roman" w:hAnsi="Times New Roman"/>
        </w:rPr>
      </w:pPr>
      <w:r w:rsidRPr="00696BF0">
        <w:rPr>
          <w:rFonts w:ascii="Times New Roman" w:hAnsi="Times New Roman"/>
        </w:rPr>
        <w:t>Zahtjev sa svim pitanjima koja bi gospodarski subjekt želio postaviti naručitelju u svezi objašnjenja i izmjene vezane za dokumentaciju za nadmetanje</w:t>
      </w:r>
      <w:r w:rsidR="00AB47F0" w:rsidRPr="00696BF0">
        <w:rPr>
          <w:rFonts w:ascii="Times New Roman" w:hAnsi="Times New Roman"/>
        </w:rPr>
        <w:t>/Poziva</w:t>
      </w:r>
      <w:r w:rsidRPr="00696BF0">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696BF0">
        <w:rPr>
          <w:rFonts w:ascii="Times New Roman" w:hAnsi="Times New Roman"/>
        </w:rPr>
        <w:t xml:space="preserve"> i ako su promjene značajne</w:t>
      </w:r>
      <w:r w:rsidRPr="00696BF0">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7455DB68" w14:textId="77777777" w:rsidR="00360AAC" w:rsidRPr="00696BF0" w:rsidRDefault="00360AAC" w:rsidP="00360AAC">
      <w:pPr>
        <w:ind w:left="-426"/>
        <w:jc w:val="both"/>
        <w:rPr>
          <w:rFonts w:ascii="Times New Roman" w:hAnsi="Times New Roman"/>
          <w:b/>
        </w:rPr>
      </w:pPr>
    </w:p>
    <w:p w14:paraId="1CCF20DD" w14:textId="1BD2476F" w:rsidR="00360AAC" w:rsidRPr="00696BF0" w:rsidRDefault="00360AAC" w:rsidP="005B2596">
      <w:pPr>
        <w:pStyle w:val="Odlomakpopisa"/>
        <w:numPr>
          <w:ilvl w:val="0"/>
          <w:numId w:val="4"/>
        </w:numPr>
        <w:jc w:val="both"/>
        <w:rPr>
          <w:rFonts w:ascii="Times New Roman" w:hAnsi="Times New Roman"/>
          <w:b/>
        </w:rPr>
      </w:pPr>
      <w:bookmarkStart w:id="4" w:name="_Toc507483952"/>
      <w:r w:rsidRPr="00696BF0">
        <w:rPr>
          <w:rFonts w:ascii="Times New Roman" w:hAnsi="Times New Roman"/>
          <w:b/>
        </w:rPr>
        <w:t xml:space="preserve">EVIDENCIJSKI BROJ NABAVE: </w:t>
      </w:r>
      <w:r w:rsidR="00022478" w:rsidRPr="00696BF0">
        <w:rPr>
          <w:rFonts w:ascii="Times New Roman" w:hAnsi="Times New Roman"/>
          <w:b/>
        </w:rPr>
        <w:t xml:space="preserve"> </w:t>
      </w:r>
      <w:bookmarkEnd w:id="4"/>
      <w:r w:rsidR="00C45969" w:rsidRPr="00C45969">
        <w:rPr>
          <w:rFonts w:ascii="Times New Roman" w:hAnsi="Times New Roman"/>
          <w:bCs/>
        </w:rPr>
        <w:t>04</w:t>
      </w:r>
      <w:r w:rsidR="0038249A" w:rsidRPr="00C45969">
        <w:rPr>
          <w:rFonts w:ascii="Times New Roman" w:hAnsi="Times New Roman"/>
          <w:bCs/>
        </w:rPr>
        <w:t>/</w:t>
      </w:r>
      <w:r w:rsidR="0038249A">
        <w:rPr>
          <w:rFonts w:ascii="Times New Roman" w:hAnsi="Times New Roman"/>
        </w:rPr>
        <w:t>2</w:t>
      </w:r>
      <w:r w:rsidR="00C45969">
        <w:rPr>
          <w:rFonts w:ascii="Times New Roman" w:hAnsi="Times New Roman"/>
        </w:rPr>
        <w:t>5</w:t>
      </w:r>
      <w:r w:rsidRPr="00696BF0">
        <w:rPr>
          <w:rFonts w:ascii="Times New Roman" w:hAnsi="Times New Roman"/>
          <w:b/>
        </w:rPr>
        <w:t xml:space="preserve"> </w:t>
      </w:r>
    </w:p>
    <w:p w14:paraId="512C9055" w14:textId="77777777" w:rsidR="00022478" w:rsidRPr="00696BF0" w:rsidRDefault="00022478" w:rsidP="00022478">
      <w:pPr>
        <w:pStyle w:val="Odlomakpopisa"/>
        <w:ind w:left="360"/>
        <w:jc w:val="both"/>
        <w:rPr>
          <w:rFonts w:ascii="Times New Roman" w:hAnsi="Times New Roman"/>
          <w:b/>
        </w:rPr>
      </w:pPr>
    </w:p>
    <w:p w14:paraId="35A9E2BF" w14:textId="77777777" w:rsidR="00022478" w:rsidRPr="00696BF0" w:rsidRDefault="00360AAC" w:rsidP="005B2596">
      <w:pPr>
        <w:pStyle w:val="Odlomakpopisa"/>
        <w:numPr>
          <w:ilvl w:val="0"/>
          <w:numId w:val="4"/>
        </w:numPr>
        <w:jc w:val="both"/>
        <w:rPr>
          <w:rFonts w:ascii="Times New Roman" w:hAnsi="Times New Roman"/>
          <w:b/>
        </w:rPr>
      </w:pPr>
      <w:bookmarkStart w:id="5" w:name="_Toc507483953"/>
      <w:bookmarkEnd w:id="2"/>
      <w:bookmarkEnd w:id="3"/>
      <w:r w:rsidRPr="00696BF0">
        <w:rPr>
          <w:rFonts w:ascii="Times New Roman" w:hAnsi="Times New Roman"/>
          <w:b/>
        </w:rPr>
        <w:t>VRSTA POSTUPKA  NABAVE</w:t>
      </w:r>
      <w:bookmarkEnd w:id="5"/>
      <w:r w:rsidRPr="00696BF0">
        <w:rPr>
          <w:rFonts w:ascii="Times New Roman" w:hAnsi="Times New Roman"/>
          <w:b/>
        </w:rPr>
        <w:t xml:space="preserve"> </w:t>
      </w:r>
    </w:p>
    <w:p w14:paraId="516C995E" w14:textId="77777777" w:rsidR="00360AAC" w:rsidRPr="00696BF0" w:rsidRDefault="00360AAC" w:rsidP="00360AAC">
      <w:pPr>
        <w:ind w:left="-426"/>
        <w:jc w:val="both"/>
        <w:rPr>
          <w:rFonts w:ascii="Times New Roman" w:hAnsi="Times New Roman"/>
        </w:rPr>
      </w:pPr>
      <w:r w:rsidRPr="00696BF0">
        <w:rPr>
          <w:rFonts w:ascii="Times New Roman" w:hAnsi="Times New Roman"/>
        </w:rPr>
        <w:t>Postupak jednostavne nabave.</w:t>
      </w:r>
    </w:p>
    <w:p w14:paraId="4E449F23" w14:textId="77777777" w:rsidR="00360AAC" w:rsidRPr="00696BF0" w:rsidRDefault="0038249A" w:rsidP="00360AAC">
      <w:pPr>
        <w:ind w:left="-426"/>
        <w:jc w:val="both"/>
        <w:rPr>
          <w:rFonts w:ascii="Times New Roman" w:hAnsi="Times New Roman"/>
        </w:rPr>
      </w:pPr>
      <w:r w:rsidRPr="00696BF0">
        <w:rPr>
          <w:rFonts w:ascii="Times New Roman" w:hAnsi="Times New Roman"/>
        </w:rPr>
        <w:t>Sukladno članku 12., stavak 1. Zakona o javnoj nabavi (NN 120/16</w:t>
      </w:r>
      <w:r>
        <w:rPr>
          <w:rFonts w:ascii="Times New Roman" w:hAnsi="Times New Roman"/>
        </w:rPr>
        <w:t xml:space="preserve"> i 114/22</w:t>
      </w:r>
      <w:r w:rsidRPr="00696BF0">
        <w:rPr>
          <w:rFonts w:ascii="Times New Roman" w:hAnsi="Times New Roman"/>
        </w:rPr>
        <w:t xml:space="preserve">) za godišnju procijenjenu vrijednost nabave iz Plana nabave manju od </w:t>
      </w:r>
      <w:r w:rsidRPr="0038249A">
        <w:rPr>
          <w:rFonts w:ascii="Times New Roman" w:hAnsi="Times New Roman"/>
        </w:rPr>
        <w:t xml:space="preserve">26.540,00 eura </w:t>
      </w:r>
      <w:r w:rsidRPr="00696BF0">
        <w:rPr>
          <w:rFonts w:ascii="Times New Roman" w:hAnsi="Times New Roman"/>
        </w:rPr>
        <w:t xml:space="preserve">bez PDV-a odnosno </w:t>
      </w:r>
      <w:r w:rsidRPr="0038249A">
        <w:rPr>
          <w:rFonts w:ascii="Times New Roman" w:hAnsi="Times New Roman"/>
        </w:rPr>
        <w:t xml:space="preserve">66.360,00 eura </w:t>
      </w:r>
      <w:r w:rsidRPr="00696BF0">
        <w:rPr>
          <w:rFonts w:ascii="Times New Roman" w:hAnsi="Times New Roman"/>
        </w:rPr>
        <w:t>bez PDV-a (tzv. jednostavnu nabavu)</w:t>
      </w:r>
      <w:r>
        <w:rPr>
          <w:rFonts w:ascii="Times New Roman" w:hAnsi="Times New Roman"/>
        </w:rPr>
        <w:t>,</w:t>
      </w:r>
      <w:r w:rsidR="00360AAC" w:rsidRPr="00696BF0">
        <w:rPr>
          <w:rFonts w:ascii="Times New Roman" w:hAnsi="Times New Roman"/>
        </w:rPr>
        <w:t xml:space="preserve"> Naručitelj nije obvezan provoditi postupke javne nabave propisane Zakonom o javnoj nabavi.</w:t>
      </w:r>
    </w:p>
    <w:p w14:paraId="3999E273" w14:textId="77777777" w:rsidR="0038249A" w:rsidRPr="00696BF0" w:rsidRDefault="0038249A" w:rsidP="00360AAC">
      <w:pPr>
        <w:ind w:left="-426"/>
        <w:jc w:val="both"/>
        <w:rPr>
          <w:rFonts w:ascii="Times New Roman" w:hAnsi="Times New Roman"/>
          <w:b/>
        </w:rPr>
      </w:pPr>
    </w:p>
    <w:p w14:paraId="5F911C5C" w14:textId="77777777" w:rsidR="00360AAC" w:rsidRPr="00696BF0" w:rsidRDefault="00360AAC" w:rsidP="005B2596">
      <w:pPr>
        <w:pStyle w:val="Odlomakpopisa"/>
        <w:numPr>
          <w:ilvl w:val="0"/>
          <w:numId w:val="4"/>
        </w:numPr>
        <w:jc w:val="both"/>
        <w:rPr>
          <w:rFonts w:ascii="Times New Roman" w:hAnsi="Times New Roman"/>
          <w:b/>
        </w:rPr>
      </w:pPr>
      <w:bookmarkStart w:id="6" w:name="_Toc507483954"/>
      <w:r w:rsidRPr="00696BF0">
        <w:rPr>
          <w:rFonts w:ascii="Times New Roman" w:hAnsi="Times New Roman"/>
          <w:b/>
        </w:rPr>
        <w:t>PROCIJENJENA VRIJEDNOST NABAVE</w:t>
      </w:r>
      <w:bookmarkEnd w:id="6"/>
    </w:p>
    <w:p w14:paraId="5CF9D34E" w14:textId="236F0FA3" w:rsidR="00360AAC" w:rsidRPr="00696BF0" w:rsidRDefault="00360AAC" w:rsidP="00360AAC">
      <w:pPr>
        <w:ind w:left="-426"/>
        <w:jc w:val="both"/>
        <w:rPr>
          <w:rFonts w:ascii="Times New Roman" w:hAnsi="Times New Roman"/>
        </w:rPr>
      </w:pPr>
      <w:r w:rsidRPr="00696BF0">
        <w:rPr>
          <w:rFonts w:ascii="Times New Roman" w:hAnsi="Times New Roman"/>
        </w:rPr>
        <w:t xml:space="preserve">Procijenjena vrijednost predmeta nabave iznosi </w:t>
      </w:r>
      <w:r w:rsidR="00EC4132" w:rsidRPr="00696BF0">
        <w:rPr>
          <w:rFonts w:ascii="Times New Roman" w:hAnsi="Times New Roman"/>
        </w:rPr>
        <w:t>=</w:t>
      </w:r>
      <w:r w:rsidR="001C76CF">
        <w:rPr>
          <w:rFonts w:ascii="Times New Roman" w:hAnsi="Times New Roman"/>
        </w:rPr>
        <w:t>2</w:t>
      </w:r>
      <w:r w:rsidR="00C45969">
        <w:rPr>
          <w:rFonts w:ascii="Times New Roman" w:hAnsi="Times New Roman"/>
        </w:rPr>
        <w:t>5</w:t>
      </w:r>
      <w:r w:rsidR="001C76CF">
        <w:rPr>
          <w:rFonts w:ascii="Times New Roman" w:hAnsi="Times New Roman"/>
        </w:rPr>
        <w:t>.000</w:t>
      </w:r>
      <w:r w:rsidR="00EC4132" w:rsidRPr="00696BF0">
        <w:rPr>
          <w:rFonts w:ascii="Times New Roman" w:hAnsi="Times New Roman"/>
        </w:rPr>
        <w:t>,00</w:t>
      </w:r>
      <w:r w:rsidR="00EC4132" w:rsidRPr="00696BF0">
        <w:rPr>
          <w:rFonts w:ascii="Times New Roman" w:hAnsi="Times New Roman"/>
          <w:sz w:val="24"/>
          <w:szCs w:val="24"/>
        </w:rPr>
        <w:t xml:space="preserve"> </w:t>
      </w:r>
      <w:r w:rsidR="001C76CF">
        <w:rPr>
          <w:rFonts w:ascii="Times New Roman" w:hAnsi="Times New Roman"/>
        </w:rPr>
        <w:t>eura</w:t>
      </w:r>
      <w:r w:rsidRPr="00696BF0">
        <w:rPr>
          <w:rFonts w:ascii="Times New Roman" w:hAnsi="Times New Roman"/>
        </w:rPr>
        <w:t xml:space="preserve"> bez PDV-a.</w:t>
      </w:r>
    </w:p>
    <w:p w14:paraId="772C4806" w14:textId="77777777" w:rsidR="00360AAC" w:rsidRPr="00696BF0" w:rsidRDefault="00360AAC" w:rsidP="00022478">
      <w:pPr>
        <w:pStyle w:val="Odlomakpopisa"/>
        <w:ind w:left="360"/>
        <w:jc w:val="both"/>
        <w:rPr>
          <w:rFonts w:ascii="Times New Roman" w:hAnsi="Times New Roman"/>
          <w:b/>
        </w:rPr>
      </w:pPr>
    </w:p>
    <w:p w14:paraId="78D41592" w14:textId="77777777" w:rsidR="00360AAC" w:rsidRPr="00696BF0" w:rsidRDefault="00360AAC" w:rsidP="005B2596">
      <w:pPr>
        <w:pStyle w:val="Odlomakpopisa"/>
        <w:numPr>
          <w:ilvl w:val="0"/>
          <w:numId w:val="4"/>
        </w:numPr>
        <w:jc w:val="both"/>
        <w:rPr>
          <w:rFonts w:ascii="Times New Roman" w:hAnsi="Times New Roman"/>
          <w:b/>
        </w:rPr>
      </w:pPr>
      <w:bookmarkStart w:id="7" w:name="_Toc507483955"/>
      <w:r w:rsidRPr="00696BF0">
        <w:rPr>
          <w:rFonts w:ascii="Times New Roman" w:hAnsi="Times New Roman"/>
          <w:b/>
        </w:rPr>
        <w:t>VRSTA UGOVORA O  NABAVI</w:t>
      </w:r>
      <w:bookmarkEnd w:id="7"/>
    </w:p>
    <w:p w14:paraId="7B4C8AEE" w14:textId="77777777" w:rsidR="00360AAC" w:rsidRPr="00696BF0" w:rsidRDefault="00360AAC" w:rsidP="00360AAC">
      <w:pPr>
        <w:ind w:left="-426"/>
        <w:jc w:val="both"/>
        <w:rPr>
          <w:rFonts w:ascii="Times New Roman" w:hAnsi="Times New Roman"/>
        </w:rPr>
      </w:pPr>
      <w:r w:rsidRPr="00696BF0">
        <w:rPr>
          <w:rFonts w:ascii="Times New Roman" w:hAnsi="Times New Roman"/>
        </w:rPr>
        <w:t xml:space="preserve">Naručitelj će po okončanju postupka nabave s odabranim ponuditeljem </w:t>
      </w:r>
      <w:r w:rsidR="00801CE1" w:rsidRPr="00696BF0">
        <w:rPr>
          <w:rFonts w:ascii="Times New Roman" w:hAnsi="Times New Roman"/>
        </w:rPr>
        <w:t>sklopit Ugovor o izvršenju usluga.</w:t>
      </w:r>
    </w:p>
    <w:p w14:paraId="427AC745" w14:textId="77777777" w:rsidR="00360AAC" w:rsidRPr="00696BF0" w:rsidRDefault="00360AAC" w:rsidP="00360AAC">
      <w:pPr>
        <w:jc w:val="both"/>
        <w:rPr>
          <w:rFonts w:ascii="Times New Roman" w:hAnsi="Times New Roman"/>
        </w:rPr>
      </w:pPr>
    </w:p>
    <w:p w14:paraId="7B3B70D0" w14:textId="77777777" w:rsidR="00360AAC" w:rsidRPr="00696BF0" w:rsidRDefault="00360AAC" w:rsidP="005B2596">
      <w:pPr>
        <w:pStyle w:val="Odlomakpopisa"/>
        <w:numPr>
          <w:ilvl w:val="0"/>
          <w:numId w:val="4"/>
        </w:numPr>
        <w:jc w:val="both"/>
        <w:rPr>
          <w:rFonts w:ascii="Times New Roman" w:hAnsi="Times New Roman"/>
          <w:b/>
        </w:rPr>
      </w:pPr>
      <w:bookmarkStart w:id="8" w:name="_Toc507483956"/>
      <w:r w:rsidRPr="00696BF0">
        <w:rPr>
          <w:rFonts w:ascii="Times New Roman" w:hAnsi="Times New Roman"/>
          <w:b/>
        </w:rPr>
        <w:t>OPIS PREDMETA NABAVE, OZNAKA I NAZIV IZ JEDINSTVENOG RJEČNIKA JAVNE NABAVE</w:t>
      </w:r>
      <w:bookmarkEnd w:id="8"/>
      <w:r w:rsidRPr="00696BF0">
        <w:rPr>
          <w:rFonts w:ascii="Times New Roman" w:hAnsi="Times New Roman"/>
          <w:b/>
        </w:rPr>
        <w:t xml:space="preserve"> </w:t>
      </w:r>
    </w:p>
    <w:p w14:paraId="3263D818" w14:textId="77777777" w:rsidR="00801CE1" w:rsidRPr="00696BF0" w:rsidRDefault="00360AAC" w:rsidP="00A51245">
      <w:pPr>
        <w:ind w:left="-426"/>
        <w:jc w:val="both"/>
        <w:rPr>
          <w:rFonts w:ascii="Times New Roman" w:hAnsi="Times New Roman"/>
        </w:rPr>
      </w:pPr>
      <w:r w:rsidRPr="00696BF0">
        <w:rPr>
          <w:rFonts w:ascii="Times New Roman" w:hAnsi="Times New Roman"/>
          <w:b/>
        </w:rPr>
        <w:t>Predmet nabave:</w:t>
      </w:r>
      <w:r w:rsidRPr="00696BF0">
        <w:rPr>
          <w:rFonts w:ascii="Times New Roman" w:hAnsi="Times New Roman"/>
        </w:rPr>
        <w:t xml:space="preserve">  </w:t>
      </w:r>
      <w:r w:rsidR="00EC4132" w:rsidRPr="00696BF0">
        <w:rPr>
          <w:rFonts w:ascii="Times New Roman" w:hAnsi="Times New Roman"/>
        </w:rPr>
        <w:t>Predmet nabave</w:t>
      </w:r>
      <w:r w:rsidR="00801CE1" w:rsidRPr="00696BF0">
        <w:rPr>
          <w:rFonts w:ascii="Times New Roman" w:hAnsi="Times New Roman"/>
        </w:rPr>
        <w:t xml:space="preserve"> su usluge na provedbi mjera preventivne dezinsekcije, dezinfekcije i deratizacije na području Grada Poreča </w:t>
      </w:r>
      <w:r w:rsidR="009E4BA1" w:rsidRPr="00696BF0">
        <w:rPr>
          <w:rFonts w:ascii="Times New Roman" w:hAnsi="Times New Roman"/>
        </w:rPr>
        <w:t>–</w:t>
      </w:r>
      <w:r w:rsidR="00801CE1" w:rsidRPr="00696BF0">
        <w:rPr>
          <w:rFonts w:ascii="Times New Roman" w:hAnsi="Times New Roman"/>
        </w:rPr>
        <w:t xml:space="preserve"> </w:t>
      </w:r>
      <w:proofErr w:type="spellStart"/>
      <w:r w:rsidR="00801CE1" w:rsidRPr="00696BF0">
        <w:rPr>
          <w:rFonts w:ascii="Times New Roman" w:hAnsi="Times New Roman"/>
        </w:rPr>
        <w:t>Parenzo</w:t>
      </w:r>
      <w:proofErr w:type="spellEnd"/>
      <w:r w:rsidR="009E4BA1" w:rsidRPr="00696BF0">
        <w:rPr>
          <w:rFonts w:ascii="Times New Roman" w:hAnsi="Times New Roman"/>
        </w:rPr>
        <w:t>, a</w:t>
      </w:r>
      <w:r w:rsidR="00801CE1" w:rsidRPr="00696BF0">
        <w:rPr>
          <w:rFonts w:ascii="Times New Roman" w:hAnsi="Times New Roman"/>
        </w:rPr>
        <w:t xml:space="preserve"> izvode se u skladu s Programa mjera zaštite pučanstva od </w:t>
      </w:r>
      <w:r w:rsidR="00801CE1" w:rsidRPr="00696BF0">
        <w:rPr>
          <w:rFonts w:ascii="Times New Roman" w:hAnsi="Times New Roman"/>
        </w:rPr>
        <w:lastRenderedPageBreak/>
        <w:t xml:space="preserve">zaraznih bolesti – dezinfekcija, dezinsekcija i deratizacija - na području Grada Poreča - </w:t>
      </w:r>
      <w:proofErr w:type="spellStart"/>
      <w:r w:rsidR="00801CE1" w:rsidRPr="00696BF0">
        <w:rPr>
          <w:rFonts w:ascii="Times New Roman" w:hAnsi="Times New Roman"/>
        </w:rPr>
        <w:t>Parenzo</w:t>
      </w:r>
      <w:proofErr w:type="spellEnd"/>
      <w:r w:rsidR="00801CE1" w:rsidRPr="00696BF0">
        <w:rPr>
          <w:rFonts w:ascii="Times New Roman" w:hAnsi="Times New Roman"/>
        </w:rPr>
        <w:t xml:space="preserve"> za tekuću godinu i Provedbenog plana obvezne preventivne deratizacije i dezinsekcije na području Grada Poreča - </w:t>
      </w:r>
      <w:proofErr w:type="spellStart"/>
      <w:r w:rsidR="00801CE1" w:rsidRPr="00696BF0">
        <w:rPr>
          <w:rFonts w:ascii="Times New Roman" w:hAnsi="Times New Roman"/>
        </w:rPr>
        <w:t>Parenzo</w:t>
      </w:r>
      <w:proofErr w:type="spellEnd"/>
      <w:r w:rsidR="00801CE1" w:rsidRPr="00696BF0">
        <w:rPr>
          <w:rFonts w:ascii="Times New Roman" w:hAnsi="Times New Roman"/>
        </w:rPr>
        <w:t xml:space="preserve"> za tekuću. godinu, a isti čine sastavni dio ove dokumentacije i nalaz</w:t>
      </w:r>
      <w:r w:rsidR="009E4BA1" w:rsidRPr="00696BF0">
        <w:rPr>
          <w:rFonts w:ascii="Times New Roman" w:hAnsi="Times New Roman"/>
        </w:rPr>
        <w:t>e</w:t>
      </w:r>
      <w:r w:rsidR="00801CE1" w:rsidRPr="00696BF0">
        <w:rPr>
          <w:rFonts w:ascii="Times New Roman" w:hAnsi="Times New Roman"/>
        </w:rPr>
        <w:t xml:space="preserve"> se na kraju kao zaseban privitak dokumentaciji</w:t>
      </w:r>
      <w:r w:rsidR="009E4BA1" w:rsidRPr="00696BF0">
        <w:rPr>
          <w:rFonts w:ascii="Times New Roman" w:hAnsi="Times New Roman"/>
        </w:rPr>
        <w:t>.</w:t>
      </w:r>
    </w:p>
    <w:p w14:paraId="3B65E65D" w14:textId="1321775D" w:rsidR="00801CE1" w:rsidRDefault="00801CE1" w:rsidP="00A51245">
      <w:pPr>
        <w:ind w:left="-426"/>
        <w:jc w:val="both"/>
        <w:rPr>
          <w:rFonts w:ascii="Times New Roman" w:hAnsi="Times New Roman"/>
        </w:rPr>
      </w:pPr>
    </w:p>
    <w:p w14:paraId="4F4348DD" w14:textId="773661A2" w:rsidR="009E4BA1" w:rsidRPr="00696BF0" w:rsidRDefault="009E4BA1" w:rsidP="009E4BA1">
      <w:pPr>
        <w:ind w:left="-426"/>
        <w:jc w:val="both"/>
        <w:rPr>
          <w:rFonts w:ascii="Times New Roman" w:hAnsi="Times New Roman"/>
        </w:rPr>
      </w:pPr>
      <w:r w:rsidRPr="00696BF0">
        <w:rPr>
          <w:rFonts w:ascii="Times New Roman" w:hAnsi="Times New Roman"/>
        </w:rPr>
        <w:t>Predmet provedbe obvezne dezinfekcije dezinsekcije i deratizacije obuhvaća područje samog grada Poreč-</w:t>
      </w:r>
      <w:proofErr w:type="spellStart"/>
      <w:r w:rsidRPr="00696BF0">
        <w:rPr>
          <w:rFonts w:ascii="Times New Roman" w:hAnsi="Times New Roman"/>
        </w:rPr>
        <w:t>Parenzo</w:t>
      </w:r>
      <w:proofErr w:type="spellEnd"/>
      <w:r w:rsidRPr="00696BF0">
        <w:rPr>
          <w:rFonts w:ascii="Times New Roman" w:hAnsi="Times New Roman"/>
        </w:rPr>
        <w:t xml:space="preserve"> i sva okolna naselja unutar mjesnih odbora i to: MO </w:t>
      </w:r>
      <w:r w:rsidR="00C45969" w:rsidRPr="00C45969">
        <w:rPr>
          <w:rFonts w:ascii="Times New Roman" w:hAnsi="Times New Roman"/>
        </w:rPr>
        <w:t xml:space="preserve">Červar-Porat - Porto </w:t>
      </w:r>
      <w:proofErr w:type="spellStart"/>
      <w:r w:rsidR="00C45969" w:rsidRPr="00C45969">
        <w:rPr>
          <w:rFonts w:ascii="Times New Roman" w:hAnsi="Times New Roman"/>
        </w:rPr>
        <w:t>Cervera</w:t>
      </w:r>
      <w:proofErr w:type="spellEnd"/>
      <w:r w:rsidRPr="00696BF0">
        <w:rPr>
          <w:rFonts w:ascii="Times New Roman" w:hAnsi="Times New Roman"/>
        </w:rPr>
        <w:t xml:space="preserve">, MO </w:t>
      </w:r>
      <w:r w:rsidR="00C45969" w:rsidRPr="00C45969">
        <w:rPr>
          <w:rFonts w:ascii="Times New Roman" w:hAnsi="Times New Roman"/>
        </w:rPr>
        <w:t xml:space="preserve">Nova Vas - </w:t>
      </w:r>
      <w:proofErr w:type="spellStart"/>
      <w:r w:rsidR="00C45969" w:rsidRPr="00C45969">
        <w:rPr>
          <w:rFonts w:ascii="Times New Roman" w:hAnsi="Times New Roman"/>
        </w:rPr>
        <w:t>Villanova</w:t>
      </w:r>
      <w:proofErr w:type="spellEnd"/>
      <w:r w:rsidRPr="00696BF0">
        <w:rPr>
          <w:rFonts w:ascii="Times New Roman" w:hAnsi="Times New Roman"/>
        </w:rPr>
        <w:t xml:space="preserve">, MO </w:t>
      </w:r>
      <w:proofErr w:type="spellStart"/>
      <w:r w:rsidR="00C45969" w:rsidRPr="00C45969">
        <w:rPr>
          <w:rFonts w:ascii="Times New Roman" w:hAnsi="Times New Roman"/>
        </w:rPr>
        <w:t>Žbandaj</w:t>
      </w:r>
      <w:proofErr w:type="spellEnd"/>
      <w:r w:rsidR="00C45969" w:rsidRPr="00C45969">
        <w:rPr>
          <w:rFonts w:ascii="Times New Roman" w:hAnsi="Times New Roman"/>
        </w:rPr>
        <w:t xml:space="preserve"> - </w:t>
      </w:r>
      <w:proofErr w:type="spellStart"/>
      <w:r w:rsidR="00C45969" w:rsidRPr="00C45969">
        <w:rPr>
          <w:rFonts w:ascii="Times New Roman" w:hAnsi="Times New Roman"/>
        </w:rPr>
        <w:t>Sbandati</w:t>
      </w:r>
      <w:proofErr w:type="spellEnd"/>
      <w:r w:rsidRPr="00696BF0">
        <w:rPr>
          <w:rFonts w:ascii="Times New Roman" w:hAnsi="Times New Roman"/>
        </w:rPr>
        <w:t xml:space="preserve">, MO </w:t>
      </w:r>
      <w:r w:rsidR="00C45969" w:rsidRPr="00C45969">
        <w:rPr>
          <w:rFonts w:ascii="Times New Roman" w:hAnsi="Times New Roman"/>
        </w:rPr>
        <w:t>Varvari - Varvari</w:t>
      </w:r>
      <w:r w:rsidRPr="00696BF0">
        <w:rPr>
          <w:rFonts w:ascii="Times New Roman" w:hAnsi="Times New Roman"/>
        </w:rPr>
        <w:t xml:space="preserve">, MO </w:t>
      </w:r>
      <w:proofErr w:type="spellStart"/>
      <w:r w:rsidR="00C45969" w:rsidRPr="00C45969">
        <w:rPr>
          <w:rFonts w:ascii="Times New Roman" w:hAnsi="Times New Roman"/>
        </w:rPr>
        <w:t>Baderna</w:t>
      </w:r>
      <w:proofErr w:type="spellEnd"/>
      <w:r w:rsidR="00C45969" w:rsidRPr="00C45969">
        <w:rPr>
          <w:rFonts w:ascii="Times New Roman" w:hAnsi="Times New Roman"/>
        </w:rPr>
        <w:t xml:space="preserve"> - </w:t>
      </w:r>
      <w:proofErr w:type="spellStart"/>
      <w:r w:rsidR="00C45969" w:rsidRPr="00C45969">
        <w:rPr>
          <w:rFonts w:ascii="Times New Roman" w:hAnsi="Times New Roman"/>
        </w:rPr>
        <w:t>Mompaderno</w:t>
      </w:r>
      <w:proofErr w:type="spellEnd"/>
      <w:r w:rsidR="00C45969" w:rsidRPr="00696BF0">
        <w:rPr>
          <w:rFonts w:ascii="Times New Roman" w:hAnsi="Times New Roman"/>
        </w:rPr>
        <w:t xml:space="preserve"> </w:t>
      </w:r>
      <w:r w:rsidRPr="00696BF0">
        <w:rPr>
          <w:rFonts w:ascii="Times New Roman" w:hAnsi="Times New Roman"/>
        </w:rPr>
        <w:t xml:space="preserve">i MO </w:t>
      </w:r>
      <w:proofErr w:type="spellStart"/>
      <w:r w:rsidR="00C45969" w:rsidRPr="00C45969">
        <w:rPr>
          <w:rFonts w:ascii="Times New Roman" w:hAnsi="Times New Roman"/>
        </w:rPr>
        <w:t>Fuškulin</w:t>
      </w:r>
      <w:proofErr w:type="spellEnd"/>
      <w:r w:rsidR="00C45969" w:rsidRPr="00C45969">
        <w:rPr>
          <w:rFonts w:ascii="Times New Roman" w:hAnsi="Times New Roman"/>
        </w:rPr>
        <w:t xml:space="preserve"> - </w:t>
      </w:r>
      <w:proofErr w:type="spellStart"/>
      <w:r w:rsidR="00C45969" w:rsidRPr="00C45969">
        <w:rPr>
          <w:rFonts w:ascii="Times New Roman" w:hAnsi="Times New Roman"/>
        </w:rPr>
        <w:t>Foscolino</w:t>
      </w:r>
      <w:proofErr w:type="spellEnd"/>
      <w:r w:rsidRPr="00696BF0">
        <w:rPr>
          <w:rFonts w:ascii="Times New Roman" w:hAnsi="Times New Roman"/>
        </w:rPr>
        <w:t xml:space="preserve">, kao i postrojenje oborinske kanalizacije sa svim pripadajućim dijelovima (slivnici, reviziona okna, kanali, spojni kanali, </w:t>
      </w:r>
      <w:proofErr w:type="spellStart"/>
      <w:r w:rsidRPr="00696BF0">
        <w:rPr>
          <w:rFonts w:ascii="Times New Roman" w:hAnsi="Times New Roman"/>
        </w:rPr>
        <w:t>kanalete</w:t>
      </w:r>
      <w:proofErr w:type="spellEnd"/>
      <w:r w:rsidRPr="00696BF0">
        <w:rPr>
          <w:rFonts w:ascii="Times New Roman" w:hAnsi="Times New Roman"/>
        </w:rPr>
        <w:t xml:space="preserve"> te cijevni sustav) u ukupnoj dužini od 40 km. </w:t>
      </w:r>
    </w:p>
    <w:p w14:paraId="634F2046" w14:textId="77777777" w:rsidR="009E4BA1" w:rsidRPr="00696BF0" w:rsidRDefault="009E4BA1" w:rsidP="009E4BA1">
      <w:pPr>
        <w:ind w:left="-426"/>
        <w:jc w:val="both"/>
        <w:rPr>
          <w:rFonts w:ascii="Times New Roman" w:hAnsi="Times New Roman"/>
        </w:rPr>
      </w:pPr>
      <w:r w:rsidRPr="00696BF0">
        <w:rPr>
          <w:rFonts w:ascii="Times New Roman" w:hAnsi="Times New Roman"/>
        </w:rPr>
        <w:t xml:space="preserve">Potrebno je napomenuti da su u tijeku radovi na postrojenjima sustava za fekalnu odvodnju na cijelom području Grada Poreča – </w:t>
      </w:r>
      <w:proofErr w:type="spellStart"/>
      <w:r w:rsidRPr="00696BF0">
        <w:rPr>
          <w:rFonts w:ascii="Times New Roman" w:hAnsi="Times New Roman"/>
        </w:rPr>
        <w:t>Parenzo</w:t>
      </w:r>
      <w:proofErr w:type="spellEnd"/>
      <w:r w:rsidRPr="00696BF0">
        <w:rPr>
          <w:rFonts w:ascii="Times New Roman" w:hAnsi="Times New Roman"/>
        </w:rPr>
        <w:t xml:space="preserve"> i da je radove potrebno koordinirati zajedno s izvoditeljima tih radova te vršiti pojačani monitoring kretanja glodavaca koji obitavaju u kanalizacijskom sustavu, sve iz razloga što su dijelovi tog postrojenja tijekom izvođenja radova pojačano eksploatirani i otvoreni na više lokacija za vrijeme izvođenja radova.</w:t>
      </w:r>
    </w:p>
    <w:p w14:paraId="6D95FD09" w14:textId="77777777" w:rsidR="009E4BA1" w:rsidRPr="00696BF0" w:rsidRDefault="009E4BA1" w:rsidP="009E4BA1">
      <w:pPr>
        <w:ind w:left="-426"/>
        <w:jc w:val="both"/>
        <w:rPr>
          <w:rFonts w:ascii="Times New Roman" w:hAnsi="Times New Roman"/>
        </w:rPr>
      </w:pPr>
      <w:r w:rsidRPr="00696BF0">
        <w:rPr>
          <w:rFonts w:ascii="Times New Roman" w:hAnsi="Times New Roman"/>
        </w:rPr>
        <w:t>Kao privitak dokumentaciji, nalaze se podaci koji su neophodni za izračun Ponude i koji su neophodni za sagledavanje količina stavaka troškovnika radova, a sastavni su dio dokumentacije uz Troškovnik (Privitak 2).</w:t>
      </w:r>
    </w:p>
    <w:p w14:paraId="2E1939C8" w14:textId="77777777" w:rsidR="00271329" w:rsidRPr="00696BF0" w:rsidRDefault="00271329" w:rsidP="00F77F3F">
      <w:pPr>
        <w:jc w:val="both"/>
        <w:rPr>
          <w:rFonts w:ascii="Times New Roman" w:hAnsi="Times New Roman"/>
        </w:rPr>
      </w:pPr>
    </w:p>
    <w:tbl>
      <w:tblPr>
        <w:tblStyle w:val="Reetkatablice"/>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5231"/>
      </w:tblGrid>
      <w:tr w:rsidR="00254BE7" w:rsidRPr="00696BF0" w14:paraId="3717E13F" w14:textId="77777777" w:rsidTr="00692D0D">
        <w:tc>
          <w:tcPr>
            <w:tcW w:w="4678" w:type="dxa"/>
          </w:tcPr>
          <w:p w14:paraId="18CA7CB5" w14:textId="77777777" w:rsidR="00692D0D" w:rsidRPr="00696BF0" w:rsidRDefault="00692D0D" w:rsidP="00692D0D">
            <w:pPr>
              <w:autoSpaceDE w:val="0"/>
              <w:autoSpaceDN w:val="0"/>
              <w:adjustRightInd w:val="0"/>
              <w:rPr>
                <w:rFonts w:ascii="Times New Roman" w:hAnsi="Times New Roman"/>
                <w:b/>
              </w:rPr>
            </w:pPr>
            <w:r w:rsidRPr="00696BF0">
              <w:rPr>
                <w:rFonts w:ascii="Times New Roman" w:hAnsi="Times New Roman"/>
                <w:b/>
              </w:rPr>
              <w:t xml:space="preserve"> Oznaka i naziv iz Jedinstvenog rječnika javne</w:t>
            </w:r>
          </w:p>
          <w:p w14:paraId="2B1EF76F" w14:textId="77777777" w:rsidR="00692D0D" w:rsidRPr="00696BF0" w:rsidRDefault="00692D0D" w:rsidP="00692D0D">
            <w:pPr>
              <w:autoSpaceDE w:val="0"/>
              <w:autoSpaceDN w:val="0"/>
              <w:adjustRightInd w:val="0"/>
              <w:rPr>
                <w:rFonts w:ascii="Times New Roman" w:hAnsi="Times New Roman"/>
                <w:sz w:val="32"/>
                <w:szCs w:val="32"/>
              </w:rPr>
            </w:pPr>
            <w:r w:rsidRPr="00696BF0">
              <w:rPr>
                <w:rFonts w:ascii="Times New Roman" w:hAnsi="Times New Roman"/>
                <w:b/>
              </w:rPr>
              <w:t xml:space="preserve"> nabave:</w:t>
            </w:r>
          </w:p>
        </w:tc>
        <w:tc>
          <w:tcPr>
            <w:tcW w:w="5351" w:type="dxa"/>
          </w:tcPr>
          <w:p w14:paraId="5E072255" w14:textId="77777777" w:rsidR="00692D0D" w:rsidRPr="00696BF0" w:rsidRDefault="00692D0D" w:rsidP="00692D0D">
            <w:pPr>
              <w:autoSpaceDE w:val="0"/>
              <w:autoSpaceDN w:val="0"/>
              <w:adjustRightInd w:val="0"/>
              <w:rPr>
                <w:rFonts w:ascii="Times New Roman" w:eastAsia="TimesNewRoman,Bold" w:hAnsi="Times New Roman"/>
                <w:bCs/>
              </w:rPr>
            </w:pPr>
          </w:p>
          <w:p w14:paraId="52BCFBE2" w14:textId="77777777" w:rsidR="00692D0D" w:rsidRPr="00696BF0" w:rsidRDefault="00692D0D" w:rsidP="00692D0D">
            <w:pPr>
              <w:autoSpaceDE w:val="0"/>
              <w:autoSpaceDN w:val="0"/>
              <w:adjustRightInd w:val="0"/>
              <w:rPr>
                <w:rFonts w:ascii="Times New Roman" w:hAnsi="Times New Roman"/>
              </w:rPr>
            </w:pPr>
            <w:r w:rsidRPr="00696BF0">
              <w:rPr>
                <w:rFonts w:ascii="Times New Roman" w:eastAsia="TimesNewRoman,Bold" w:hAnsi="Times New Roman"/>
                <w:bCs/>
              </w:rPr>
              <w:t>90923000-3 - Usluge deratizacije</w:t>
            </w:r>
          </w:p>
        </w:tc>
      </w:tr>
      <w:tr w:rsidR="00254BE7" w:rsidRPr="00696BF0" w14:paraId="400C36E6" w14:textId="77777777" w:rsidTr="00692D0D">
        <w:tc>
          <w:tcPr>
            <w:tcW w:w="4678" w:type="dxa"/>
          </w:tcPr>
          <w:p w14:paraId="2A29070E" w14:textId="77777777" w:rsidR="00692D0D" w:rsidRPr="00696BF0" w:rsidRDefault="00692D0D" w:rsidP="00692D0D">
            <w:pPr>
              <w:autoSpaceDE w:val="0"/>
              <w:autoSpaceDN w:val="0"/>
              <w:adjustRightInd w:val="0"/>
              <w:rPr>
                <w:rFonts w:ascii="Times New Roman" w:hAnsi="Times New Roman"/>
                <w:b/>
              </w:rPr>
            </w:pPr>
          </w:p>
        </w:tc>
        <w:tc>
          <w:tcPr>
            <w:tcW w:w="5351" w:type="dxa"/>
          </w:tcPr>
          <w:p w14:paraId="03005D69" w14:textId="77777777" w:rsidR="00692D0D" w:rsidRPr="00696BF0" w:rsidRDefault="00692D0D" w:rsidP="00692D0D">
            <w:pPr>
              <w:autoSpaceDE w:val="0"/>
              <w:autoSpaceDN w:val="0"/>
              <w:adjustRightInd w:val="0"/>
              <w:rPr>
                <w:rFonts w:ascii="Times New Roman" w:eastAsia="TimesNewRoman,Bold" w:hAnsi="Times New Roman"/>
                <w:bCs/>
              </w:rPr>
            </w:pPr>
          </w:p>
        </w:tc>
      </w:tr>
      <w:tr w:rsidR="00254BE7" w:rsidRPr="00696BF0" w14:paraId="794AD256" w14:textId="77777777" w:rsidTr="00692D0D">
        <w:tc>
          <w:tcPr>
            <w:tcW w:w="4678" w:type="dxa"/>
          </w:tcPr>
          <w:p w14:paraId="2FA2E069" w14:textId="77777777" w:rsidR="00692D0D" w:rsidRPr="00696BF0" w:rsidRDefault="00692D0D" w:rsidP="00692D0D">
            <w:pPr>
              <w:autoSpaceDE w:val="0"/>
              <w:autoSpaceDN w:val="0"/>
              <w:adjustRightInd w:val="0"/>
              <w:jc w:val="right"/>
              <w:rPr>
                <w:rFonts w:ascii="Times New Roman" w:eastAsia="TimesNewRoman,Bold" w:hAnsi="Times New Roman"/>
                <w:b/>
                <w:bCs/>
                <w:sz w:val="24"/>
                <w:szCs w:val="24"/>
              </w:rPr>
            </w:pPr>
          </w:p>
        </w:tc>
        <w:tc>
          <w:tcPr>
            <w:tcW w:w="5351" w:type="dxa"/>
          </w:tcPr>
          <w:p w14:paraId="1687F83C" w14:textId="77777777" w:rsidR="00692D0D" w:rsidRPr="00696BF0" w:rsidRDefault="00692D0D" w:rsidP="00692D0D">
            <w:pPr>
              <w:autoSpaceDE w:val="0"/>
              <w:autoSpaceDN w:val="0"/>
              <w:adjustRightInd w:val="0"/>
              <w:rPr>
                <w:rFonts w:ascii="Times New Roman" w:eastAsia="TimesNewRoman,Bold" w:hAnsi="Times New Roman"/>
                <w:bCs/>
              </w:rPr>
            </w:pPr>
            <w:r w:rsidRPr="00696BF0">
              <w:rPr>
                <w:rFonts w:ascii="Times New Roman" w:eastAsia="Times New Roman" w:hAnsi="Times New Roman"/>
                <w:lang w:eastAsia="hr-HR"/>
              </w:rPr>
              <w:t>90921000-9 - Usluge dezinfekcije i uništavanja štetočina</w:t>
            </w:r>
          </w:p>
        </w:tc>
      </w:tr>
      <w:tr w:rsidR="00254BE7" w:rsidRPr="00696BF0" w14:paraId="5DA8A25F" w14:textId="77777777" w:rsidTr="00692D0D">
        <w:tc>
          <w:tcPr>
            <w:tcW w:w="4678" w:type="dxa"/>
          </w:tcPr>
          <w:p w14:paraId="46742474" w14:textId="77777777" w:rsidR="00692D0D" w:rsidRPr="00696BF0" w:rsidRDefault="00692D0D" w:rsidP="00692D0D">
            <w:pPr>
              <w:autoSpaceDE w:val="0"/>
              <w:autoSpaceDN w:val="0"/>
              <w:adjustRightInd w:val="0"/>
              <w:jc w:val="right"/>
              <w:rPr>
                <w:rFonts w:ascii="Times New Roman" w:eastAsia="TimesNewRoman,Bold" w:hAnsi="Times New Roman"/>
                <w:b/>
                <w:bCs/>
                <w:sz w:val="24"/>
                <w:szCs w:val="24"/>
              </w:rPr>
            </w:pPr>
          </w:p>
        </w:tc>
        <w:tc>
          <w:tcPr>
            <w:tcW w:w="5351" w:type="dxa"/>
          </w:tcPr>
          <w:p w14:paraId="70A74FAD" w14:textId="77777777" w:rsidR="00692D0D" w:rsidRPr="00696BF0" w:rsidRDefault="00692D0D" w:rsidP="00692D0D">
            <w:pPr>
              <w:autoSpaceDE w:val="0"/>
              <w:autoSpaceDN w:val="0"/>
              <w:adjustRightInd w:val="0"/>
              <w:rPr>
                <w:rFonts w:ascii="Times New Roman" w:eastAsia="Times New Roman" w:hAnsi="Times New Roman"/>
                <w:lang w:eastAsia="hr-HR"/>
              </w:rPr>
            </w:pPr>
          </w:p>
        </w:tc>
      </w:tr>
      <w:tr w:rsidR="00254BE7" w:rsidRPr="00696BF0" w14:paraId="0396E929" w14:textId="77777777" w:rsidTr="00692D0D">
        <w:tc>
          <w:tcPr>
            <w:tcW w:w="4678" w:type="dxa"/>
          </w:tcPr>
          <w:p w14:paraId="296A0089" w14:textId="77777777" w:rsidR="00692D0D" w:rsidRPr="00696BF0" w:rsidRDefault="00692D0D" w:rsidP="00692D0D">
            <w:pPr>
              <w:autoSpaceDE w:val="0"/>
              <w:autoSpaceDN w:val="0"/>
              <w:adjustRightInd w:val="0"/>
              <w:jc w:val="right"/>
              <w:rPr>
                <w:rFonts w:ascii="Times New Roman" w:eastAsia="TimesNewRoman,Bold" w:hAnsi="Times New Roman"/>
                <w:b/>
                <w:bCs/>
                <w:sz w:val="24"/>
                <w:szCs w:val="24"/>
              </w:rPr>
            </w:pPr>
          </w:p>
        </w:tc>
        <w:tc>
          <w:tcPr>
            <w:tcW w:w="5351" w:type="dxa"/>
          </w:tcPr>
          <w:p w14:paraId="62A3626E" w14:textId="77777777" w:rsidR="00692D0D" w:rsidRPr="00696BF0" w:rsidRDefault="00692D0D" w:rsidP="00692D0D">
            <w:pPr>
              <w:autoSpaceDE w:val="0"/>
              <w:autoSpaceDN w:val="0"/>
              <w:adjustRightInd w:val="0"/>
              <w:rPr>
                <w:rFonts w:ascii="Times New Roman" w:eastAsia="Times New Roman" w:hAnsi="Times New Roman"/>
                <w:lang w:eastAsia="hr-HR"/>
              </w:rPr>
            </w:pPr>
            <w:r w:rsidRPr="00696BF0">
              <w:rPr>
                <w:rFonts w:ascii="Times New Roman" w:eastAsia="Times New Roman" w:hAnsi="Times New Roman"/>
                <w:lang w:eastAsia="hr-HR"/>
              </w:rPr>
              <w:t xml:space="preserve">90670000-4 - Usluge dezinfekcije i uništavanja štetočina </w:t>
            </w:r>
          </w:p>
          <w:p w14:paraId="31040DEC" w14:textId="77777777" w:rsidR="00692D0D" w:rsidRPr="00696BF0" w:rsidRDefault="00692D0D" w:rsidP="00692D0D">
            <w:pPr>
              <w:autoSpaceDE w:val="0"/>
              <w:autoSpaceDN w:val="0"/>
              <w:adjustRightInd w:val="0"/>
              <w:rPr>
                <w:rFonts w:ascii="Times New Roman" w:eastAsia="Times New Roman" w:hAnsi="Times New Roman"/>
                <w:lang w:eastAsia="hr-HR"/>
              </w:rPr>
            </w:pPr>
            <w:r w:rsidRPr="00696BF0">
              <w:rPr>
                <w:rFonts w:ascii="Times New Roman" w:eastAsia="Times New Roman" w:hAnsi="Times New Roman"/>
                <w:lang w:eastAsia="hr-HR"/>
              </w:rPr>
              <w:t xml:space="preserve">                       u gradskim i seoskim područjima</w:t>
            </w:r>
          </w:p>
        </w:tc>
      </w:tr>
    </w:tbl>
    <w:p w14:paraId="4F7B75E0" w14:textId="77777777" w:rsidR="00692D0D" w:rsidRPr="00696BF0" w:rsidRDefault="00692D0D" w:rsidP="00F77F3F">
      <w:pPr>
        <w:jc w:val="both"/>
        <w:rPr>
          <w:rFonts w:ascii="Times New Roman" w:hAnsi="Times New Roman"/>
        </w:rPr>
      </w:pPr>
    </w:p>
    <w:p w14:paraId="4E66041E" w14:textId="77777777" w:rsidR="00A6641D" w:rsidRPr="00696BF0" w:rsidRDefault="00A6641D" w:rsidP="005B2596">
      <w:pPr>
        <w:pStyle w:val="Odlomakpopisa"/>
        <w:numPr>
          <w:ilvl w:val="0"/>
          <w:numId w:val="4"/>
        </w:numPr>
        <w:jc w:val="both"/>
        <w:rPr>
          <w:rFonts w:ascii="Times New Roman" w:hAnsi="Times New Roman"/>
          <w:b/>
        </w:rPr>
      </w:pPr>
      <w:bookmarkStart w:id="9" w:name="_Toc502299198"/>
      <w:bookmarkStart w:id="10" w:name="_Toc507483957"/>
      <w:r w:rsidRPr="00696BF0">
        <w:rPr>
          <w:rFonts w:ascii="Times New Roman" w:hAnsi="Times New Roman"/>
          <w:b/>
        </w:rPr>
        <w:t xml:space="preserve">KOLIČINA I TEHNIČKA SPECIFIKACIJA  PREDMETA NABAVE, </w:t>
      </w:r>
      <w:r w:rsidR="00151F75" w:rsidRPr="00696BF0">
        <w:rPr>
          <w:rFonts w:ascii="Times New Roman" w:hAnsi="Times New Roman"/>
          <w:b/>
        </w:rPr>
        <w:t xml:space="preserve">JEDNAKOVRIJEDNI PROIZVODI, </w:t>
      </w:r>
      <w:r w:rsidRPr="00696BF0">
        <w:rPr>
          <w:rFonts w:ascii="Times New Roman" w:hAnsi="Times New Roman"/>
          <w:b/>
        </w:rPr>
        <w:t>TROŠKOVNIK</w:t>
      </w:r>
      <w:bookmarkEnd w:id="9"/>
      <w:bookmarkEnd w:id="10"/>
    </w:p>
    <w:p w14:paraId="3AB8C266" w14:textId="77777777" w:rsidR="00A6641D" w:rsidRPr="00696BF0" w:rsidRDefault="00A6641D" w:rsidP="00EF3F7D">
      <w:pPr>
        <w:ind w:left="-426"/>
        <w:jc w:val="both"/>
        <w:rPr>
          <w:rFonts w:ascii="Times New Roman" w:hAnsi="Times New Roman"/>
        </w:rPr>
      </w:pPr>
      <w:r w:rsidRPr="00696BF0">
        <w:rPr>
          <w:rFonts w:ascii="Times New Roman" w:hAnsi="Times New Roman"/>
        </w:rPr>
        <w:t>Ponuditelj mora dostaviti ponudu za</w:t>
      </w:r>
      <w:r w:rsidR="0017045F" w:rsidRPr="00696BF0">
        <w:rPr>
          <w:rFonts w:ascii="Times New Roman" w:hAnsi="Times New Roman"/>
        </w:rPr>
        <w:t xml:space="preserve"> </w:t>
      </w:r>
      <w:r w:rsidRPr="00696BF0">
        <w:rPr>
          <w:rFonts w:ascii="Times New Roman" w:hAnsi="Times New Roman"/>
        </w:rPr>
        <w:t xml:space="preserve">sve stavke na način </w:t>
      </w:r>
      <w:r w:rsidR="003D7597" w:rsidRPr="00696BF0">
        <w:rPr>
          <w:rFonts w:ascii="Times New Roman" w:hAnsi="Times New Roman"/>
        </w:rPr>
        <w:t xml:space="preserve">i prema opisu </w:t>
      </w:r>
      <w:r w:rsidRPr="00696BF0">
        <w:rPr>
          <w:rFonts w:ascii="Times New Roman" w:hAnsi="Times New Roman"/>
        </w:rPr>
        <w:t>kako je to definirano u Troškovniku</w:t>
      </w:r>
      <w:r w:rsidR="00FF5030" w:rsidRPr="00696BF0">
        <w:rPr>
          <w:rFonts w:ascii="Times New Roman" w:hAnsi="Times New Roman"/>
        </w:rPr>
        <w:t xml:space="preserve"> (</w:t>
      </w:r>
      <w:r w:rsidR="00872001" w:rsidRPr="00696BF0">
        <w:rPr>
          <w:rFonts w:ascii="Times New Roman" w:hAnsi="Times New Roman"/>
        </w:rPr>
        <w:t>Privitak</w:t>
      </w:r>
      <w:r w:rsidR="00EC4132" w:rsidRPr="00696BF0">
        <w:rPr>
          <w:rFonts w:ascii="Times New Roman" w:hAnsi="Times New Roman"/>
        </w:rPr>
        <w:t xml:space="preserve"> 2)</w:t>
      </w:r>
      <w:r w:rsidR="009E4BA1" w:rsidRPr="00696BF0">
        <w:rPr>
          <w:rFonts w:ascii="Times New Roman" w:hAnsi="Times New Roman"/>
        </w:rPr>
        <w:t>, a koji će ispuniti uvidom u Podatke o predmetu nabave, koji su kao privitak sastavni dio ove dokumentacije</w:t>
      </w:r>
      <w:r w:rsidRPr="00696BF0">
        <w:rPr>
          <w:rFonts w:ascii="Times New Roman" w:hAnsi="Times New Roman"/>
        </w:rPr>
        <w:t xml:space="preserve">. </w:t>
      </w:r>
    </w:p>
    <w:p w14:paraId="5D06922D" w14:textId="77777777" w:rsidR="00EC4132" w:rsidRPr="00696BF0" w:rsidRDefault="00EC4132" w:rsidP="00EF3F7D">
      <w:pPr>
        <w:ind w:left="-426"/>
        <w:jc w:val="both"/>
        <w:rPr>
          <w:rFonts w:ascii="Times New Roman" w:hAnsi="Times New Roman"/>
        </w:rPr>
      </w:pPr>
    </w:p>
    <w:p w14:paraId="6022C15B" w14:textId="7C9921BE" w:rsidR="009E4BA1" w:rsidRPr="00696BF0" w:rsidRDefault="009A4790" w:rsidP="009E4BA1">
      <w:pPr>
        <w:ind w:left="-426"/>
        <w:jc w:val="both"/>
        <w:rPr>
          <w:rFonts w:ascii="Times New Roman" w:hAnsi="Times New Roman"/>
        </w:rPr>
      </w:pPr>
      <w:r w:rsidRPr="00696BF0">
        <w:rPr>
          <w:rFonts w:ascii="Times New Roman" w:hAnsi="Times New Roman"/>
        </w:rPr>
        <w:t>Nakon provedbe postupka nabave, s</w:t>
      </w:r>
      <w:r w:rsidR="009E4BA1" w:rsidRPr="00696BF0">
        <w:rPr>
          <w:rFonts w:ascii="Times New Roman" w:hAnsi="Times New Roman"/>
        </w:rPr>
        <w:t xml:space="preserve">klapa se </w:t>
      </w:r>
      <w:r w:rsidRPr="00696BF0">
        <w:rPr>
          <w:rFonts w:ascii="Times New Roman" w:hAnsi="Times New Roman"/>
        </w:rPr>
        <w:t>Ugovor</w:t>
      </w:r>
      <w:r w:rsidR="009E4BA1" w:rsidRPr="00696BF0">
        <w:rPr>
          <w:rFonts w:ascii="Times New Roman" w:hAnsi="Times New Roman"/>
        </w:rPr>
        <w:t xml:space="preserve"> o </w:t>
      </w:r>
      <w:r w:rsidRPr="00696BF0">
        <w:rPr>
          <w:rFonts w:ascii="Times New Roman" w:hAnsi="Times New Roman"/>
        </w:rPr>
        <w:t>izvršenju</w:t>
      </w:r>
      <w:r w:rsidR="009E4BA1" w:rsidRPr="00696BF0">
        <w:rPr>
          <w:rFonts w:ascii="Times New Roman" w:hAnsi="Times New Roman"/>
        </w:rPr>
        <w:t xml:space="preserve"> za usluge preventivne deratizacije i dezinsekcije na području Grada </w:t>
      </w:r>
      <w:r w:rsidRPr="00696BF0">
        <w:rPr>
          <w:rFonts w:ascii="Times New Roman" w:hAnsi="Times New Roman"/>
        </w:rPr>
        <w:t xml:space="preserve">Poreča - </w:t>
      </w:r>
      <w:proofErr w:type="spellStart"/>
      <w:r w:rsidRPr="00696BF0">
        <w:rPr>
          <w:rFonts w:ascii="Times New Roman" w:hAnsi="Times New Roman"/>
        </w:rPr>
        <w:t>Parenzo</w:t>
      </w:r>
      <w:proofErr w:type="spellEnd"/>
      <w:r w:rsidR="009E4BA1" w:rsidRPr="00696BF0">
        <w:rPr>
          <w:rFonts w:ascii="Times New Roman" w:hAnsi="Times New Roman"/>
        </w:rPr>
        <w:t xml:space="preserve">, prema Ponudbenom listu i troškovniku. Ponuditelj mora ponuditi cjelokupni opseg posla koji se traži u dokumentaciji o nabavi. Ponude koje obuhvaćaju samo dio traženog opsega posla neće se razmatrati. Ponuditelj je dužan ponuditi i izvršiti </w:t>
      </w:r>
      <w:r w:rsidR="007174CB">
        <w:rPr>
          <w:rFonts w:ascii="Times New Roman" w:hAnsi="Times New Roman"/>
        </w:rPr>
        <w:t>radove/</w:t>
      </w:r>
      <w:r w:rsidR="009E4BA1" w:rsidRPr="00696BF0">
        <w:rPr>
          <w:rFonts w:ascii="Times New Roman" w:hAnsi="Times New Roman"/>
        </w:rPr>
        <w:t>usluge sukladno svim tehničkim uvjetima koji su navedeni u ovoj dokumentaciji o nabavi te važećim zakonima, pravilnicima, te pravilima struke.</w:t>
      </w:r>
    </w:p>
    <w:p w14:paraId="3060A750" w14:textId="77777777" w:rsidR="009E4BA1" w:rsidRPr="00696BF0" w:rsidRDefault="009E4BA1" w:rsidP="00EF3F7D">
      <w:pPr>
        <w:ind w:left="-426"/>
        <w:jc w:val="both"/>
        <w:rPr>
          <w:rFonts w:ascii="Times New Roman" w:hAnsi="Times New Roman"/>
        </w:rPr>
      </w:pPr>
    </w:p>
    <w:p w14:paraId="06FF6715" w14:textId="77777777" w:rsidR="00CE2AF2" w:rsidRPr="00696BF0" w:rsidRDefault="00CE2AF2" w:rsidP="00CE2AF2">
      <w:pPr>
        <w:autoSpaceDE w:val="0"/>
        <w:autoSpaceDN w:val="0"/>
        <w:adjustRightInd w:val="0"/>
        <w:ind w:left="-426"/>
        <w:jc w:val="both"/>
        <w:rPr>
          <w:rFonts w:ascii="Times New Roman" w:hAnsi="Times New Roman"/>
        </w:rPr>
      </w:pPr>
      <w:r w:rsidRPr="00696BF0">
        <w:rPr>
          <w:rFonts w:ascii="Times New Roman" w:hAnsi="Times New Roman"/>
        </w:rPr>
        <w:t>Ako ponuditelj ne ispuni sve stavke Troš</w:t>
      </w:r>
      <w:r w:rsidR="00E70731" w:rsidRPr="00696BF0">
        <w:rPr>
          <w:rFonts w:ascii="Times New Roman" w:hAnsi="Times New Roman"/>
        </w:rPr>
        <w:t>kovni</w:t>
      </w:r>
      <w:r w:rsidR="00087731" w:rsidRPr="00696BF0">
        <w:rPr>
          <w:rFonts w:ascii="Times New Roman" w:hAnsi="Times New Roman"/>
        </w:rPr>
        <w:t>ka u skladu sa zahtjevima ovog P</w:t>
      </w:r>
      <w:r w:rsidR="00E70731" w:rsidRPr="00696BF0">
        <w:rPr>
          <w:rFonts w:ascii="Times New Roman" w:hAnsi="Times New Roman"/>
        </w:rPr>
        <w:t xml:space="preserve">oziva za </w:t>
      </w:r>
      <w:r w:rsidRPr="00696BF0">
        <w:rPr>
          <w:rFonts w:ascii="Times New Roman" w:hAnsi="Times New Roman"/>
        </w:rPr>
        <w:t xml:space="preserve">nadmetanje ili promijeni tekst ili količine navedene u Troškovniku, smatrat će se da je takav Troškovnik nepotpun i nevažeći te će ponuda biti </w:t>
      </w:r>
      <w:r w:rsidRPr="00696BF0">
        <w:rPr>
          <w:rFonts w:ascii="Times New Roman" w:hAnsi="Times New Roman"/>
          <w:b/>
        </w:rPr>
        <w:t>odbijena</w:t>
      </w:r>
      <w:r w:rsidRPr="00696BF0">
        <w:rPr>
          <w:rFonts w:ascii="Times New Roman" w:hAnsi="Times New Roman"/>
        </w:rPr>
        <w:t xml:space="preserve">. </w:t>
      </w:r>
    </w:p>
    <w:p w14:paraId="0F223AE4" w14:textId="77777777" w:rsidR="00E72AF5" w:rsidRPr="00696BF0" w:rsidRDefault="00E72AF5" w:rsidP="00CE2AF2">
      <w:pPr>
        <w:autoSpaceDE w:val="0"/>
        <w:autoSpaceDN w:val="0"/>
        <w:adjustRightInd w:val="0"/>
        <w:ind w:left="-426"/>
        <w:jc w:val="both"/>
        <w:rPr>
          <w:rFonts w:ascii="Times New Roman" w:hAnsi="Times New Roman"/>
          <w:b/>
        </w:rPr>
      </w:pPr>
    </w:p>
    <w:p w14:paraId="2F3A0164" w14:textId="77777777" w:rsidR="00A6641D" w:rsidRPr="00696BF0" w:rsidRDefault="00A6641D" w:rsidP="005B2596">
      <w:pPr>
        <w:pStyle w:val="Odlomakpopisa"/>
        <w:numPr>
          <w:ilvl w:val="0"/>
          <w:numId w:val="4"/>
        </w:numPr>
        <w:jc w:val="both"/>
        <w:rPr>
          <w:rFonts w:ascii="Times New Roman" w:hAnsi="Times New Roman"/>
          <w:b/>
        </w:rPr>
      </w:pPr>
      <w:bookmarkStart w:id="11" w:name="_Toc502299199"/>
      <w:bookmarkStart w:id="12" w:name="_Toc507483958"/>
      <w:r w:rsidRPr="00696BF0">
        <w:rPr>
          <w:rFonts w:ascii="Times New Roman" w:hAnsi="Times New Roman"/>
          <w:b/>
        </w:rPr>
        <w:t xml:space="preserve">MJESTO </w:t>
      </w:r>
      <w:r w:rsidR="00CE2AF2" w:rsidRPr="00696BF0">
        <w:rPr>
          <w:rFonts w:ascii="Times New Roman" w:hAnsi="Times New Roman"/>
          <w:b/>
        </w:rPr>
        <w:t>ISPORUKE</w:t>
      </w:r>
      <w:bookmarkEnd w:id="11"/>
      <w:bookmarkEnd w:id="12"/>
    </w:p>
    <w:p w14:paraId="5F541485" w14:textId="77777777" w:rsidR="00A6641D" w:rsidRPr="00696BF0" w:rsidRDefault="00A6641D" w:rsidP="00EF3F7D">
      <w:pPr>
        <w:ind w:left="-426"/>
        <w:rPr>
          <w:rFonts w:ascii="Times New Roman" w:hAnsi="Times New Roman"/>
        </w:rPr>
      </w:pPr>
      <w:r w:rsidRPr="00696BF0">
        <w:rPr>
          <w:rFonts w:ascii="Times New Roman" w:eastAsia="ArialOOEnc" w:hAnsi="Times New Roman"/>
        </w:rPr>
        <w:t xml:space="preserve">Mjesto </w:t>
      </w:r>
      <w:r w:rsidR="00CE2AF2" w:rsidRPr="00696BF0">
        <w:rPr>
          <w:rFonts w:ascii="Times New Roman" w:eastAsia="ArialOOEnc" w:hAnsi="Times New Roman"/>
        </w:rPr>
        <w:t>isporuke</w:t>
      </w:r>
      <w:r w:rsidRPr="00696BF0">
        <w:rPr>
          <w:rFonts w:ascii="Times New Roman" w:eastAsia="ArialOOEnc" w:hAnsi="Times New Roman"/>
        </w:rPr>
        <w:t xml:space="preserve"> je</w:t>
      </w:r>
      <w:r w:rsidR="009A4790" w:rsidRPr="00696BF0">
        <w:rPr>
          <w:rFonts w:ascii="Times New Roman" w:eastAsia="ArialOOEnc" w:hAnsi="Times New Roman"/>
        </w:rPr>
        <w:t xml:space="preserve"> cjelokupno</w:t>
      </w:r>
      <w:r w:rsidRPr="00696BF0">
        <w:rPr>
          <w:rFonts w:ascii="Times New Roman" w:eastAsia="ArialOOEnc" w:hAnsi="Times New Roman"/>
        </w:rPr>
        <w:t xml:space="preserve"> </w:t>
      </w:r>
      <w:r w:rsidR="00087731" w:rsidRPr="00696BF0">
        <w:rPr>
          <w:rFonts w:ascii="Times New Roman" w:hAnsi="Times New Roman"/>
        </w:rPr>
        <w:t xml:space="preserve">područje </w:t>
      </w:r>
      <w:r w:rsidR="00EC4132" w:rsidRPr="00696BF0">
        <w:rPr>
          <w:rFonts w:ascii="Times New Roman" w:hAnsi="Times New Roman"/>
        </w:rPr>
        <w:t xml:space="preserve">JLS </w:t>
      </w:r>
      <w:r w:rsidR="00087731" w:rsidRPr="00696BF0">
        <w:rPr>
          <w:rFonts w:ascii="Times New Roman" w:hAnsi="Times New Roman"/>
        </w:rPr>
        <w:t xml:space="preserve">Poreča </w:t>
      </w:r>
      <w:r w:rsidR="00F77F3F" w:rsidRPr="00696BF0">
        <w:rPr>
          <w:rFonts w:ascii="Times New Roman" w:hAnsi="Times New Roman"/>
        </w:rPr>
        <w:t xml:space="preserve">– </w:t>
      </w:r>
      <w:proofErr w:type="spellStart"/>
      <w:r w:rsidR="00F77F3F" w:rsidRPr="00696BF0">
        <w:rPr>
          <w:rFonts w:ascii="Times New Roman" w:hAnsi="Times New Roman"/>
        </w:rPr>
        <w:t>Parenzo</w:t>
      </w:r>
      <w:proofErr w:type="spellEnd"/>
      <w:r w:rsidR="00F77F3F" w:rsidRPr="00696BF0">
        <w:rPr>
          <w:rFonts w:ascii="Times New Roman" w:hAnsi="Times New Roman"/>
        </w:rPr>
        <w:t>.</w:t>
      </w:r>
    </w:p>
    <w:p w14:paraId="37A41F30" w14:textId="77777777" w:rsidR="008954DE" w:rsidRPr="00696BF0" w:rsidRDefault="008954DE" w:rsidP="00EF3F7D">
      <w:pPr>
        <w:ind w:left="-426"/>
        <w:rPr>
          <w:rFonts w:ascii="Times New Roman" w:hAnsi="Times New Roman"/>
          <w:b/>
        </w:rPr>
      </w:pPr>
    </w:p>
    <w:p w14:paraId="2E4D4B5B" w14:textId="1F3A97B4" w:rsidR="00A6641D" w:rsidRPr="00696BF0" w:rsidRDefault="00A6641D" w:rsidP="005B2596">
      <w:pPr>
        <w:pStyle w:val="Odlomakpopisa"/>
        <w:numPr>
          <w:ilvl w:val="0"/>
          <w:numId w:val="4"/>
        </w:numPr>
        <w:jc w:val="both"/>
        <w:rPr>
          <w:rFonts w:ascii="Times New Roman" w:hAnsi="Times New Roman"/>
          <w:b/>
        </w:rPr>
      </w:pPr>
      <w:bookmarkStart w:id="13" w:name="_Toc502299200"/>
      <w:bookmarkStart w:id="14" w:name="_Toc507483959"/>
      <w:r w:rsidRPr="00696BF0">
        <w:rPr>
          <w:rFonts w:ascii="Times New Roman" w:hAnsi="Times New Roman"/>
          <w:b/>
        </w:rPr>
        <w:t xml:space="preserve">ROK  </w:t>
      </w:r>
      <w:r w:rsidR="00CE2AF2" w:rsidRPr="00696BF0">
        <w:rPr>
          <w:rFonts w:ascii="Times New Roman" w:hAnsi="Times New Roman"/>
          <w:b/>
        </w:rPr>
        <w:t>ISPORUKE ROBE</w:t>
      </w:r>
      <w:r w:rsidR="00E70731" w:rsidRPr="00696BF0">
        <w:rPr>
          <w:rFonts w:ascii="Times New Roman" w:hAnsi="Times New Roman"/>
          <w:b/>
        </w:rPr>
        <w:t>/</w:t>
      </w:r>
      <w:r w:rsidR="007174CB">
        <w:rPr>
          <w:rFonts w:ascii="Times New Roman" w:hAnsi="Times New Roman"/>
          <w:b/>
        </w:rPr>
        <w:t>UZVRŠENJE USLUGE /</w:t>
      </w:r>
      <w:r w:rsidR="00E70731" w:rsidRPr="00696BF0">
        <w:rPr>
          <w:rFonts w:ascii="Times New Roman" w:hAnsi="Times New Roman"/>
          <w:b/>
        </w:rPr>
        <w:t xml:space="preserve">TRAJANJE UGOVORA O </w:t>
      </w:r>
      <w:r w:rsidRPr="00696BF0">
        <w:rPr>
          <w:rFonts w:ascii="Times New Roman" w:hAnsi="Times New Roman"/>
          <w:b/>
        </w:rPr>
        <w:t xml:space="preserve"> NABAVI</w:t>
      </w:r>
      <w:bookmarkEnd w:id="13"/>
      <w:bookmarkEnd w:id="14"/>
    </w:p>
    <w:p w14:paraId="6650B082" w14:textId="5E477D36" w:rsidR="009A4790" w:rsidRPr="00696BF0" w:rsidRDefault="00F77F3F" w:rsidP="00F77F3F">
      <w:pPr>
        <w:ind w:left="-426"/>
        <w:rPr>
          <w:rFonts w:ascii="Times New Roman" w:hAnsi="Times New Roman"/>
        </w:rPr>
      </w:pPr>
      <w:r w:rsidRPr="00696BF0">
        <w:rPr>
          <w:rFonts w:ascii="Times New Roman" w:hAnsi="Times New Roman"/>
        </w:rPr>
        <w:t xml:space="preserve">Trajanje ugovora je </w:t>
      </w:r>
      <w:r w:rsidR="00087731" w:rsidRPr="00696BF0">
        <w:rPr>
          <w:rFonts w:ascii="Times New Roman" w:hAnsi="Times New Roman"/>
        </w:rPr>
        <w:t xml:space="preserve">od </w:t>
      </w:r>
      <w:r w:rsidR="00EC4132" w:rsidRPr="00696BF0">
        <w:rPr>
          <w:rFonts w:ascii="Times New Roman" w:hAnsi="Times New Roman"/>
        </w:rPr>
        <w:t xml:space="preserve">dana potpisivanja Ugovora </w:t>
      </w:r>
      <w:r w:rsidR="00ED202E" w:rsidRPr="00696BF0">
        <w:rPr>
          <w:rFonts w:ascii="Times New Roman" w:hAnsi="Times New Roman"/>
        </w:rPr>
        <w:t>te</w:t>
      </w:r>
      <w:r w:rsidR="009A4790" w:rsidRPr="00696BF0">
        <w:rPr>
          <w:rFonts w:ascii="Times New Roman" w:hAnsi="Times New Roman"/>
        </w:rPr>
        <w:t xml:space="preserve"> usluge sukcesivno mora pružati do kraja tekuće kalendarske godine</w:t>
      </w:r>
      <w:r w:rsidR="00842AE1">
        <w:rPr>
          <w:rFonts w:ascii="Times New Roman" w:hAnsi="Times New Roman"/>
        </w:rPr>
        <w:t>, do 31.12.202</w:t>
      </w:r>
      <w:r w:rsidR="00C45969">
        <w:rPr>
          <w:rFonts w:ascii="Times New Roman" w:hAnsi="Times New Roman"/>
        </w:rPr>
        <w:t>5</w:t>
      </w:r>
      <w:r w:rsidR="00842AE1">
        <w:rPr>
          <w:rFonts w:ascii="Times New Roman" w:hAnsi="Times New Roman"/>
        </w:rPr>
        <w:t>.</w:t>
      </w:r>
      <w:r w:rsidR="003467CB">
        <w:rPr>
          <w:rFonts w:ascii="Times New Roman" w:hAnsi="Times New Roman"/>
        </w:rPr>
        <w:t>godine</w:t>
      </w:r>
      <w:r w:rsidR="009A4790" w:rsidRPr="00696BF0">
        <w:rPr>
          <w:rFonts w:ascii="Times New Roman" w:hAnsi="Times New Roman"/>
        </w:rPr>
        <w:t xml:space="preserve">. </w:t>
      </w:r>
      <w:r w:rsidR="00ED202E" w:rsidRPr="00696BF0">
        <w:rPr>
          <w:rFonts w:ascii="Times New Roman" w:hAnsi="Times New Roman"/>
        </w:rPr>
        <w:t xml:space="preserve"> </w:t>
      </w:r>
    </w:p>
    <w:p w14:paraId="40904BE2" w14:textId="77777777" w:rsidR="009A4790" w:rsidRPr="00696BF0" w:rsidRDefault="009A4790" w:rsidP="00F77F3F">
      <w:pPr>
        <w:ind w:left="-426"/>
        <w:rPr>
          <w:rFonts w:ascii="Times New Roman" w:hAnsi="Times New Roman"/>
        </w:rPr>
      </w:pPr>
    </w:p>
    <w:p w14:paraId="7ABC0313" w14:textId="77777777" w:rsidR="009A4790" w:rsidRPr="00696BF0" w:rsidRDefault="009A4790" w:rsidP="009A4790">
      <w:pPr>
        <w:ind w:left="-426"/>
        <w:jc w:val="both"/>
        <w:rPr>
          <w:rFonts w:ascii="Times New Roman" w:hAnsi="Times New Roman"/>
        </w:rPr>
      </w:pPr>
      <w:r w:rsidRPr="00696BF0">
        <w:rPr>
          <w:rFonts w:ascii="Times New Roman" w:hAnsi="Times New Roman"/>
        </w:rPr>
        <w:t xml:space="preserve">Mjere deratizacije Izvršitelj je dužan izvršiti u 2 (dvije) sustavne akcije: </w:t>
      </w:r>
      <w:r w:rsidRPr="000B69DF">
        <w:rPr>
          <w:rFonts w:ascii="Times New Roman" w:hAnsi="Times New Roman"/>
          <w:b/>
          <w:bCs/>
        </w:rPr>
        <w:t>proljetnu i jesensku deratizaciju</w:t>
      </w:r>
      <w:r w:rsidRPr="00696BF0">
        <w:rPr>
          <w:rFonts w:ascii="Times New Roman" w:hAnsi="Times New Roman"/>
        </w:rPr>
        <w:t>.</w:t>
      </w:r>
    </w:p>
    <w:p w14:paraId="19CEF846" w14:textId="77777777" w:rsidR="009A4790" w:rsidRPr="0038249A" w:rsidRDefault="00C617E1" w:rsidP="009A4790">
      <w:pPr>
        <w:ind w:left="-426"/>
        <w:jc w:val="both"/>
        <w:rPr>
          <w:rFonts w:ascii="Times New Roman" w:hAnsi="Times New Roman"/>
        </w:rPr>
      </w:pPr>
      <w:r w:rsidRPr="0038249A">
        <w:rPr>
          <w:rFonts w:ascii="Times New Roman" w:hAnsi="Times New Roman"/>
        </w:rPr>
        <w:t xml:space="preserve">NAPOMENA: </w:t>
      </w:r>
      <w:r w:rsidR="009A4790" w:rsidRPr="0038249A">
        <w:rPr>
          <w:rFonts w:ascii="Times New Roman" w:hAnsi="Times New Roman"/>
        </w:rPr>
        <w:t xml:space="preserve">S proljetnom i jesenskom deratizacijom Izvršitelj mora započeti najkasnije 7 (sedam) dana od dana zaprimanja naloga Naručitelja i završiti ih u roku od </w:t>
      </w:r>
      <w:r w:rsidRPr="0038249A">
        <w:rPr>
          <w:rFonts w:ascii="Times New Roman" w:hAnsi="Times New Roman"/>
        </w:rPr>
        <w:t>(</w:t>
      </w:r>
      <w:proofErr w:type="spellStart"/>
      <w:r w:rsidRPr="0038249A">
        <w:rPr>
          <w:rFonts w:ascii="Times New Roman" w:hAnsi="Times New Roman"/>
        </w:rPr>
        <w:t>sedamdesetpet</w:t>
      </w:r>
      <w:proofErr w:type="spellEnd"/>
      <w:r w:rsidRPr="0038249A">
        <w:rPr>
          <w:rFonts w:ascii="Times New Roman" w:hAnsi="Times New Roman"/>
        </w:rPr>
        <w:t>) 75 dana</w:t>
      </w:r>
      <w:r w:rsidR="009A4790" w:rsidRPr="0038249A">
        <w:rPr>
          <w:rFonts w:ascii="Times New Roman" w:hAnsi="Times New Roman"/>
        </w:rPr>
        <w:t>.</w:t>
      </w:r>
    </w:p>
    <w:p w14:paraId="34175F63" w14:textId="77777777" w:rsidR="009A4790" w:rsidRPr="00696BF0" w:rsidRDefault="009A4790" w:rsidP="009A4790">
      <w:pPr>
        <w:ind w:left="-426"/>
        <w:jc w:val="both"/>
        <w:rPr>
          <w:rFonts w:ascii="Times New Roman" w:hAnsi="Times New Roman"/>
        </w:rPr>
      </w:pPr>
      <w:r w:rsidRPr="00696BF0">
        <w:rPr>
          <w:rFonts w:ascii="Times New Roman" w:hAnsi="Times New Roman"/>
        </w:rPr>
        <w:lastRenderedPageBreak/>
        <w:t>Između proljetne i jesenske deratizacije Izvršitelj je dužan svim građanima na području Grada Poreča-</w:t>
      </w:r>
      <w:proofErr w:type="spellStart"/>
      <w:r w:rsidRPr="00696BF0">
        <w:rPr>
          <w:rFonts w:ascii="Times New Roman" w:hAnsi="Times New Roman"/>
        </w:rPr>
        <w:t>Parenzo</w:t>
      </w:r>
      <w:proofErr w:type="spellEnd"/>
      <w:r w:rsidRPr="00696BF0">
        <w:rPr>
          <w:rFonts w:ascii="Times New Roman" w:hAnsi="Times New Roman"/>
        </w:rPr>
        <w:t xml:space="preserve"> osigurati prijam poziva tijekom čitavoga radnog vremena te izvršiti interventnu deratizaciju u roku od tri radna dana od primitka poziva, tijekom cijele godine.</w:t>
      </w:r>
    </w:p>
    <w:p w14:paraId="7FB31727" w14:textId="77777777" w:rsidR="009A4790" w:rsidRPr="00696BF0" w:rsidRDefault="009A4790" w:rsidP="009A4790">
      <w:pPr>
        <w:ind w:left="-426"/>
        <w:jc w:val="both"/>
        <w:rPr>
          <w:rFonts w:ascii="Times New Roman" w:hAnsi="Times New Roman"/>
        </w:rPr>
      </w:pPr>
    </w:p>
    <w:p w14:paraId="148C2A3B" w14:textId="77777777" w:rsidR="009A4790" w:rsidRPr="00696BF0" w:rsidRDefault="009A4790" w:rsidP="009A4790">
      <w:pPr>
        <w:ind w:left="-426"/>
        <w:jc w:val="both"/>
        <w:rPr>
          <w:rFonts w:ascii="Times New Roman" w:hAnsi="Times New Roman"/>
        </w:rPr>
      </w:pPr>
      <w:r w:rsidRPr="00696BF0">
        <w:rPr>
          <w:rFonts w:ascii="Times New Roman" w:hAnsi="Times New Roman"/>
        </w:rPr>
        <w:t>O točnom vremenu provođenja dezinsekcije dogovorit će se naknadno Naručitelj i pružatelj usluge.</w:t>
      </w:r>
    </w:p>
    <w:p w14:paraId="603CE509" w14:textId="77777777" w:rsidR="00E7775E" w:rsidRPr="00696BF0" w:rsidRDefault="009314FE" w:rsidP="00F77F3F">
      <w:pPr>
        <w:ind w:left="-426"/>
        <w:rPr>
          <w:rFonts w:ascii="Times New Roman" w:hAnsi="Times New Roman"/>
        </w:rPr>
      </w:pPr>
      <w:r w:rsidRPr="00696BF0">
        <w:rPr>
          <w:rFonts w:ascii="Times New Roman" w:hAnsi="Times New Roman"/>
        </w:rPr>
        <w:t xml:space="preserve"> </w:t>
      </w:r>
    </w:p>
    <w:p w14:paraId="1B2B6EAD" w14:textId="77777777" w:rsidR="00A6641D" w:rsidRPr="00696BF0" w:rsidRDefault="007F5B1C" w:rsidP="005B2596">
      <w:pPr>
        <w:pStyle w:val="Odlomakpopisa"/>
        <w:numPr>
          <w:ilvl w:val="0"/>
          <w:numId w:val="4"/>
        </w:numPr>
        <w:jc w:val="both"/>
        <w:rPr>
          <w:rFonts w:ascii="Times New Roman" w:hAnsi="Times New Roman"/>
          <w:b/>
        </w:rPr>
      </w:pPr>
      <w:bookmarkStart w:id="15" w:name="_Toc502299201"/>
      <w:bookmarkStart w:id="16" w:name="_Toc507483960"/>
      <w:r w:rsidRPr="00696BF0">
        <w:rPr>
          <w:rFonts w:ascii="Times New Roman" w:hAnsi="Times New Roman"/>
          <w:b/>
        </w:rPr>
        <w:t>RAZLOZI ISKLJUČENJA</w:t>
      </w:r>
      <w:bookmarkEnd w:id="15"/>
      <w:bookmarkEnd w:id="16"/>
    </w:p>
    <w:p w14:paraId="6C41A59B" w14:textId="77777777" w:rsidR="002C1011" w:rsidRPr="00696BF0" w:rsidRDefault="002C1011" w:rsidP="002C1011">
      <w:pPr>
        <w:ind w:left="-426"/>
        <w:jc w:val="both"/>
        <w:rPr>
          <w:rFonts w:ascii="Times New Roman" w:hAnsi="Times New Roman"/>
        </w:rPr>
      </w:pPr>
      <w:r w:rsidRPr="00696BF0">
        <w:rPr>
          <w:rFonts w:ascii="Times New Roman" w:hAnsi="Times New Roman"/>
        </w:rPr>
        <w:t xml:space="preserve">Svaki ponuditelj mora dostaviti: </w:t>
      </w:r>
    </w:p>
    <w:p w14:paraId="73D8E054" w14:textId="77777777" w:rsidR="00EF6266" w:rsidRPr="00EF6266" w:rsidRDefault="00EF6266" w:rsidP="00EF6266">
      <w:pPr>
        <w:ind w:left="-426"/>
        <w:jc w:val="both"/>
        <w:rPr>
          <w:rFonts w:ascii="Times New Roman" w:hAnsi="Times New Roman"/>
          <w:b/>
        </w:rPr>
      </w:pPr>
      <w:r w:rsidRPr="00EF6266">
        <w:rPr>
          <w:rFonts w:ascii="Times New Roman" w:hAnsi="Times New Roman"/>
          <w:b/>
        </w:rPr>
        <w:t xml:space="preserve">11.1. Nekažnjavanje </w:t>
      </w:r>
    </w:p>
    <w:p w14:paraId="6222F9B7" w14:textId="77777777" w:rsidR="00EF6266" w:rsidRPr="00EF6266" w:rsidRDefault="00EF6266" w:rsidP="00EF6266">
      <w:pPr>
        <w:ind w:left="-426"/>
        <w:jc w:val="both"/>
        <w:rPr>
          <w:rFonts w:ascii="Times New Roman" w:hAnsi="Times New Roman"/>
        </w:rPr>
      </w:pPr>
      <w:r w:rsidRPr="00EF6266">
        <w:rPr>
          <w:rFonts w:ascii="Times New Roman" w:hAnsi="Times New Roman"/>
        </w:rPr>
        <w:t>Javni Naručitelj će iz postupka nabave isključiti gospodarskog subjekta, ako utvrdi da:</w:t>
      </w:r>
    </w:p>
    <w:p w14:paraId="72D2BD6A" w14:textId="77777777" w:rsidR="00EF6266" w:rsidRPr="00EF6266" w:rsidRDefault="00EF6266" w:rsidP="00EF6266">
      <w:pPr>
        <w:ind w:left="-426"/>
        <w:jc w:val="both"/>
        <w:rPr>
          <w:rFonts w:ascii="Times New Roman" w:hAnsi="Times New Roman"/>
        </w:rPr>
      </w:pPr>
    </w:p>
    <w:p w14:paraId="19B986D8" w14:textId="77777777" w:rsidR="00EF6266" w:rsidRPr="00EF6266" w:rsidRDefault="00EF6266" w:rsidP="00EF6266">
      <w:pPr>
        <w:ind w:left="-426"/>
        <w:jc w:val="both"/>
        <w:rPr>
          <w:rFonts w:ascii="Times New Roman" w:hAnsi="Times New Roman"/>
          <w:b/>
        </w:rPr>
      </w:pPr>
      <w:r w:rsidRPr="00EF6266">
        <w:rPr>
          <w:rFonts w:ascii="Times New Roman" w:hAnsi="Times New Roman"/>
          <w:b/>
        </w:rPr>
        <w:t>1.</w:t>
      </w:r>
      <w:r w:rsidRPr="00EF6266">
        <w:rPr>
          <w:rFonts w:ascii="Times New Roman" w:hAnsi="Times New Roman"/>
          <w:b/>
        </w:rPr>
        <w:tab/>
        <w:t xml:space="preserve">je gospodarski subjekt koji ima poslovni </w:t>
      </w:r>
      <w:proofErr w:type="spellStart"/>
      <w:r w:rsidRPr="00EF6266">
        <w:rPr>
          <w:rFonts w:ascii="Times New Roman" w:hAnsi="Times New Roman"/>
          <w:b/>
        </w:rPr>
        <w:t>nastan</w:t>
      </w:r>
      <w:proofErr w:type="spellEnd"/>
      <w:r w:rsidRPr="00EF6266">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7D76BF57" w14:textId="77777777" w:rsidR="00EF6266" w:rsidRPr="00EF6266" w:rsidRDefault="00EF6266" w:rsidP="00EF6266">
      <w:pPr>
        <w:ind w:left="-426"/>
        <w:jc w:val="both"/>
        <w:rPr>
          <w:rFonts w:ascii="Times New Roman" w:hAnsi="Times New Roman"/>
          <w:b/>
        </w:rPr>
      </w:pPr>
    </w:p>
    <w:p w14:paraId="4F97799F" w14:textId="77777777" w:rsidR="00EF6266" w:rsidRPr="00EF6266" w:rsidRDefault="00EF6266" w:rsidP="00EF6266">
      <w:pPr>
        <w:ind w:left="-426"/>
        <w:jc w:val="both"/>
        <w:rPr>
          <w:rFonts w:ascii="Times New Roman" w:hAnsi="Times New Roman"/>
          <w:b/>
        </w:rPr>
      </w:pPr>
      <w:r w:rsidRPr="00EF6266">
        <w:rPr>
          <w:rFonts w:ascii="Times New Roman" w:hAnsi="Times New Roman"/>
          <w:b/>
        </w:rPr>
        <w:t>a) sudjelovanje u zločinačkoj organizaciji, na temelju</w:t>
      </w:r>
    </w:p>
    <w:p w14:paraId="01219CE9" w14:textId="77777777" w:rsidR="00EF6266" w:rsidRPr="00EF6266" w:rsidRDefault="00EF6266" w:rsidP="00EF6266">
      <w:pPr>
        <w:ind w:left="-426"/>
        <w:jc w:val="both"/>
        <w:rPr>
          <w:rFonts w:ascii="Times New Roman" w:hAnsi="Times New Roman"/>
        </w:rPr>
      </w:pPr>
      <w:r w:rsidRPr="00EF6266">
        <w:rPr>
          <w:rFonts w:ascii="Times New Roman" w:hAnsi="Times New Roman"/>
          <w:b/>
        </w:rPr>
        <w:t>-</w:t>
      </w:r>
      <w:r w:rsidRPr="00EF6266">
        <w:rPr>
          <w:rFonts w:ascii="Times New Roman" w:hAnsi="Times New Roman"/>
          <w:b/>
        </w:rPr>
        <w:tab/>
      </w:r>
      <w:r w:rsidRPr="00EF6266">
        <w:rPr>
          <w:rFonts w:ascii="Times New Roman" w:hAnsi="Times New Roman"/>
        </w:rPr>
        <w:t>članka 328. (zločinačko udruženje) i članka 329. (počinjenje kaznenog djela u sastavu zločinačkog udruženja) Kaznenog zakona</w:t>
      </w:r>
    </w:p>
    <w:p w14:paraId="018D4973" w14:textId="77777777" w:rsidR="00EF6266" w:rsidRPr="00EF6266" w:rsidRDefault="00EF6266" w:rsidP="00EF6266">
      <w:pPr>
        <w:ind w:left="-426"/>
        <w:jc w:val="both"/>
        <w:rPr>
          <w:rFonts w:ascii="Times New Roman" w:hAnsi="Times New Roman"/>
        </w:rPr>
      </w:pPr>
      <w:r w:rsidRPr="00EF6266">
        <w:rPr>
          <w:rFonts w:ascii="Times New Roman" w:hAnsi="Times New Roman"/>
        </w:rPr>
        <w:t>-</w:t>
      </w:r>
      <w:r w:rsidRPr="00EF6266">
        <w:rPr>
          <w:rFonts w:ascii="Times New Roman" w:hAnsi="Times New Roman"/>
        </w:rPr>
        <w:tab/>
        <w:t>članka 333. (udruživanje za počinjenje kaznenih djela), iz Kaznenog zakona („Narodne novine“, br. 110/97., 27/98., 50/00., 129/00., 51/01., 111/03., 190/03., 105/04., 84/05., 71/06., 110/07., 152/08., 57/11., 77/11. i 143/12.)</w:t>
      </w:r>
    </w:p>
    <w:p w14:paraId="24477A1A" w14:textId="77777777" w:rsidR="00EF6266" w:rsidRPr="00EF6266" w:rsidRDefault="00EF6266" w:rsidP="00EF6266">
      <w:pPr>
        <w:ind w:left="-426"/>
        <w:jc w:val="both"/>
        <w:rPr>
          <w:rFonts w:ascii="Times New Roman" w:hAnsi="Times New Roman"/>
          <w:b/>
        </w:rPr>
      </w:pPr>
      <w:r w:rsidRPr="00EF6266">
        <w:rPr>
          <w:rFonts w:ascii="Times New Roman" w:hAnsi="Times New Roman"/>
          <w:b/>
        </w:rPr>
        <w:t>b) korupciju, na temelju</w:t>
      </w:r>
    </w:p>
    <w:p w14:paraId="6523F4B2" w14:textId="77777777" w:rsidR="00EF6266" w:rsidRPr="00EF6266" w:rsidRDefault="00EF6266" w:rsidP="00EF6266">
      <w:pPr>
        <w:ind w:left="-426"/>
        <w:jc w:val="both"/>
        <w:rPr>
          <w:rFonts w:ascii="Times New Roman" w:hAnsi="Times New Roman"/>
        </w:rPr>
      </w:pPr>
      <w:r w:rsidRPr="00EF6266">
        <w:rPr>
          <w:rFonts w:ascii="Times New Roman" w:hAnsi="Times New Roman"/>
          <w:b/>
        </w:rPr>
        <w:t>-</w:t>
      </w:r>
      <w:r w:rsidRPr="00EF6266">
        <w:rPr>
          <w:rFonts w:ascii="Times New Roman" w:hAnsi="Times New Roman"/>
          <w:b/>
        </w:rPr>
        <w:tab/>
      </w:r>
      <w:r w:rsidRPr="00EF6266">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F6F3987" w14:textId="77777777" w:rsidR="00EF6266" w:rsidRPr="00EF6266" w:rsidRDefault="00EF6266" w:rsidP="00EF6266">
      <w:pPr>
        <w:ind w:left="-426"/>
        <w:jc w:val="both"/>
        <w:rPr>
          <w:rFonts w:ascii="Times New Roman" w:hAnsi="Times New Roman"/>
        </w:rPr>
      </w:pPr>
      <w:r w:rsidRPr="00EF6266">
        <w:rPr>
          <w:rFonts w:ascii="Times New Roman" w:hAnsi="Times New Roman"/>
        </w:rPr>
        <w:t>-</w:t>
      </w:r>
      <w:r w:rsidRPr="00EF6266">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8FEBE91" w14:textId="77777777" w:rsidR="00EF6266" w:rsidRPr="00EF6266" w:rsidRDefault="00EF6266" w:rsidP="00EF6266">
      <w:pPr>
        <w:ind w:left="-426"/>
        <w:jc w:val="both"/>
        <w:rPr>
          <w:rFonts w:ascii="Times New Roman" w:hAnsi="Times New Roman"/>
          <w:b/>
        </w:rPr>
      </w:pPr>
      <w:r w:rsidRPr="00EF6266">
        <w:rPr>
          <w:rFonts w:ascii="Times New Roman" w:hAnsi="Times New Roman"/>
          <w:b/>
        </w:rPr>
        <w:t>c) prijevaru, na temelju</w:t>
      </w:r>
    </w:p>
    <w:p w14:paraId="3FE1A84D" w14:textId="77777777" w:rsidR="00EF6266" w:rsidRPr="00EF6266" w:rsidRDefault="00EF6266" w:rsidP="00EF6266">
      <w:pPr>
        <w:ind w:left="-426"/>
        <w:jc w:val="both"/>
        <w:rPr>
          <w:rFonts w:ascii="Times New Roman" w:hAnsi="Times New Roman"/>
        </w:rPr>
      </w:pPr>
      <w:r w:rsidRPr="00EF6266">
        <w:rPr>
          <w:rFonts w:ascii="Times New Roman" w:hAnsi="Times New Roman"/>
        </w:rPr>
        <w:t>-</w:t>
      </w:r>
      <w:r w:rsidRPr="00EF6266">
        <w:rPr>
          <w:rFonts w:ascii="Times New Roman" w:hAnsi="Times New Roman"/>
        </w:rPr>
        <w:tab/>
        <w:t>članka 236. (prijevara), članka 247. (prijevara u gospodarskom poslovanju), članka 256. (utaja poreza ili carine) i članka 258. (subvencijska prijevara) Kaznenog zakona</w:t>
      </w:r>
    </w:p>
    <w:p w14:paraId="4F0273D4" w14:textId="77777777" w:rsidR="00EF6266" w:rsidRPr="00EF6266" w:rsidRDefault="00EF6266" w:rsidP="00EF6266">
      <w:pPr>
        <w:ind w:left="-426"/>
        <w:jc w:val="both"/>
        <w:rPr>
          <w:rFonts w:ascii="Times New Roman" w:hAnsi="Times New Roman"/>
        </w:rPr>
      </w:pPr>
      <w:r w:rsidRPr="00EF6266">
        <w:rPr>
          <w:rFonts w:ascii="Times New Roman" w:hAnsi="Times New Roman"/>
        </w:rPr>
        <w:t>-</w:t>
      </w:r>
      <w:r w:rsidRPr="00EF6266">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2C226E66" w14:textId="77777777" w:rsidR="00EF6266" w:rsidRPr="00EF6266" w:rsidRDefault="00EF6266" w:rsidP="00EF6266">
      <w:pPr>
        <w:ind w:left="-426"/>
        <w:jc w:val="both"/>
        <w:rPr>
          <w:rFonts w:ascii="Times New Roman" w:hAnsi="Times New Roman"/>
          <w:b/>
        </w:rPr>
      </w:pPr>
      <w:r w:rsidRPr="00EF6266">
        <w:rPr>
          <w:rFonts w:ascii="Times New Roman" w:hAnsi="Times New Roman"/>
          <w:b/>
        </w:rPr>
        <w:t>d) terorizam ili kaznena djela povezana s terorističkim aktivnostima, na temelju</w:t>
      </w:r>
    </w:p>
    <w:p w14:paraId="3FF2057D" w14:textId="77777777" w:rsidR="00EF6266" w:rsidRPr="00EF6266" w:rsidRDefault="00EF6266" w:rsidP="00EF6266">
      <w:pPr>
        <w:ind w:left="-426"/>
        <w:jc w:val="both"/>
        <w:rPr>
          <w:rFonts w:ascii="Times New Roman" w:hAnsi="Times New Roman"/>
        </w:rPr>
      </w:pPr>
      <w:r w:rsidRPr="00EF6266">
        <w:rPr>
          <w:rFonts w:ascii="Times New Roman" w:hAnsi="Times New Roman"/>
          <w:b/>
        </w:rPr>
        <w:t>-</w:t>
      </w:r>
      <w:r w:rsidRPr="00EF6266">
        <w:rPr>
          <w:rFonts w:ascii="Times New Roman" w:hAnsi="Times New Roman"/>
          <w:b/>
        </w:rPr>
        <w:tab/>
      </w:r>
      <w:r w:rsidRPr="00EF6266">
        <w:rPr>
          <w:rFonts w:ascii="Times New Roman" w:hAnsi="Times New Roman"/>
        </w:rPr>
        <w:t>članka 97. (terorizam) članka 99. (javno poticanje na terorizam), članka 100. (novačenje za terorizam), članka 101. (obuka za terorizam) i članka 102. (terorističko udruženje) Kaznenog zakona</w:t>
      </w:r>
    </w:p>
    <w:p w14:paraId="42C95C5C" w14:textId="77777777" w:rsidR="00EF6266" w:rsidRPr="00EF6266" w:rsidRDefault="00EF6266" w:rsidP="00EF6266">
      <w:pPr>
        <w:ind w:left="-426"/>
        <w:jc w:val="both"/>
        <w:rPr>
          <w:rFonts w:ascii="Times New Roman" w:hAnsi="Times New Roman"/>
        </w:rPr>
      </w:pPr>
      <w:r w:rsidRPr="00EF6266">
        <w:rPr>
          <w:rFonts w:ascii="Times New Roman" w:hAnsi="Times New Roman"/>
        </w:rPr>
        <w:t>-</w:t>
      </w:r>
      <w:r w:rsidRPr="00EF6266">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41E907FE" w14:textId="77777777" w:rsidR="00EF6266" w:rsidRPr="00EF6266" w:rsidRDefault="00EF6266" w:rsidP="00EF6266">
      <w:pPr>
        <w:ind w:left="-426"/>
        <w:jc w:val="both"/>
        <w:rPr>
          <w:rFonts w:ascii="Times New Roman" w:hAnsi="Times New Roman"/>
          <w:b/>
        </w:rPr>
      </w:pPr>
      <w:r w:rsidRPr="00EF6266">
        <w:rPr>
          <w:rFonts w:ascii="Times New Roman" w:hAnsi="Times New Roman"/>
          <w:b/>
        </w:rPr>
        <w:t>e) pranje novca ili financiranje terorizma, na temelju</w:t>
      </w:r>
    </w:p>
    <w:p w14:paraId="23E47B8F" w14:textId="77777777" w:rsidR="00EF6266" w:rsidRPr="00EF6266" w:rsidRDefault="00EF6266" w:rsidP="00EF6266">
      <w:pPr>
        <w:ind w:left="-426"/>
        <w:jc w:val="both"/>
        <w:rPr>
          <w:rFonts w:ascii="Times New Roman" w:hAnsi="Times New Roman"/>
        </w:rPr>
      </w:pPr>
      <w:r w:rsidRPr="00EF6266">
        <w:rPr>
          <w:rFonts w:ascii="Times New Roman" w:hAnsi="Times New Roman"/>
          <w:b/>
        </w:rPr>
        <w:t>-</w:t>
      </w:r>
      <w:r w:rsidRPr="00EF6266">
        <w:rPr>
          <w:rFonts w:ascii="Times New Roman" w:hAnsi="Times New Roman"/>
          <w:b/>
        </w:rPr>
        <w:tab/>
      </w:r>
      <w:r w:rsidRPr="00EF6266">
        <w:rPr>
          <w:rFonts w:ascii="Times New Roman" w:hAnsi="Times New Roman"/>
        </w:rPr>
        <w:t>članka 98. (financiranje terorizma) i članka 265. (pranje novca) Kaznenog zakona</w:t>
      </w:r>
    </w:p>
    <w:p w14:paraId="0F64E017" w14:textId="77777777" w:rsidR="00EF6266" w:rsidRPr="00EF6266" w:rsidRDefault="00EF6266" w:rsidP="00EF6266">
      <w:pPr>
        <w:ind w:left="-426"/>
        <w:jc w:val="both"/>
        <w:rPr>
          <w:rFonts w:ascii="Times New Roman" w:hAnsi="Times New Roman"/>
        </w:rPr>
      </w:pPr>
      <w:r w:rsidRPr="00EF6266">
        <w:rPr>
          <w:rFonts w:ascii="Times New Roman" w:hAnsi="Times New Roman"/>
        </w:rPr>
        <w:t>-</w:t>
      </w:r>
      <w:r w:rsidRPr="00EF6266">
        <w:rPr>
          <w:rFonts w:ascii="Times New Roman" w:hAnsi="Times New Roman"/>
        </w:rPr>
        <w:tab/>
        <w:t>članka 279. (pranje novca) iz Kaznenog zakona („Narodne novine“, br. 110/97., 27/98., 50/00., 129/00., 51/01., 111/03., 190/03., 105/04., 84/05., 71/06., 110/07., 152/08., 57/11., 77/11. i 143/12.)</w:t>
      </w:r>
    </w:p>
    <w:p w14:paraId="2BF57C3E" w14:textId="77777777" w:rsidR="00EF6266" w:rsidRPr="00EF6266" w:rsidRDefault="00EF6266" w:rsidP="00EF6266">
      <w:pPr>
        <w:ind w:left="-426"/>
        <w:jc w:val="both"/>
        <w:rPr>
          <w:rFonts w:ascii="Times New Roman" w:hAnsi="Times New Roman"/>
          <w:b/>
        </w:rPr>
      </w:pPr>
      <w:r w:rsidRPr="00EF6266">
        <w:rPr>
          <w:rFonts w:ascii="Times New Roman" w:hAnsi="Times New Roman"/>
          <w:b/>
        </w:rPr>
        <w:t>f) dječji rad ili druge oblike trgovanja ljudima, na temelju</w:t>
      </w:r>
    </w:p>
    <w:p w14:paraId="03AC1E9C" w14:textId="77777777" w:rsidR="00EF6266" w:rsidRPr="00EF6266" w:rsidRDefault="00EF6266" w:rsidP="00EF6266">
      <w:pPr>
        <w:ind w:left="-426"/>
        <w:jc w:val="both"/>
        <w:rPr>
          <w:rFonts w:ascii="Times New Roman" w:hAnsi="Times New Roman"/>
        </w:rPr>
      </w:pPr>
      <w:r w:rsidRPr="00EF6266">
        <w:rPr>
          <w:rFonts w:ascii="Times New Roman" w:hAnsi="Times New Roman"/>
          <w:b/>
        </w:rPr>
        <w:t>-</w:t>
      </w:r>
      <w:r w:rsidRPr="00EF6266">
        <w:rPr>
          <w:rFonts w:ascii="Times New Roman" w:hAnsi="Times New Roman"/>
          <w:b/>
        </w:rPr>
        <w:tab/>
      </w:r>
      <w:r w:rsidRPr="00EF6266">
        <w:rPr>
          <w:rFonts w:ascii="Times New Roman" w:hAnsi="Times New Roman"/>
        </w:rPr>
        <w:t>članka 106. (trgovanje ljudima) Kaznenog zakona</w:t>
      </w:r>
    </w:p>
    <w:p w14:paraId="7D1EF01B" w14:textId="77777777" w:rsidR="00EF6266" w:rsidRPr="00EF6266" w:rsidRDefault="00EF6266" w:rsidP="00EF6266">
      <w:pPr>
        <w:ind w:left="-426"/>
        <w:jc w:val="both"/>
        <w:rPr>
          <w:rFonts w:ascii="Times New Roman" w:hAnsi="Times New Roman"/>
        </w:rPr>
      </w:pPr>
      <w:r w:rsidRPr="00EF6266">
        <w:rPr>
          <w:rFonts w:ascii="Times New Roman" w:hAnsi="Times New Roman"/>
        </w:rPr>
        <w:t>-</w:t>
      </w:r>
      <w:r w:rsidRPr="00EF6266">
        <w:rPr>
          <w:rFonts w:ascii="Times New Roman" w:hAnsi="Times New Roman"/>
        </w:rPr>
        <w:tab/>
        <w:t>članka 175. (trgovanje ljudima i ropstvo) iz Kaznenog zakona („Narodne novine“, br. 110/97., 27/98., 50/00., 129/00., 51/01., 111/03., 190/03., 105/04., 84/05., 71/06., 110/07., 152/08., 57/11., 77/11. i 143/12.),</w:t>
      </w:r>
    </w:p>
    <w:p w14:paraId="26EE26CF" w14:textId="77777777" w:rsidR="00EF6266" w:rsidRPr="00EF6266" w:rsidRDefault="00EF6266" w:rsidP="00EF6266">
      <w:pPr>
        <w:ind w:left="-426"/>
        <w:jc w:val="both"/>
        <w:rPr>
          <w:rFonts w:ascii="Times New Roman" w:hAnsi="Times New Roman"/>
        </w:rPr>
      </w:pPr>
      <w:r w:rsidRPr="00EF6266">
        <w:rPr>
          <w:rFonts w:ascii="Times New Roman" w:hAnsi="Times New Roman"/>
        </w:rPr>
        <w:t xml:space="preserve"> </w:t>
      </w:r>
    </w:p>
    <w:p w14:paraId="1953955D" w14:textId="77777777" w:rsidR="00EF6266" w:rsidRPr="00EF6266" w:rsidRDefault="00EF6266" w:rsidP="00EF6266">
      <w:pPr>
        <w:ind w:left="-426"/>
        <w:jc w:val="both"/>
        <w:rPr>
          <w:rFonts w:ascii="Times New Roman" w:hAnsi="Times New Roman"/>
        </w:rPr>
      </w:pPr>
      <w:r w:rsidRPr="00EF6266">
        <w:rPr>
          <w:rFonts w:ascii="Times New Roman" w:hAnsi="Times New Roman"/>
        </w:rPr>
        <w:t xml:space="preserve">Za potrebe utvrđivanja okolnosti iz ove točke gospodarski subjekt u ponudi dostavlja </w:t>
      </w:r>
      <w:r w:rsidRPr="00EF6266">
        <w:rPr>
          <w:rFonts w:ascii="Times New Roman" w:hAnsi="Times New Roman"/>
          <w:b/>
        </w:rPr>
        <w:t>izjavu</w:t>
      </w:r>
      <w:r w:rsidRPr="00EF6266">
        <w:rPr>
          <w:rFonts w:ascii="Times New Roman" w:hAnsi="Times New Roman"/>
        </w:rPr>
        <w:t xml:space="preserve">. Izjavu daje osoba po zakonu ovlaštena za zastupanje gospodarskog subjekta. U tu svrhu potrebno je popuniti obrazac Izjave o </w:t>
      </w:r>
      <w:r w:rsidRPr="00EF6266">
        <w:rPr>
          <w:rFonts w:ascii="Times New Roman" w:hAnsi="Times New Roman"/>
        </w:rPr>
        <w:lastRenderedPageBreak/>
        <w:t>nekažnjavanju koja se nalazi u (</w:t>
      </w:r>
      <w:r w:rsidRPr="00EF6266">
        <w:rPr>
          <w:rFonts w:ascii="Times New Roman" w:hAnsi="Times New Roman"/>
          <w:b/>
        </w:rPr>
        <w:t>Obrazac 1)</w:t>
      </w:r>
      <w:r w:rsidRPr="00EF6266">
        <w:rPr>
          <w:rFonts w:ascii="Times New Roman" w:hAnsi="Times New Roman"/>
        </w:rPr>
        <w:t xml:space="preserve"> ovog Poziva za nadmetanje. Izjava ne smije biti starija od tri (3) mjeseca računajući od dana početka postupka javne nabave.</w:t>
      </w:r>
    </w:p>
    <w:p w14:paraId="2D7B2571" w14:textId="77777777" w:rsidR="002C1011" w:rsidRPr="00696BF0" w:rsidRDefault="002C1011" w:rsidP="002C1011">
      <w:pPr>
        <w:ind w:left="-426"/>
        <w:jc w:val="both"/>
        <w:rPr>
          <w:rFonts w:ascii="Times New Roman" w:hAnsi="Times New Roman"/>
        </w:rPr>
      </w:pPr>
    </w:p>
    <w:p w14:paraId="1C24AC54" w14:textId="77777777" w:rsidR="002C1011" w:rsidRPr="00696BF0" w:rsidRDefault="002C1011" w:rsidP="002C1011">
      <w:pPr>
        <w:ind w:left="-426"/>
        <w:jc w:val="both"/>
        <w:rPr>
          <w:rFonts w:ascii="Times New Roman" w:hAnsi="Times New Roman"/>
        </w:rPr>
      </w:pPr>
      <w:r w:rsidRPr="00696BF0">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696BF0">
        <w:rPr>
          <w:rFonts w:ascii="Times New Roman" w:hAnsi="Times New Roman"/>
          <w:b/>
        </w:rPr>
        <w:t>Obrazac 1</w:t>
      </w:r>
      <w:r w:rsidRPr="00696BF0">
        <w:rPr>
          <w:rFonts w:ascii="Times New Roman" w:hAnsi="Times New Roman"/>
        </w:rPr>
        <w:t xml:space="preserve"> ovog Poziva za</w:t>
      </w:r>
      <w:r w:rsidR="00F53440" w:rsidRPr="00696BF0">
        <w:rPr>
          <w:rFonts w:ascii="Times New Roman" w:hAnsi="Times New Roman"/>
        </w:rPr>
        <w:t xml:space="preserve"> dostavu ponuda</w:t>
      </w:r>
      <w:r w:rsidRPr="00696BF0">
        <w:rPr>
          <w:rFonts w:ascii="Times New Roman" w:hAnsi="Times New Roman"/>
        </w:rPr>
        <w:t xml:space="preserve">. Izjava ne smije biti starija od </w:t>
      </w:r>
      <w:r w:rsidRPr="00696BF0">
        <w:rPr>
          <w:rFonts w:ascii="Times New Roman" w:hAnsi="Times New Roman"/>
          <w:b/>
        </w:rPr>
        <w:t>tri (3) mjeseca računajući od dana početka postupka javne nabave</w:t>
      </w:r>
      <w:r w:rsidRPr="00696BF0">
        <w:rPr>
          <w:rFonts w:ascii="Times New Roman" w:hAnsi="Times New Roman"/>
        </w:rPr>
        <w:t>.</w:t>
      </w:r>
    </w:p>
    <w:p w14:paraId="45F3E084" w14:textId="77777777" w:rsidR="00191DAF" w:rsidRPr="00696BF0" w:rsidRDefault="00191DAF" w:rsidP="002C1011">
      <w:pPr>
        <w:ind w:left="-426"/>
        <w:jc w:val="both"/>
        <w:rPr>
          <w:rFonts w:ascii="Times New Roman" w:hAnsi="Times New Roman"/>
        </w:rPr>
      </w:pPr>
    </w:p>
    <w:p w14:paraId="37F9052A" w14:textId="04408C2C" w:rsidR="00022478" w:rsidRPr="009F30B7" w:rsidRDefault="002C1011" w:rsidP="009F30B7">
      <w:pPr>
        <w:pStyle w:val="Odlomakpopisa"/>
        <w:numPr>
          <w:ilvl w:val="1"/>
          <w:numId w:val="46"/>
        </w:numPr>
        <w:jc w:val="both"/>
        <w:rPr>
          <w:rFonts w:ascii="Times New Roman" w:hAnsi="Times New Roman"/>
        </w:rPr>
      </w:pPr>
      <w:r w:rsidRPr="009F30B7">
        <w:rPr>
          <w:rFonts w:ascii="Times New Roman" w:hAnsi="Times New Roman"/>
        </w:rPr>
        <w:t xml:space="preserve">ako utvrdi da gospodarski subjekt nije ispunio obveze plaćanja dospjelih poreznih obveza i obveza za mirovinsko i zdravstveno osiguranje. </w:t>
      </w:r>
    </w:p>
    <w:p w14:paraId="6747F499" w14:textId="77777777" w:rsidR="002C1011" w:rsidRPr="00696BF0" w:rsidRDefault="002C1011" w:rsidP="002C1011">
      <w:pPr>
        <w:ind w:left="-426"/>
        <w:jc w:val="both"/>
        <w:rPr>
          <w:rFonts w:ascii="Times New Roman" w:hAnsi="Times New Roman"/>
        </w:rPr>
      </w:pPr>
      <w:r w:rsidRPr="00696BF0">
        <w:rPr>
          <w:rFonts w:ascii="Times New Roman" w:hAnsi="Times New Roman"/>
        </w:rPr>
        <w:t>U svrhu dokazivanj</w:t>
      </w:r>
      <w:r w:rsidR="00087731" w:rsidRPr="00696BF0">
        <w:rPr>
          <w:rFonts w:ascii="Times New Roman" w:hAnsi="Times New Roman"/>
        </w:rPr>
        <w:t xml:space="preserve">a  navedene obveze iz točke </w:t>
      </w:r>
      <w:r w:rsidR="00E7775E" w:rsidRPr="00696BF0">
        <w:rPr>
          <w:rFonts w:ascii="Times New Roman" w:hAnsi="Times New Roman"/>
        </w:rPr>
        <w:t>11.</w:t>
      </w:r>
      <w:r w:rsidR="00087731" w:rsidRPr="00696BF0">
        <w:rPr>
          <w:rFonts w:ascii="Times New Roman" w:hAnsi="Times New Roman"/>
        </w:rPr>
        <w:t>2. P</w:t>
      </w:r>
      <w:r w:rsidRPr="00696BF0">
        <w:rPr>
          <w:rFonts w:ascii="Times New Roman" w:hAnsi="Times New Roman"/>
        </w:rPr>
        <w:t xml:space="preserve">onuditelj mora dostaviti </w:t>
      </w:r>
      <w:r w:rsidRPr="00696BF0">
        <w:rPr>
          <w:rFonts w:ascii="Times New Roman" w:hAnsi="Times New Roman"/>
          <w:b/>
        </w:rPr>
        <w:t>potvrdu porezne uprave o nepostojanju duga</w:t>
      </w:r>
      <w:r w:rsidRPr="00696BF0">
        <w:rPr>
          <w:rFonts w:ascii="Times New Roman" w:hAnsi="Times New Roman"/>
        </w:rPr>
        <w:t xml:space="preserve">. Potvrda ne smije biti starija od </w:t>
      </w:r>
      <w:r w:rsidRPr="00696BF0">
        <w:rPr>
          <w:rFonts w:ascii="Times New Roman" w:hAnsi="Times New Roman"/>
          <w:b/>
        </w:rPr>
        <w:t>30 dana od dana objave poziva za dostav</w:t>
      </w:r>
      <w:r w:rsidR="00087731" w:rsidRPr="00696BF0">
        <w:rPr>
          <w:rFonts w:ascii="Times New Roman" w:hAnsi="Times New Roman"/>
          <w:b/>
        </w:rPr>
        <w:t>u</w:t>
      </w:r>
      <w:r w:rsidRPr="00696BF0">
        <w:rPr>
          <w:rFonts w:ascii="Times New Roman" w:hAnsi="Times New Roman"/>
          <w:b/>
        </w:rPr>
        <w:t xml:space="preserve"> ponuda</w:t>
      </w:r>
      <w:r w:rsidRPr="00696BF0">
        <w:rPr>
          <w:rFonts w:ascii="Times New Roman" w:hAnsi="Times New Roman"/>
        </w:rPr>
        <w:t>.</w:t>
      </w:r>
    </w:p>
    <w:p w14:paraId="4E7F7157" w14:textId="77777777" w:rsidR="00191DAF" w:rsidRPr="00696BF0" w:rsidRDefault="00191DAF" w:rsidP="002C1011">
      <w:pPr>
        <w:ind w:left="-426"/>
        <w:jc w:val="both"/>
        <w:rPr>
          <w:rFonts w:ascii="Times New Roman" w:hAnsi="Times New Roman"/>
        </w:rPr>
      </w:pPr>
    </w:p>
    <w:p w14:paraId="0A2BF5B1" w14:textId="77777777" w:rsidR="00022478" w:rsidRPr="00696BF0" w:rsidRDefault="002C1011" w:rsidP="009F30B7">
      <w:pPr>
        <w:pStyle w:val="Odlomakpopisa"/>
        <w:numPr>
          <w:ilvl w:val="1"/>
          <w:numId w:val="46"/>
        </w:numPr>
        <w:ind w:left="993" w:hanging="633"/>
        <w:jc w:val="both"/>
        <w:rPr>
          <w:rFonts w:ascii="Times New Roman" w:hAnsi="Times New Roman"/>
        </w:rPr>
      </w:pPr>
      <w:r w:rsidRPr="00696BF0">
        <w:rPr>
          <w:rFonts w:ascii="Times New Roman" w:hAnsi="Times New Roman"/>
        </w:rPr>
        <w:t xml:space="preserve">ako nije ispunio obvezu plaćanja  </w:t>
      </w:r>
      <w:r w:rsidRPr="00696BF0">
        <w:rPr>
          <w:rFonts w:ascii="Times New Roman" w:hAnsi="Times New Roman"/>
          <w:b/>
        </w:rPr>
        <w:t>dospjele porezne i druge obveze prema Gradu Poreču-</w:t>
      </w:r>
      <w:proofErr w:type="spellStart"/>
      <w:r w:rsidRPr="00696BF0">
        <w:rPr>
          <w:rFonts w:ascii="Times New Roman" w:hAnsi="Times New Roman"/>
          <w:b/>
        </w:rPr>
        <w:t>Parenzo</w:t>
      </w:r>
      <w:proofErr w:type="spellEnd"/>
      <w:r w:rsidRPr="00696BF0">
        <w:rPr>
          <w:rFonts w:ascii="Times New Roman" w:hAnsi="Times New Roman"/>
        </w:rPr>
        <w:t xml:space="preserve">, osim ako je gospodarskom subjektu sukladno posebnim Odlukama odobrena odgoda plaćanja navedenih obveza. </w:t>
      </w:r>
    </w:p>
    <w:p w14:paraId="537D4E08" w14:textId="77777777" w:rsidR="007F5B1C" w:rsidRPr="00696BF0" w:rsidRDefault="002C1011" w:rsidP="007F5B1C">
      <w:pPr>
        <w:ind w:left="-426"/>
        <w:jc w:val="both"/>
        <w:rPr>
          <w:rFonts w:ascii="Times New Roman" w:hAnsi="Times New Roman"/>
        </w:rPr>
      </w:pPr>
      <w:r w:rsidRPr="00696BF0">
        <w:rPr>
          <w:rFonts w:ascii="Times New Roman" w:hAnsi="Times New Roman"/>
        </w:rPr>
        <w:t>U svrhu dokazivanj</w:t>
      </w:r>
      <w:r w:rsidR="00087731" w:rsidRPr="00696BF0">
        <w:rPr>
          <w:rFonts w:ascii="Times New Roman" w:hAnsi="Times New Roman"/>
        </w:rPr>
        <w:t xml:space="preserve">a navedene obveze iz točke </w:t>
      </w:r>
      <w:r w:rsidR="00E7775E" w:rsidRPr="00696BF0">
        <w:rPr>
          <w:rFonts w:ascii="Times New Roman" w:hAnsi="Times New Roman"/>
        </w:rPr>
        <w:t>11.</w:t>
      </w:r>
      <w:r w:rsidR="00087731" w:rsidRPr="00696BF0">
        <w:rPr>
          <w:rFonts w:ascii="Times New Roman" w:hAnsi="Times New Roman"/>
        </w:rPr>
        <w:t>3., P</w:t>
      </w:r>
      <w:r w:rsidRPr="00696BF0">
        <w:rPr>
          <w:rFonts w:ascii="Times New Roman" w:hAnsi="Times New Roman"/>
        </w:rPr>
        <w:t xml:space="preserve">onuditelj </w:t>
      </w:r>
      <w:r w:rsidRPr="00482992">
        <w:rPr>
          <w:rFonts w:ascii="Times New Roman" w:hAnsi="Times New Roman"/>
          <w:b/>
          <w:bCs/>
        </w:rPr>
        <w:t xml:space="preserve">ne dostavlja </w:t>
      </w:r>
      <w:r w:rsidR="00022478" w:rsidRPr="00482992">
        <w:rPr>
          <w:rFonts w:ascii="Times New Roman" w:hAnsi="Times New Roman"/>
          <w:b/>
          <w:bCs/>
        </w:rPr>
        <w:t xml:space="preserve">dokaz </w:t>
      </w:r>
      <w:r w:rsidRPr="00482992">
        <w:rPr>
          <w:rFonts w:ascii="Times New Roman" w:hAnsi="Times New Roman"/>
          <w:b/>
          <w:bCs/>
        </w:rPr>
        <w:t>jer će Naručitelj  izvršit</w:t>
      </w:r>
      <w:r w:rsidR="00022478" w:rsidRPr="00482992">
        <w:rPr>
          <w:rFonts w:ascii="Times New Roman" w:hAnsi="Times New Roman"/>
          <w:b/>
          <w:bCs/>
        </w:rPr>
        <w:t>i uvid u vlastitu bazu podataka</w:t>
      </w:r>
      <w:r w:rsidRPr="00696BF0">
        <w:rPr>
          <w:rFonts w:ascii="Times New Roman" w:hAnsi="Times New Roman"/>
        </w:rPr>
        <w:t xml:space="preserve"> te isključiti ponuditelja koji na dan otvaranja ponuda ima nepodmirene dospjele obveze. Preporuča se ponuditeljima da provjere kod nadležne službe Grada Poreča, UO za</w:t>
      </w:r>
      <w:r w:rsidR="005D355D" w:rsidRPr="00696BF0">
        <w:rPr>
          <w:rFonts w:ascii="Times New Roman" w:hAnsi="Times New Roman"/>
        </w:rPr>
        <w:t xml:space="preserve"> financije</w:t>
      </w:r>
      <w:r w:rsidRPr="00696BF0">
        <w:rPr>
          <w:rFonts w:ascii="Times New Roman" w:hAnsi="Times New Roman"/>
        </w:rPr>
        <w:t>, da li su podmirili sve dospjele obveze (tel. 052</w:t>
      </w:r>
      <w:r w:rsidR="005D355D" w:rsidRPr="00696BF0">
        <w:rPr>
          <w:rFonts w:ascii="Times New Roman" w:hAnsi="Times New Roman"/>
        </w:rPr>
        <w:t xml:space="preserve"> 634 318</w:t>
      </w:r>
      <w:r w:rsidRPr="00696BF0">
        <w:rPr>
          <w:rFonts w:ascii="Times New Roman" w:hAnsi="Times New Roman"/>
        </w:rPr>
        <w:t>).</w:t>
      </w:r>
    </w:p>
    <w:p w14:paraId="092774BB" w14:textId="77777777" w:rsidR="007F5B1C" w:rsidRPr="00696BF0" w:rsidRDefault="007F5B1C" w:rsidP="007F5B1C">
      <w:pPr>
        <w:ind w:left="-426"/>
        <w:jc w:val="both"/>
        <w:rPr>
          <w:rFonts w:ascii="Times New Roman" w:hAnsi="Times New Roman"/>
        </w:rPr>
      </w:pPr>
    </w:p>
    <w:p w14:paraId="49B5EC05" w14:textId="77777777" w:rsidR="007F5B1C" w:rsidRPr="00696BF0" w:rsidRDefault="00A6641D" w:rsidP="009F30B7">
      <w:pPr>
        <w:pStyle w:val="Odlomakpopisa"/>
        <w:numPr>
          <w:ilvl w:val="1"/>
          <w:numId w:val="46"/>
        </w:numPr>
        <w:ind w:left="993" w:hanging="633"/>
        <w:jc w:val="both"/>
        <w:rPr>
          <w:rFonts w:ascii="Times New Roman" w:hAnsi="Times New Roman"/>
        </w:rPr>
      </w:pPr>
      <w:r w:rsidRPr="00696BF0">
        <w:rPr>
          <w:rFonts w:ascii="Times New Roman" w:hAnsi="Times New Roman"/>
          <w:b/>
        </w:rPr>
        <w:t xml:space="preserve">Ostali razlozi isključenja </w:t>
      </w:r>
      <w:r w:rsidRPr="00696BF0">
        <w:rPr>
          <w:rFonts w:ascii="Times New Roman" w:hAnsi="Times New Roman"/>
        </w:rPr>
        <w:t>ponuditelja</w:t>
      </w:r>
      <w:r w:rsidRPr="00696BF0">
        <w:rPr>
          <w:rFonts w:ascii="Times New Roman" w:hAnsi="Times New Roman"/>
          <w:bCs/>
        </w:rPr>
        <w:t xml:space="preserve"> i dokumenti koje ponuditelji moraju dostaviti i na temelju kojih se utvrđuje postoje li razlozi za isključenje</w:t>
      </w:r>
      <w:r w:rsidR="005B2DCE" w:rsidRPr="00696BF0">
        <w:rPr>
          <w:rFonts w:ascii="Times New Roman" w:hAnsi="Times New Roman"/>
          <w:b/>
          <w:bCs/>
        </w:rPr>
        <w:t xml:space="preserve"> </w:t>
      </w:r>
    </w:p>
    <w:p w14:paraId="632C5D99" w14:textId="77777777" w:rsidR="007F5B1C" w:rsidRPr="00696BF0" w:rsidRDefault="00A6641D" w:rsidP="007F5B1C">
      <w:pPr>
        <w:ind w:left="-426"/>
        <w:jc w:val="both"/>
        <w:rPr>
          <w:rFonts w:ascii="Times New Roman" w:hAnsi="Times New Roman"/>
        </w:rPr>
      </w:pPr>
      <w:r w:rsidRPr="00696BF0">
        <w:rPr>
          <w:rFonts w:ascii="Times New Roman" w:hAnsi="Times New Roman"/>
        </w:rPr>
        <w:t xml:space="preserve">Naručitelj će isključiti ponuditelja iz postupka nabave ukoliko postoje sljedeći razlozi za isključenje: </w:t>
      </w:r>
    </w:p>
    <w:p w14:paraId="380F91FF" w14:textId="77777777" w:rsidR="007F5B1C" w:rsidRPr="00696BF0" w:rsidRDefault="007F5B1C" w:rsidP="007F5B1C">
      <w:pPr>
        <w:ind w:left="-426"/>
        <w:jc w:val="both"/>
        <w:rPr>
          <w:rFonts w:ascii="Times New Roman" w:hAnsi="Times New Roman"/>
        </w:rPr>
      </w:pPr>
    </w:p>
    <w:p w14:paraId="4860AE31" w14:textId="77777777" w:rsidR="007F5B1C" w:rsidRPr="00696BF0" w:rsidRDefault="00A6641D" w:rsidP="009F30B7">
      <w:pPr>
        <w:pStyle w:val="Odlomakpopisa"/>
        <w:numPr>
          <w:ilvl w:val="2"/>
          <w:numId w:val="46"/>
        </w:numPr>
        <w:ind w:left="1418" w:hanging="698"/>
        <w:jc w:val="both"/>
        <w:rPr>
          <w:rFonts w:ascii="Times New Roman" w:hAnsi="Times New Roman"/>
        </w:rPr>
      </w:pPr>
      <w:r w:rsidRPr="00696BF0">
        <w:rPr>
          <w:rFonts w:ascii="Times New Roman" w:hAnsi="Times New Roman"/>
        </w:rPr>
        <w:t xml:space="preserve">ako je nad njime otvoren stečaj, ako je u postupku likvidacije, ako njime upravlja osoba postavljena od strane nadležnog suda, ako je u </w:t>
      </w:r>
      <w:r w:rsidR="00837B2C" w:rsidRPr="00696BF0">
        <w:rPr>
          <w:rFonts w:ascii="Times New Roman" w:hAnsi="Times New Roman"/>
        </w:rPr>
        <w:t xml:space="preserve">nagodbi s vjerovnicima, ako je </w:t>
      </w:r>
      <w:r w:rsidRPr="00696BF0">
        <w:rPr>
          <w:rFonts w:ascii="Times New Roman" w:hAnsi="Times New Roman"/>
        </w:rPr>
        <w:t>obustavio poslovne djelatnosti ili se nalazi u sličnom postupku prema propisima države</w:t>
      </w:r>
      <w:r w:rsidR="007F5B1C" w:rsidRPr="00696BF0">
        <w:rPr>
          <w:rFonts w:ascii="Times New Roman" w:hAnsi="Times New Roman"/>
        </w:rPr>
        <w:t xml:space="preserve"> sjedišta gospodarskog subjekta i/ili</w:t>
      </w:r>
      <w:r w:rsidRPr="00696BF0">
        <w:rPr>
          <w:rFonts w:ascii="Times New Roman" w:hAnsi="Times New Roman"/>
        </w:rPr>
        <w:t xml:space="preserve"> </w:t>
      </w:r>
    </w:p>
    <w:p w14:paraId="40075D60" w14:textId="77777777" w:rsidR="00CF3C06" w:rsidRPr="00696BF0" w:rsidRDefault="005B2DCE" w:rsidP="009F30B7">
      <w:pPr>
        <w:pStyle w:val="Odlomakpopisa"/>
        <w:numPr>
          <w:ilvl w:val="2"/>
          <w:numId w:val="46"/>
        </w:numPr>
        <w:ind w:left="1418" w:hanging="698"/>
        <w:jc w:val="both"/>
        <w:rPr>
          <w:rFonts w:ascii="Times New Roman" w:hAnsi="Times New Roman"/>
        </w:rPr>
      </w:pPr>
      <w:r w:rsidRPr="00696BF0">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759601F7" w14:textId="77777777" w:rsidR="007F5B1C" w:rsidRPr="00696BF0" w:rsidRDefault="00A6641D" w:rsidP="007F5B1C">
      <w:pPr>
        <w:ind w:left="-426"/>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Za </w:t>
      </w:r>
      <w:r w:rsidR="002C1011" w:rsidRPr="00696BF0">
        <w:rPr>
          <w:rFonts w:ascii="Times New Roman" w:hAnsi="Times New Roman"/>
        </w:rPr>
        <w:t>dokazivanje ok</w:t>
      </w:r>
      <w:r w:rsidR="007F5B1C" w:rsidRPr="00696BF0">
        <w:rPr>
          <w:rFonts w:ascii="Times New Roman" w:hAnsi="Times New Roman"/>
        </w:rPr>
        <w:t>olnosti iz</w:t>
      </w:r>
      <w:r w:rsidR="002C1011" w:rsidRPr="00696BF0">
        <w:rPr>
          <w:rFonts w:ascii="Times New Roman" w:hAnsi="Times New Roman"/>
        </w:rPr>
        <w:t xml:space="preserve"> točak</w:t>
      </w:r>
      <w:r w:rsidR="007F5B1C" w:rsidRPr="00696BF0">
        <w:rPr>
          <w:rFonts w:ascii="Times New Roman" w:hAnsi="Times New Roman"/>
        </w:rPr>
        <w:t xml:space="preserve"> </w:t>
      </w:r>
      <w:r w:rsidR="00AE371A" w:rsidRPr="00696BF0">
        <w:rPr>
          <w:rFonts w:ascii="Times New Roman" w:hAnsi="Times New Roman"/>
        </w:rPr>
        <w:t xml:space="preserve">11.3. </w:t>
      </w:r>
      <w:r w:rsidR="002C1011" w:rsidRPr="00696BF0">
        <w:rPr>
          <w:rFonts w:ascii="Times New Roman" w:hAnsi="Times New Roman"/>
        </w:rPr>
        <w:t xml:space="preserve"> </w:t>
      </w:r>
      <w:r w:rsidR="002C1011" w:rsidRPr="00696BF0">
        <w:rPr>
          <w:rFonts w:ascii="Times New Roman" w:hAnsi="Times New Roman"/>
          <w:b/>
        </w:rPr>
        <w:t>nije potrebno dostavljati dokaz</w:t>
      </w:r>
      <w:r w:rsidR="002C1011" w:rsidRPr="00696BF0">
        <w:rPr>
          <w:rFonts w:ascii="Times New Roman" w:hAnsi="Times New Roman"/>
        </w:rPr>
        <w:t xml:space="preserve"> već će Naručitelj nakon pregleda i ocjene ponude te rangiranja prije davanja prijedloga o odabiru</w:t>
      </w:r>
      <w:r w:rsidR="00CF3C06" w:rsidRPr="00696BF0">
        <w:rPr>
          <w:rFonts w:ascii="Times New Roman" w:hAnsi="Times New Roman"/>
        </w:rPr>
        <w:t xml:space="preserve">, po potrebi, </w:t>
      </w:r>
      <w:r w:rsidR="002C1011" w:rsidRPr="00696BF0">
        <w:rPr>
          <w:rFonts w:ascii="Times New Roman" w:hAnsi="Times New Roman"/>
        </w:rPr>
        <w:t>od najpovoljnijeg ponuditelja zatražiti dokaz o nepostojanju razloga isključenja.</w:t>
      </w:r>
    </w:p>
    <w:p w14:paraId="379F7606" w14:textId="20865DFE" w:rsidR="00E7775E" w:rsidRDefault="00A6641D" w:rsidP="00520755">
      <w:pPr>
        <w:ind w:left="-426"/>
        <w:jc w:val="both"/>
        <w:rPr>
          <w:rFonts w:ascii="Times New Roman" w:hAnsi="Times New Roman"/>
          <w:i/>
        </w:rPr>
      </w:pPr>
      <w:r w:rsidRPr="00696BF0">
        <w:rPr>
          <w:rFonts w:ascii="Times New Roman" w:hAnsi="Times New Roman"/>
          <w:b/>
          <w:i/>
          <w:u w:val="single"/>
        </w:rPr>
        <w:t>Napomena:</w:t>
      </w:r>
      <w:r w:rsidRPr="00696BF0">
        <w:rPr>
          <w:rFonts w:ascii="Times New Roman" w:hAnsi="Times New Roman"/>
          <w:i/>
        </w:rPr>
        <w:t xml:space="preserve"> u slučaju zajednice ponuditelja, svi članovi zajednice ponuditel</w:t>
      </w:r>
      <w:r w:rsidR="00CF3C06" w:rsidRPr="00696BF0">
        <w:rPr>
          <w:rFonts w:ascii="Times New Roman" w:hAnsi="Times New Roman"/>
          <w:i/>
        </w:rPr>
        <w:t>ja</w:t>
      </w:r>
      <w:r w:rsidR="007F5B1C" w:rsidRPr="00696BF0">
        <w:rPr>
          <w:rFonts w:ascii="Times New Roman" w:hAnsi="Times New Roman"/>
          <w:i/>
        </w:rPr>
        <w:t xml:space="preserve"> </w:t>
      </w:r>
      <w:r w:rsidR="0043130E" w:rsidRPr="00696BF0">
        <w:rPr>
          <w:rFonts w:ascii="Times New Roman" w:hAnsi="Times New Roman"/>
          <w:i/>
        </w:rPr>
        <w:t>obvez</w:t>
      </w:r>
      <w:r w:rsidR="007F5B1C" w:rsidRPr="00696BF0">
        <w:rPr>
          <w:rFonts w:ascii="Times New Roman" w:hAnsi="Times New Roman"/>
          <w:i/>
        </w:rPr>
        <w:t>ni su</w:t>
      </w:r>
      <w:r w:rsidR="0043130E" w:rsidRPr="00696BF0">
        <w:rPr>
          <w:rFonts w:ascii="Times New Roman" w:hAnsi="Times New Roman"/>
          <w:i/>
        </w:rPr>
        <w:t xml:space="preserve"> </w:t>
      </w:r>
      <w:r w:rsidR="007F5B1C" w:rsidRPr="00696BF0">
        <w:rPr>
          <w:rFonts w:ascii="Times New Roman" w:hAnsi="Times New Roman"/>
          <w:i/>
        </w:rPr>
        <w:t xml:space="preserve"> dostaviti </w:t>
      </w:r>
      <w:r w:rsidR="00CF3C06" w:rsidRPr="00696BF0">
        <w:rPr>
          <w:rFonts w:ascii="Times New Roman" w:hAnsi="Times New Roman"/>
          <w:i/>
        </w:rPr>
        <w:t xml:space="preserve"> dokaze</w:t>
      </w:r>
      <w:r w:rsidR="007F5B1C" w:rsidRPr="00696BF0">
        <w:rPr>
          <w:rFonts w:ascii="Times New Roman" w:hAnsi="Times New Roman"/>
          <w:i/>
        </w:rPr>
        <w:t xml:space="preserve"> iz točke 11.</w:t>
      </w:r>
    </w:p>
    <w:p w14:paraId="5DD0AD31" w14:textId="77777777" w:rsidR="006D0E92" w:rsidRPr="00520755" w:rsidRDefault="006D0E92" w:rsidP="00520755">
      <w:pPr>
        <w:ind w:left="-426"/>
        <w:jc w:val="both"/>
        <w:rPr>
          <w:rFonts w:ascii="Times New Roman" w:hAnsi="Times New Roman"/>
        </w:rPr>
      </w:pPr>
    </w:p>
    <w:p w14:paraId="7B7FA608" w14:textId="77777777" w:rsidR="007F5B1C" w:rsidRPr="00696BF0" w:rsidRDefault="007F5B1C" w:rsidP="009F30B7">
      <w:pPr>
        <w:pStyle w:val="Odlomakpopisa"/>
        <w:numPr>
          <w:ilvl w:val="0"/>
          <w:numId w:val="46"/>
        </w:numPr>
        <w:jc w:val="both"/>
        <w:rPr>
          <w:rFonts w:ascii="Times New Roman" w:hAnsi="Times New Roman"/>
          <w:b/>
        </w:rPr>
      </w:pPr>
      <w:bookmarkStart w:id="17" w:name="_Toc502299202"/>
      <w:bookmarkStart w:id="18" w:name="_Toc507483961"/>
      <w:r w:rsidRPr="00696BF0">
        <w:rPr>
          <w:rFonts w:ascii="Times New Roman" w:hAnsi="Times New Roman"/>
          <w:b/>
        </w:rPr>
        <w:t>UVJETI I DOKAZI SPOSOBNOSTI PONUDITELJA</w:t>
      </w:r>
      <w:bookmarkEnd w:id="17"/>
      <w:bookmarkEnd w:id="18"/>
    </w:p>
    <w:p w14:paraId="6B1189A6" w14:textId="77777777" w:rsidR="00A6641D" w:rsidRPr="00696BF0" w:rsidRDefault="00A6641D" w:rsidP="00C61BA6">
      <w:pPr>
        <w:pStyle w:val="Bezproreda1"/>
        <w:rPr>
          <w:rFonts w:ascii="Times New Roman" w:hAnsi="Times New Roman"/>
        </w:rPr>
      </w:pPr>
    </w:p>
    <w:p w14:paraId="1ADA922E" w14:textId="698E5EDE" w:rsidR="00E7775E" w:rsidRPr="00E27D95" w:rsidRDefault="00E27D95" w:rsidP="00E27D95">
      <w:pPr>
        <w:tabs>
          <w:tab w:val="left" w:pos="993"/>
          <w:tab w:val="left" w:pos="1134"/>
        </w:tabs>
        <w:ind w:left="360"/>
        <w:jc w:val="both"/>
        <w:rPr>
          <w:rFonts w:ascii="Times New Roman" w:hAnsi="Times New Roman"/>
          <w:bCs/>
          <w:u w:val="single"/>
        </w:rPr>
      </w:pPr>
      <w:r>
        <w:rPr>
          <w:rFonts w:ascii="Times New Roman" w:hAnsi="Times New Roman"/>
          <w:bCs/>
          <w:iCs/>
        </w:rPr>
        <w:t>12.1.</w:t>
      </w:r>
      <w:r w:rsidR="00E141AD" w:rsidRPr="00E27D95">
        <w:rPr>
          <w:rFonts w:ascii="Times New Roman" w:hAnsi="Times New Roman"/>
          <w:bCs/>
          <w:iCs/>
        </w:rPr>
        <w:tab/>
      </w:r>
      <w:r w:rsidR="00A6641D" w:rsidRPr="00E27D95">
        <w:rPr>
          <w:rFonts w:ascii="Times New Roman" w:hAnsi="Times New Roman"/>
          <w:bCs/>
          <w:iCs/>
        </w:rPr>
        <w:t>Uvjeti i dokazi  pravne i poslovne s</w:t>
      </w:r>
      <w:r w:rsidR="001168C7" w:rsidRPr="00E27D95">
        <w:rPr>
          <w:rFonts w:ascii="Times New Roman" w:hAnsi="Times New Roman"/>
          <w:bCs/>
          <w:iCs/>
        </w:rPr>
        <w:t xml:space="preserve">posobnosti </w:t>
      </w:r>
    </w:p>
    <w:p w14:paraId="4E269F57" w14:textId="77777777" w:rsidR="00A6641D" w:rsidRPr="00696BF0" w:rsidRDefault="00A6641D" w:rsidP="00E141AD">
      <w:pPr>
        <w:ind w:left="-426"/>
        <w:jc w:val="both"/>
        <w:rPr>
          <w:rFonts w:ascii="Times New Roman" w:hAnsi="Times New Roman"/>
        </w:rPr>
      </w:pPr>
      <w:r w:rsidRPr="00696BF0">
        <w:rPr>
          <w:rFonts w:ascii="Times New Roman" w:hAnsi="Times New Roman"/>
          <w:bCs/>
        </w:rPr>
        <w:t>Ponuditelj, odnosno zajednica ponuditelja</w:t>
      </w:r>
      <w:r w:rsidRPr="00696BF0">
        <w:rPr>
          <w:rFonts w:ascii="Times New Roman" w:hAnsi="Times New Roman"/>
        </w:rPr>
        <w:t>, dužan je u svojoj ponudi priložiti dokumente kojima dokazuje svo</w:t>
      </w:r>
      <w:r w:rsidR="00F11865" w:rsidRPr="00696BF0">
        <w:rPr>
          <w:rFonts w:ascii="Times New Roman" w:hAnsi="Times New Roman"/>
        </w:rPr>
        <w:t>ju pravnu i poslovnu sposobnost</w:t>
      </w:r>
      <w:r w:rsidRPr="00696BF0">
        <w:rPr>
          <w:rFonts w:ascii="Times New Roman" w:hAnsi="Times New Roman"/>
        </w:rPr>
        <w:t>.</w:t>
      </w:r>
    </w:p>
    <w:p w14:paraId="3ABBA206" w14:textId="77777777" w:rsidR="00E141AD" w:rsidRPr="00696BF0" w:rsidRDefault="00A6641D" w:rsidP="00E141AD">
      <w:pPr>
        <w:ind w:left="-426"/>
        <w:jc w:val="both"/>
        <w:rPr>
          <w:rFonts w:ascii="Times New Roman" w:hAnsi="Times New Roman"/>
        </w:rPr>
      </w:pPr>
      <w:r w:rsidRPr="00696BF0">
        <w:rPr>
          <w:rFonts w:ascii="Times New Roman" w:hAnsi="Times New Roman"/>
          <w:b/>
          <w:bCs/>
        </w:rPr>
        <w:t xml:space="preserve">Dokumenti za dokazivanje sposobnosti </w:t>
      </w:r>
      <w:r w:rsidRPr="00696BF0">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B439CB7" w14:textId="77777777" w:rsidR="00E141AD" w:rsidRPr="00696BF0" w:rsidRDefault="00E141AD" w:rsidP="00E141AD">
      <w:pPr>
        <w:ind w:left="-426"/>
        <w:jc w:val="both"/>
        <w:rPr>
          <w:rFonts w:ascii="Times New Roman" w:hAnsi="Times New Roman"/>
          <w:b/>
        </w:rPr>
      </w:pPr>
    </w:p>
    <w:p w14:paraId="7BDFFED4" w14:textId="77777777" w:rsidR="00CE001F" w:rsidRPr="00696BF0" w:rsidRDefault="000C135C" w:rsidP="009F30B7">
      <w:pPr>
        <w:pStyle w:val="Odlomakpopisa"/>
        <w:numPr>
          <w:ilvl w:val="2"/>
          <w:numId w:val="46"/>
        </w:numPr>
        <w:tabs>
          <w:tab w:val="left" w:pos="993"/>
          <w:tab w:val="left" w:pos="1134"/>
        </w:tabs>
        <w:ind w:left="1418" w:hanging="698"/>
        <w:jc w:val="both"/>
        <w:rPr>
          <w:rFonts w:ascii="Times New Roman" w:hAnsi="Times New Roman"/>
        </w:rPr>
      </w:pPr>
      <w:r w:rsidRPr="00696BF0">
        <w:rPr>
          <w:rFonts w:ascii="Times New Roman" w:hAnsi="Times New Roman"/>
          <w:b/>
        </w:rPr>
        <w:t>Izvod o upisu u sudski, obrtni, strukovni ili drugi odgovarajući registar</w:t>
      </w:r>
      <w:r w:rsidRPr="00696BF0">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5B400FDD" w14:textId="77777777" w:rsidR="000C135C" w:rsidRPr="00696BF0" w:rsidRDefault="00CE001F" w:rsidP="00CE001F">
      <w:pPr>
        <w:pStyle w:val="Odlomakpopisa"/>
        <w:tabs>
          <w:tab w:val="left" w:pos="993"/>
          <w:tab w:val="left" w:pos="1134"/>
        </w:tabs>
        <w:ind w:left="1418"/>
        <w:jc w:val="both"/>
        <w:rPr>
          <w:rFonts w:ascii="Times New Roman" w:hAnsi="Times New Roman"/>
        </w:rPr>
      </w:pPr>
      <w:r w:rsidRPr="00696BF0">
        <w:rPr>
          <w:rFonts w:ascii="Times New Roman" w:hAnsi="Times New Roman"/>
        </w:rPr>
        <w:t xml:space="preserve">Iz Izvoda mora biti vidljivo da je gospodarski subjekt registriran za obavljanje poslova </w:t>
      </w:r>
      <w:r w:rsidR="00C61BA6" w:rsidRPr="00696BF0">
        <w:rPr>
          <w:rFonts w:ascii="Times New Roman" w:hAnsi="Times New Roman"/>
        </w:rPr>
        <w:t>koji su predmet nabave</w:t>
      </w:r>
      <w:r w:rsidRPr="00696BF0">
        <w:rPr>
          <w:rFonts w:ascii="Times New Roman" w:hAnsi="Times New Roman"/>
        </w:rPr>
        <w:t>.</w:t>
      </w:r>
    </w:p>
    <w:p w14:paraId="43AD6D13" w14:textId="77777777" w:rsidR="000C135C" w:rsidRPr="00696BF0" w:rsidRDefault="000C135C" w:rsidP="000C135C">
      <w:pPr>
        <w:ind w:left="-426"/>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Izvod kako je zatraženo. Dokaz se može priložiti u neovjerenoj preslici i ne smije biti stariji od </w:t>
      </w:r>
      <w:r w:rsidRPr="00696BF0">
        <w:rPr>
          <w:rFonts w:ascii="Times New Roman" w:hAnsi="Times New Roman"/>
          <w:b/>
        </w:rPr>
        <w:t>3 (tri)</w:t>
      </w:r>
      <w:r w:rsidR="00A75C12" w:rsidRPr="00696BF0">
        <w:rPr>
          <w:rFonts w:ascii="Times New Roman" w:hAnsi="Times New Roman"/>
          <w:b/>
        </w:rPr>
        <w:t xml:space="preserve"> mjeseca</w:t>
      </w:r>
      <w:r w:rsidRPr="00696BF0">
        <w:rPr>
          <w:rFonts w:ascii="Times New Roman" w:hAnsi="Times New Roman"/>
          <w:b/>
        </w:rPr>
        <w:t xml:space="preserve"> računajući</w:t>
      </w:r>
      <w:r w:rsidR="00A75C12" w:rsidRPr="00696BF0">
        <w:rPr>
          <w:rFonts w:ascii="Times New Roman" w:hAnsi="Times New Roman"/>
          <w:b/>
        </w:rPr>
        <w:t xml:space="preserve"> od dana početka postupka </w:t>
      </w:r>
      <w:r w:rsidRPr="00696BF0">
        <w:rPr>
          <w:rFonts w:ascii="Times New Roman" w:hAnsi="Times New Roman"/>
          <w:b/>
        </w:rPr>
        <w:t>nabave</w:t>
      </w:r>
      <w:r w:rsidRPr="00696BF0">
        <w:rPr>
          <w:rFonts w:ascii="Times New Roman" w:hAnsi="Times New Roman"/>
        </w:rPr>
        <w:t xml:space="preserve">. </w:t>
      </w:r>
    </w:p>
    <w:p w14:paraId="6F3E38EF" w14:textId="77777777" w:rsidR="000C135C" w:rsidRPr="00696BF0" w:rsidRDefault="000C135C" w:rsidP="006B15E2">
      <w:pPr>
        <w:jc w:val="both"/>
        <w:rPr>
          <w:rFonts w:ascii="Times New Roman" w:hAnsi="Times New Roman"/>
        </w:rPr>
      </w:pPr>
    </w:p>
    <w:p w14:paraId="411B0A28" w14:textId="77777777" w:rsidR="000C135C" w:rsidRPr="00696BF0" w:rsidRDefault="000C135C" w:rsidP="000C135C">
      <w:pPr>
        <w:ind w:left="-426"/>
        <w:jc w:val="both"/>
        <w:rPr>
          <w:rFonts w:ascii="Times New Roman" w:hAnsi="Times New Roman"/>
        </w:rPr>
      </w:pPr>
      <w:r w:rsidRPr="00696BF0">
        <w:rPr>
          <w:rFonts w:ascii="Times New Roman" w:hAnsi="Times New Roman"/>
          <w:b/>
          <w:i/>
          <w:u w:val="single"/>
        </w:rPr>
        <w:t>Napomena:</w:t>
      </w:r>
      <w:r w:rsidRPr="00696BF0">
        <w:rPr>
          <w:rFonts w:ascii="Times New Roman" w:hAnsi="Times New Roman"/>
          <w:i/>
        </w:rPr>
        <w:t xml:space="preserve"> u slučaju zajednice ponuditelja, svi članovi zajednice ponuditelja obvez</w:t>
      </w:r>
      <w:r w:rsidR="00A75C12" w:rsidRPr="00696BF0">
        <w:rPr>
          <w:rFonts w:ascii="Times New Roman" w:hAnsi="Times New Roman"/>
          <w:i/>
        </w:rPr>
        <w:t>n</w:t>
      </w:r>
      <w:r w:rsidRPr="00696BF0">
        <w:rPr>
          <w:rFonts w:ascii="Times New Roman" w:hAnsi="Times New Roman"/>
          <w:i/>
        </w:rPr>
        <w:t>i su pojedinačno dokazati svoju pravnu i poslovnu sposobnost.</w:t>
      </w:r>
    </w:p>
    <w:p w14:paraId="45617892" w14:textId="77777777" w:rsidR="006B15E2" w:rsidRPr="00696BF0" w:rsidRDefault="006B15E2" w:rsidP="00F77F3F">
      <w:pPr>
        <w:jc w:val="both"/>
        <w:rPr>
          <w:rFonts w:ascii="Times New Roman" w:hAnsi="Times New Roman"/>
        </w:rPr>
      </w:pPr>
    </w:p>
    <w:p w14:paraId="475B634A" w14:textId="77777777" w:rsidR="00C61BA6" w:rsidRPr="00696BF0" w:rsidRDefault="00C61BA6" w:rsidP="009F30B7">
      <w:pPr>
        <w:pStyle w:val="Odlomakpopisa"/>
        <w:numPr>
          <w:ilvl w:val="2"/>
          <w:numId w:val="46"/>
        </w:numPr>
        <w:tabs>
          <w:tab w:val="left" w:pos="993"/>
          <w:tab w:val="left" w:pos="1134"/>
        </w:tabs>
        <w:ind w:left="1418" w:hanging="698"/>
        <w:jc w:val="both"/>
        <w:rPr>
          <w:rFonts w:ascii="Times New Roman" w:hAnsi="Times New Roman"/>
        </w:rPr>
      </w:pPr>
      <w:r w:rsidRPr="00696BF0">
        <w:rPr>
          <w:rFonts w:ascii="Times New Roman" w:hAnsi="Times New Roman"/>
          <w:b/>
        </w:rPr>
        <w:t>Odobrenje Ministarstva zdravstva</w:t>
      </w:r>
      <w:r w:rsidRPr="00696BF0">
        <w:rPr>
          <w:rFonts w:ascii="Times New Roman" w:hAnsi="Times New Roman"/>
        </w:rPr>
        <w:t xml:space="preserve"> za obavljanje djelatnosti DDD kao preventivnu mjeru za sprečavanje i suzbijanje zaraznih bolesti. </w:t>
      </w:r>
    </w:p>
    <w:p w14:paraId="17FCD717" w14:textId="77777777" w:rsidR="00C61BA6" w:rsidRPr="00696BF0" w:rsidRDefault="00C61BA6" w:rsidP="00C61BA6">
      <w:pPr>
        <w:ind w:left="-426"/>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w:t>
      </w:r>
      <w:r w:rsidR="00EB5755">
        <w:rPr>
          <w:rFonts w:ascii="Times New Roman" w:hAnsi="Times New Roman"/>
        </w:rPr>
        <w:t xml:space="preserve">Kao dokaz, dostaviti </w:t>
      </w:r>
      <w:r w:rsidR="00EB5755" w:rsidRPr="00482992">
        <w:rPr>
          <w:rFonts w:ascii="Times New Roman" w:hAnsi="Times New Roman"/>
          <w:b/>
          <w:bCs/>
        </w:rPr>
        <w:t>presliku Odobrenja</w:t>
      </w:r>
      <w:r w:rsidR="00EB5755">
        <w:rPr>
          <w:rFonts w:ascii="Times New Roman" w:hAnsi="Times New Roman"/>
        </w:rPr>
        <w:t xml:space="preserve"> za obavljanje djelatnosti.</w:t>
      </w:r>
    </w:p>
    <w:p w14:paraId="59D45297" w14:textId="77777777" w:rsidR="00C61BA6" w:rsidRPr="00696BF0" w:rsidRDefault="00C61BA6" w:rsidP="00C61BA6">
      <w:pPr>
        <w:jc w:val="both"/>
        <w:rPr>
          <w:rFonts w:ascii="Times New Roman" w:hAnsi="Times New Roman"/>
        </w:rPr>
      </w:pPr>
    </w:p>
    <w:p w14:paraId="41713E67" w14:textId="77777777" w:rsidR="00C61BA6" w:rsidRPr="00696BF0" w:rsidRDefault="00C61BA6" w:rsidP="00C61BA6">
      <w:pPr>
        <w:ind w:left="-426"/>
        <w:jc w:val="both"/>
        <w:rPr>
          <w:rFonts w:ascii="Times New Roman" w:hAnsi="Times New Roman"/>
        </w:rPr>
      </w:pPr>
      <w:r w:rsidRPr="00696BF0">
        <w:rPr>
          <w:rFonts w:ascii="Times New Roman" w:hAnsi="Times New Roman"/>
          <w:b/>
          <w:i/>
          <w:u w:val="single"/>
        </w:rPr>
        <w:t>Napomena:</w:t>
      </w:r>
      <w:r w:rsidRPr="00696BF0">
        <w:rPr>
          <w:rFonts w:ascii="Times New Roman" w:hAnsi="Times New Roman"/>
          <w:i/>
        </w:rPr>
        <w:t xml:space="preserve"> u slučaju zajednice ponuditelja, svi članovi zajednice ponuditelja obvezni su pojedinačno dokazati svoju pravnu i poslovnu sposobnost.</w:t>
      </w:r>
    </w:p>
    <w:p w14:paraId="3073BD33" w14:textId="77777777" w:rsidR="00C61BA6" w:rsidRPr="00696BF0" w:rsidRDefault="00C61BA6" w:rsidP="00F77F3F">
      <w:pPr>
        <w:jc w:val="both"/>
        <w:rPr>
          <w:rFonts w:ascii="Times New Roman" w:hAnsi="Times New Roman"/>
        </w:rPr>
      </w:pPr>
    </w:p>
    <w:p w14:paraId="632E27D0" w14:textId="77777777" w:rsidR="00C61BA6" w:rsidRPr="00696BF0" w:rsidRDefault="00A6641D" w:rsidP="009F30B7">
      <w:pPr>
        <w:pStyle w:val="Odlomakpopisa"/>
        <w:numPr>
          <w:ilvl w:val="1"/>
          <w:numId w:val="46"/>
        </w:numPr>
        <w:tabs>
          <w:tab w:val="left" w:pos="993"/>
          <w:tab w:val="left" w:pos="1134"/>
        </w:tabs>
        <w:jc w:val="both"/>
        <w:rPr>
          <w:rFonts w:ascii="Times New Roman" w:hAnsi="Times New Roman"/>
          <w:b/>
        </w:rPr>
      </w:pPr>
      <w:r w:rsidRPr="00696BF0">
        <w:rPr>
          <w:rFonts w:ascii="Times New Roman" w:hAnsi="Times New Roman"/>
          <w:bCs/>
          <w:iCs/>
        </w:rPr>
        <w:t>Uvjeti i dokazi tehničke i stručne sposobnosti</w:t>
      </w:r>
    </w:p>
    <w:p w14:paraId="7CBA520A" w14:textId="6A977D65" w:rsidR="004D249A" w:rsidRPr="00696BF0" w:rsidRDefault="00A6641D" w:rsidP="00804AD1">
      <w:pPr>
        <w:pStyle w:val="Odlomakpopisa"/>
        <w:numPr>
          <w:ilvl w:val="2"/>
          <w:numId w:val="8"/>
        </w:numPr>
        <w:tabs>
          <w:tab w:val="left" w:pos="993"/>
          <w:tab w:val="left" w:pos="1134"/>
        </w:tabs>
        <w:ind w:left="1418" w:hanging="709"/>
        <w:jc w:val="both"/>
        <w:rPr>
          <w:rFonts w:ascii="Times New Roman" w:hAnsi="Times New Roman"/>
          <w:b/>
        </w:rPr>
      </w:pPr>
      <w:r w:rsidRPr="00696BF0">
        <w:rPr>
          <w:rFonts w:ascii="Times New Roman" w:hAnsi="Times New Roman"/>
          <w:b/>
        </w:rPr>
        <w:t xml:space="preserve">Popis </w:t>
      </w:r>
      <w:r w:rsidR="00C93B21" w:rsidRPr="00696BF0">
        <w:rPr>
          <w:rFonts w:ascii="Times New Roman" w:hAnsi="Times New Roman"/>
          <w:b/>
        </w:rPr>
        <w:t xml:space="preserve">glavnih </w:t>
      </w:r>
      <w:r w:rsidR="001424EB" w:rsidRPr="00696BF0">
        <w:rPr>
          <w:rFonts w:ascii="Times New Roman" w:hAnsi="Times New Roman"/>
          <w:b/>
        </w:rPr>
        <w:t>radova</w:t>
      </w:r>
      <w:r w:rsidR="00AF5A55" w:rsidRPr="00696BF0">
        <w:rPr>
          <w:rFonts w:ascii="Times New Roman" w:hAnsi="Times New Roman"/>
          <w:b/>
        </w:rPr>
        <w:t>/usluga</w:t>
      </w:r>
      <w:r w:rsidR="001710E3" w:rsidRPr="00696BF0">
        <w:rPr>
          <w:rFonts w:ascii="Times New Roman" w:hAnsi="Times New Roman"/>
        </w:rPr>
        <w:t xml:space="preserve"> koje</w:t>
      </w:r>
      <w:r w:rsidR="00312F22" w:rsidRPr="00696BF0">
        <w:rPr>
          <w:rFonts w:ascii="Times New Roman" w:hAnsi="Times New Roman"/>
        </w:rPr>
        <w:t xml:space="preserve"> </w:t>
      </w:r>
      <w:r w:rsidR="001710E3" w:rsidRPr="00696BF0">
        <w:rPr>
          <w:rFonts w:ascii="Times New Roman" w:hAnsi="Times New Roman"/>
        </w:rPr>
        <w:t>su iste ili slične</w:t>
      </w:r>
      <w:r w:rsidR="00C87E37" w:rsidRPr="00696BF0">
        <w:rPr>
          <w:rFonts w:ascii="Times New Roman" w:hAnsi="Times New Roman"/>
        </w:rPr>
        <w:t xml:space="preserve"> </w:t>
      </w:r>
      <w:r w:rsidR="00312F22" w:rsidRPr="00696BF0">
        <w:rPr>
          <w:rFonts w:ascii="Times New Roman" w:hAnsi="Times New Roman"/>
        </w:rPr>
        <w:t>kao što je ovaj predmet nabave</w:t>
      </w:r>
      <w:r w:rsidR="00B80F9D" w:rsidRPr="00696BF0">
        <w:rPr>
          <w:rFonts w:ascii="Times New Roman" w:hAnsi="Times New Roman"/>
        </w:rPr>
        <w:t xml:space="preserve"> </w:t>
      </w:r>
      <w:r w:rsidR="00312F22" w:rsidRPr="00696BF0">
        <w:rPr>
          <w:rFonts w:ascii="Times New Roman" w:hAnsi="Times New Roman"/>
        </w:rPr>
        <w:t xml:space="preserve"> izvršenih u godini u</w:t>
      </w:r>
      <w:r w:rsidR="00E141AD" w:rsidRPr="00696BF0">
        <w:rPr>
          <w:rFonts w:ascii="Times New Roman" w:hAnsi="Times New Roman"/>
        </w:rPr>
        <w:t xml:space="preserve"> kojoj je započeo postupak </w:t>
      </w:r>
      <w:r w:rsidR="00312F22" w:rsidRPr="00696BF0">
        <w:rPr>
          <w:rFonts w:ascii="Times New Roman" w:hAnsi="Times New Roman"/>
        </w:rPr>
        <w:t>nabave i tije</w:t>
      </w:r>
      <w:r w:rsidR="00FA7F88" w:rsidRPr="00696BF0">
        <w:rPr>
          <w:rFonts w:ascii="Times New Roman" w:hAnsi="Times New Roman"/>
        </w:rPr>
        <w:t xml:space="preserve">kom 3 godina koje prethodne toj </w:t>
      </w:r>
      <w:r w:rsidR="00312F22" w:rsidRPr="00696BF0">
        <w:rPr>
          <w:rFonts w:ascii="Times New Roman" w:hAnsi="Times New Roman"/>
        </w:rPr>
        <w:t xml:space="preserve">godini. </w:t>
      </w:r>
      <w:r w:rsidR="00E141AD" w:rsidRPr="00696BF0">
        <w:rPr>
          <w:rFonts w:ascii="Times New Roman" w:hAnsi="Times New Roman"/>
        </w:rPr>
        <w:t>Kako bi dokazao svoju sposobnost, ponuditelj mora dokazati da je u navedenom razdoblju uredno izvršio</w:t>
      </w:r>
      <w:r w:rsidR="00A97204" w:rsidRPr="00696BF0">
        <w:rPr>
          <w:rFonts w:ascii="Times New Roman" w:hAnsi="Times New Roman"/>
        </w:rPr>
        <w:t xml:space="preserve"> minimalno</w:t>
      </w:r>
      <w:r w:rsidR="00E141AD" w:rsidRPr="00696BF0">
        <w:rPr>
          <w:rFonts w:ascii="Times New Roman" w:hAnsi="Times New Roman"/>
        </w:rPr>
        <w:t xml:space="preserve"> jedan </w:t>
      </w:r>
      <w:r w:rsidR="00A97204" w:rsidRPr="00696BF0">
        <w:rPr>
          <w:rFonts w:ascii="Times New Roman" w:hAnsi="Times New Roman"/>
        </w:rPr>
        <w:t>ugovor</w:t>
      </w:r>
      <w:r w:rsidR="00E141AD" w:rsidRPr="00696BF0">
        <w:rPr>
          <w:rFonts w:ascii="Times New Roman" w:hAnsi="Times New Roman"/>
        </w:rPr>
        <w:t xml:space="preserve">, </w:t>
      </w:r>
      <w:r w:rsidR="00A97204" w:rsidRPr="00696BF0">
        <w:rPr>
          <w:rFonts w:ascii="Times New Roman" w:hAnsi="Times New Roman"/>
        </w:rPr>
        <w:t xml:space="preserve">što dokazuje 1-om (jednom) </w:t>
      </w:r>
      <w:r w:rsidR="00A97204" w:rsidRPr="00696BF0">
        <w:rPr>
          <w:rFonts w:ascii="Times New Roman" w:hAnsi="Times New Roman"/>
          <w:b/>
        </w:rPr>
        <w:t xml:space="preserve">potvrdom o urednom izvršenom ugovoru </w:t>
      </w:r>
      <w:r w:rsidR="00A97204" w:rsidRPr="00696BF0">
        <w:rPr>
          <w:rFonts w:ascii="Times New Roman" w:hAnsi="Times New Roman"/>
        </w:rPr>
        <w:t>i ishodu najvažnijih usluga iz izvršenog ugovora za istu ili sličnu vrstu radova čija je vrijednost najmanje procijenje</w:t>
      </w:r>
      <w:r w:rsidR="00482992">
        <w:rPr>
          <w:rFonts w:ascii="Times New Roman" w:hAnsi="Times New Roman"/>
        </w:rPr>
        <w:t>noj</w:t>
      </w:r>
      <w:r w:rsidR="00A97204" w:rsidRPr="00696BF0">
        <w:rPr>
          <w:rFonts w:ascii="Times New Roman" w:hAnsi="Times New Roman"/>
        </w:rPr>
        <w:t xml:space="preserve"> vrijednosti nabave ( bez PDV-a).</w:t>
      </w:r>
    </w:p>
    <w:p w14:paraId="12EA5707" w14:textId="77777777" w:rsidR="00312F22" w:rsidRPr="00696BF0" w:rsidRDefault="00312F22" w:rsidP="00EE3CC0">
      <w:pPr>
        <w:ind w:left="1418"/>
        <w:jc w:val="both"/>
        <w:rPr>
          <w:rFonts w:ascii="Times New Roman" w:hAnsi="Times New Roman"/>
          <w:b/>
        </w:rPr>
      </w:pPr>
      <w:r w:rsidRPr="00696BF0">
        <w:rPr>
          <w:rFonts w:ascii="Times New Roman" w:hAnsi="Times New Roman"/>
        </w:rPr>
        <w:t xml:space="preserve">Popis ugovora sadrži </w:t>
      </w:r>
      <w:r w:rsidRPr="00482992">
        <w:rPr>
          <w:rFonts w:ascii="Times New Roman" w:hAnsi="Times New Roman"/>
          <w:b/>
          <w:bCs/>
        </w:rPr>
        <w:t xml:space="preserve">iznos, datum, mjesto isporuke </w:t>
      </w:r>
      <w:r w:rsidR="001424EB" w:rsidRPr="00482992">
        <w:rPr>
          <w:rFonts w:ascii="Times New Roman" w:hAnsi="Times New Roman"/>
          <w:b/>
          <w:bCs/>
        </w:rPr>
        <w:t>radova</w:t>
      </w:r>
      <w:r w:rsidRPr="00482992">
        <w:rPr>
          <w:rFonts w:ascii="Times New Roman" w:hAnsi="Times New Roman"/>
          <w:b/>
          <w:bCs/>
        </w:rPr>
        <w:t xml:space="preserve"> i naziv druge ugovorne strane</w:t>
      </w:r>
      <w:r w:rsidRPr="00696BF0">
        <w:rPr>
          <w:rFonts w:ascii="Times New Roman" w:hAnsi="Times New Roman"/>
        </w:rPr>
        <w:t xml:space="preserve">. Ako je potrebno, naručitelj može izravno od druge ugovorne strane zatražiti provjeru istinitosti </w:t>
      </w:r>
      <w:r w:rsidR="00E141AD" w:rsidRPr="00696BF0">
        <w:rPr>
          <w:rFonts w:ascii="Times New Roman" w:hAnsi="Times New Roman"/>
        </w:rPr>
        <w:t>popis/</w:t>
      </w:r>
      <w:r w:rsidRPr="00696BF0">
        <w:rPr>
          <w:rFonts w:ascii="Times New Roman" w:hAnsi="Times New Roman"/>
        </w:rPr>
        <w:t>potvrde</w:t>
      </w:r>
      <w:r w:rsidR="00E141AD" w:rsidRPr="00696BF0">
        <w:rPr>
          <w:rFonts w:ascii="Times New Roman" w:hAnsi="Times New Roman"/>
        </w:rPr>
        <w:t xml:space="preserve"> te isključiti ponuditelje, ukoliko utvrdi da je dostavio </w:t>
      </w:r>
      <w:r w:rsidR="008F35B2" w:rsidRPr="00696BF0">
        <w:rPr>
          <w:rFonts w:ascii="Times New Roman" w:hAnsi="Times New Roman"/>
        </w:rPr>
        <w:t>lažne podatke odnosno nije izvršio</w:t>
      </w:r>
      <w:r w:rsidRPr="00696BF0">
        <w:rPr>
          <w:rFonts w:ascii="Times New Roman" w:hAnsi="Times New Roman"/>
        </w:rPr>
        <w:t xml:space="preserve">. </w:t>
      </w:r>
      <w:r w:rsidR="00E141AD" w:rsidRPr="00696BF0">
        <w:rPr>
          <w:rFonts w:ascii="Times New Roman" w:hAnsi="Times New Roman"/>
        </w:rPr>
        <w:t>Naručitelj, može prema potrebi provjeriti istinitost dostavljenih potvrda</w:t>
      </w:r>
      <w:r w:rsidR="006B15E2" w:rsidRPr="00696BF0">
        <w:rPr>
          <w:rFonts w:ascii="Times New Roman" w:hAnsi="Times New Roman"/>
        </w:rPr>
        <w:t>.</w:t>
      </w:r>
    </w:p>
    <w:p w14:paraId="4BE096F4" w14:textId="77777777" w:rsidR="00EE3CC0" w:rsidRDefault="00EE3CC0" w:rsidP="00EE3CC0">
      <w:pPr>
        <w:ind w:left="1418"/>
        <w:jc w:val="both"/>
        <w:rPr>
          <w:rFonts w:ascii="Times New Roman" w:hAnsi="Times New Roman"/>
        </w:rPr>
      </w:pPr>
    </w:p>
    <w:p w14:paraId="431951BA" w14:textId="73A63F8A" w:rsidR="00A97204" w:rsidRPr="00696BF0" w:rsidRDefault="00A97204" w:rsidP="00EE3CC0">
      <w:pPr>
        <w:ind w:left="1418"/>
        <w:jc w:val="both"/>
        <w:rPr>
          <w:rFonts w:ascii="Times New Roman" w:hAnsi="Times New Roman"/>
        </w:rPr>
      </w:pPr>
      <w:r w:rsidRPr="00696BF0">
        <w:rPr>
          <w:rFonts w:ascii="Times New Roman" w:hAnsi="Times New Roman"/>
        </w:rPr>
        <w:t xml:space="preserve">U slučaju da gospodarski subjekt traženu vrijednosti  iskaže u stranoj valuti, obračunavati će se protuvrijednost te valute u </w:t>
      </w:r>
      <w:r w:rsidR="001C76CF">
        <w:rPr>
          <w:rFonts w:ascii="Times New Roman" w:hAnsi="Times New Roman"/>
        </w:rPr>
        <w:t>eurima</w:t>
      </w:r>
      <w:r w:rsidRPr="00696BF0">
        <w:rPr>
          <w:rFonts w:ascii="Times New Roman" w:hAnsi="Times New Roman"/>
        </w:rPr>
        <w:t xml:space="preserve"> prema srednjem tečaju Hrvatske narodne banke na dan početka ovog postupka, odnosno na dan slanja poziva </w:t>
      </w:r>
      <w:r w:rsidR="00D73C00" w:rsidRPr="00696BF0">
        <w:rPr>
          <w:rFonts w:ascii="Times New Roman" w:hAnsi="Times New Roman"/>
        </w:rPr>
        <w:t xml:space="preserve">na web stranicu </w:t>
      </w:r>
      <w:r w:rsidR="0024139B" w:rsidRPr="00696BF0">
        <w:rPr>
          <w:rFonts w:ascii="Times New Roman" w:hAnsi="Times New Roman"/>
        </w:rPr>
        <w:t>Grada</w:t>
      </w:r>
      <w:r w:rsidR="00D73C00" w:rsidRPr="00696BF0">
        <w:rPr>
          <w:rFonts w:ascii="Times New Roman" w:hAnsi="Times New Roman"/>
        </w:rPr>
        <w:t xml:space="preserve"> Poreča - </w:t>
      </w:r>
      <w:proofErr w:type="spellStart"/>
      <w:r w:rsidR="00D73C00" w:rsidRPr="00696BF0">
        <w:rPr>
          <w:rFonts w:ascii="Times New Roman" w:hAnsi="Times New Roman"/>
        </w:rPr>
        <w:t>Parenzo</w:t>
      </w:r>
      <w:proofErr w:type="spellEnd"/>
      <w:r w:rsidRPr="00696BF0">
        <w:rPr>
          <w:rFonts w:ascii="Times New Roman" w:hAnsi="Times New Roman"/>
        </w:rPr>
        <w:t>.</w:t>
      </w:r>
    </w:p>
    <w:p w14:paraId="3D613086" w14:textId="77777777" w:rsidR="004D249A" w:rsidRPr="00696BF0" w:rsidRDefault="004D249A" w:rsidP="00A97204">
      <w:pPr>
        <w:ind w:left="-426"/>
        <w:jc w:val="both"/>
        <w:rPr>
          <w:rFonts w:ascii="Times New Roman" w:hAnsi="Times New Roman"/>
        </w:rPr>
      </w:pPr>
    </w:p>
    <w:p w14:paraId="5589B7AE" w14:textId="77777777" w:rsidR="00C224D7" w:rsidRDefault="00A6641D" w:rsidP="004D249A">
      <w:pPr>
        <w:spacing w:line="276" w:lineRule="auto"/>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Popis ugovora (predložak u sklopu dokumentacije za nadmetanje, </w:t>
      </w:r>
    </w:p>
    <w:p w14:paraId="548F6A5B" w14:textId="15B1800A" w:rsidR="00A6641D" w:rsidRPr="00696BF0" w:rsidRDefault="00D70530" w:rsidP="004D249A">
      <w:pPr>
        <w:spacing w:line="276" w:lineRule="auto"/>
        <w:jc w:val="both"/>
        <w:rPr>
          <w:rFonts w:ascii="Times New Roman" w:hAnsi="Times New Roman"/>
        </w:rPr>
      </w:pPr>
      <w:r w:rsidRPr="00696BF0">
        <w:rPr>
          <w:rFonts w:ascii="Times New Roman" w:hAnsi="Times New Roman"/>
          <w:b/>
        </w:rPr>
        <w:t>Obrazac 2</w:t>
      </w:r>
      <w:r w:rsidR="00A6641D" w:rsidRPr="00696BF0">
        <w:rPr>
          <w:rFonts w:ascii="Times New Roman" w:hAnsi="Times New Roman"/>
        </w:rPr>
        <w:t>)</w:t>
      </w:r>
      <w:r w:rsidR="004D249A" w:rsidRPr="00696BF0">
        <w:rPr>
          <w:rFonts w:ascii="Times New Roman" w:hAnsi="Times New Roman"/>
        </w:rPr>
        <w:t>.</w:t>
      </w:r>
    </w:p>
    <w:p w14:paraId="1CF0118F" w14:textId="77777777" w:rsidR="00F77F3F" w:rsidRPr="00696BF0" w:rsidRDefault="00F77F3F" w:rsidP="004615BD">
      <w:pPr>
        <w:rPr>
          <w:rFonts w:ascii="Times New Roman" w:eastAsia="Times New Roman" w:hAnsi="Times New Roman"/>
          <w:b/>
          <w:bCs/>
          <w:shd w:val="clear" w:color="auto" w:fill="FFFFFF"/>
          <w:lang w:eastAsia="hr-HR"/>
        </w:rPr>
      </w:pPr>
    </w:p>
    <w:p w14:paraId="40DE4F06" w14:textId="77777777" w:rsidR="00127A7E" w:rsidRPr="00696BF0" w:rsidRDefault="00127A7E" w:rsidP="005B2596">
      <w:pPr>
        <w:pStyle w:val="Odlomakpopisa"/>
        <w:numPr>
          <w:ilvl w:val="2"/>
          <w:numId w:val="8"/>
        </w:numPr>
        <w:tabs>
          <w:tab w:val="left" w:pos="993"/>
          <w:tab w:val="left" w:pos="1134"/>
        </w:tabs>
        <w:ind w:left="1560" w:hanging="840"/>
        <w:jc w:val="both"/>
        <w:rPr>
          <w:rFonts w:ascii="Times New Roman" w:hAnsi="Times New Roman"/>
        </w:rPr>
      </w:pPr>
      <w:r w:rsidRPr="00696BF0">
        <w:rPr>
          <w:rFonts w:ascii="Times New Roman" w:hAnsi="Times New Roman"/>
          <w:b/>
        </w:rPr>
        <w:t>Obrazovne i stručne kvalifikacije tehničkih stručnjaka i popis istih koji će biti uključeni u ugovor</w:t>
      </w:r>
    </w:p>
    <w:p w14:paraId="2B8A7C3D" w14:textId="77777777" w:rsidR="003B0405" w:rsidRPr="00696BF0" w:rsidRDefault="003B0405" w:rsidP="005B2596">
      <w:pPr>
        <w:numPr>
          <w:ilvl w:val="0"/>
          <w:numId w:val="9"/>
        </w:numPr>
        <w:tabs>
          <w:tab w:val="clear" w:pos="1429"/>
        </w:tabs>
        <w:ind w:left="1560" w:firstLine="0"/>
        <w:jc w:val="both"/>
        <w:rPr>
          <w:rFonts w:ascii="Times New Roman" w:hAnsi="Times New Roman"/>
          <w:i/>
        </w:rPr>
      </w:pPr>
      <w:r w:rsidRPr="00696BF0">
        <w:rPr>
          <w:rFonts w:ascii="Times New Roman" w:hAnsi="Times New Roman"/>
        </w:rPr>
        <w:t>Izjave o obrazovnoj i stru</w:t>
      </w:r>
      <w:r w:rsidRPr="00696BF0">
        <w:rPr>
          <w:rFonts w:ascii="Times New Roman" w:eastAsia="TimesNewRoman" w:hAnsi="Times New Roman"/>
        </w:rPr>
        <w:t>č</w:t>
      </w:r>
      <w:r w:rsidRPr="00696BF0">
        <w:rPr>
          <w:rFonts w:ascii="Times New Roman" w:hAnsi="Times New Roman"/>
        </w:rPr>
        <w:t>noj kvalifikaciji pružatelja usluge Izjava mora sadržavati popis s obrazovnom stru</w:t>
      </w:r>
      <w:r w:rsidRPr="00696BF0">
        <w:rPr>
          <w:rFonts w:ascii="Times New Roman" w:eastAsia="TimesNewRoman" w:hAnsi="Times New Roman"/>
        </w:rPr>
        <w:t>č</w:t>
      </w:r>
      <w:r w:rsidRPr="00696BF0">
        <w:rPr>
          <w:rFonts w:ascii="Times New Roman" w:hAnsi="Times New Roman"/>
        </w:rPr>
        <w:t>nom kvalifikacijom i radnim iskustvom iz koje je vidljivo:</w:t>
      </w:r>
    </w:p>
    <w:p w14:paraId="7ACCE894" w14:textId="77777777" w:rsidR="003B0405" w:rsidRPr="00696BF0" w:rsidRDefault="003B0405" w:rsidP="003B0405">
      <w:pPr>
        <w:tabs>
          <w:tab w:val="left" w:pos="1134"/>
        </w:tabs>
        <w:ind w:left="633"/>
        <w:jc w:val="both"/>
        <w:rPr>
          <w:rFonts w:ascii="Times New Roman" w:hAnsi="Times New Roman"/>
          <w:i/>
        </w:rPr>
      </w:pPr>
    </w:p>
    <w:tbl>
      <w:tblPr>
        <w:tblW w:w="0" w:type="auto"/>
        <w:tblInd w:w="1526" w:type="dxa"/>
        <w:tblLook w:val="04A0" w:firstRow="1" w:lastRow="0" w:firstColumn="1" w:lastColumn="0" w:noHBand="0" w:noVBand="1"/>
      </w:tblPr>
      <w:tblGrid>
        <w:gridCol w:w="7654"/>
      </w:tblGrid>
      <w:tr w:rsidR="00254BE7" w:rsidRPr="00696BF0" w14:paraId="7886EBA3" w14:textId="77777777" w:rsidTr="003B0405">
        <w:tc>
          <w:tcPr>
            <w:tcW w:w="7654" w:type="dxa"/>
            <w:shd w:val="clear" w:color="auto" w:fill="auto"/>
          </w:tcPr>
          <w:p w14:paraId="22036D5A" w14:textId="77777777" w:rsidR="003B0405" w:rsidRPr="00696BF0" w:rsidRDefault="003B0405" w:rsidP="005B2596">
            <w:pPr>
              <w:numPr>
                <w:ilvl w:val="0"/>
                <w:numId w:val="11"/>
              </w:numPr>
              <w:autoSpaceDE w:val="0"/>
              <w:autoSpaceDN w:val="0"/>
              <w:adjustRightInd w:val="0"/>
              <w:jc w:val="both"/>
              <w:rPr>
                <w:rFonts w:ascii="Times New Roman" w:hAnsi="Times New Roman"/>
                <w:i/>
              </w:rPr>
            </w:pPr>
            <w:r w:rsidRPr="00696BF0">
              <w:rPr>
                <w:rFonts w:ascii="Times New Roman" w:hAnsi="Times New Roman"/>
              </w:rPr>
              <w:t>da raspolaže najmanje (VSS</w:t>
            </w:r>
            <w:r w:rsidRPr="00696BF0">
              <w:rPr>
                <w:rFonts w:ascii="Times New Roman" w:hAnsi="Times New Roman"/>
                <w:b/>
              </w:rPr>
              <w:t>) 1 lije</w:t>
            </w:r>
            <w:r w:rsidRPr="00696BF0">
              <w:rPr>
                <w:rFonts w:ascii="Times New Roman" w:eastAsia="TimesNewRoman" w:hAnsi="Times New Roman"/>
                <w:b/>
              </w:rPr>
              <w:t>č</w:t>
            </w:r>
            <w:r w:rsidRPr="00696BF0">
              <w:rPr>
                <w:rFonts w:ascii="Times New Roman" w:hAnsi="Times New Roman"/>
                <w:b/>
              </w:rPr>
              <w:t>nikom ili biologom ili dipl. sanitarnim inženjerom,</w:t>
            </w:r>
          </w:p>
        </w:tc>
      </w:tr>
      <w:tr w:rsidR="00254BE7" w:rsidRPr="00696BF0" w14:paraId="14884247" w14:textId="77777777" w:rsidTr="003B0405">
        <w:tc>
          <w:tcPr>
            <w:tcW w:w="7654" w:type="dxa"/>
            <w:shd w:val="clear" w:color="auto" w:fill="auto"/>
          </w:tcPr>
          <w:p w14:paraId="6B0AB32A" w14:textId="77777777" w:rsidR="003B0405" w:rsidRPr="00696BF0" w:rsidRDefault="003B0405" w:rsidP="005B2596">
            <w:pPr>
              <w:numPr>
                <w:ilvl w:val="0"/>
                <w:numId w:val="11"/>
              </w:numPr>
              <w:autoSpaceDE w:val="0"/>
              <w:autoSpaceDN w:val="0"/>
              <w:adjustRightInd w:val="0"/>
              <w:jc w:val="both"/>
              <w:rPr>
                <w:rFonts w:ascii="Times New Roman" w:hAnsi="Times New Roman"/>
              </w:rPr>
            </w:pPr>
            <w:r w:rsidRPr="00696BF0">
              <w:rPr>
                <w:rFonts w:ascii="Times New Roman" w:hAnsi="Times New Roman"/>
              </w:rPr>
              <w:lastRenderedPageBreak/>
              <w:t xml:space="preserve">da ima najmanje </w:t>
            </w:r>
            <w:r w:rsidRPr="00696BF0">
              <w:rPr>
                <w:rFonts w:ascii="Times New Roman" w:hAnsi="Times New Roman"/>
                <w:b/>
              </w:rPr>
              <w:t>tri terenske ekipe</w:t>
            </w:r>
            <w:r w:rsidRPr="00696BF0">
              <w:rPr>
                <w:rFonts w:ascii="Times New Roman" w:hAnsi="Times New Roman"/>
              </w:rPr>
              <w:t xml:space="preserve"> (jedna ekipa se sastoji od minimalno dvije osobe i to od sanitarnog inženjera ili sanitarnog tehni</w:t>
            </w:r>
            <w:r w:rsidRPr="00696BF0">
              <w:rPr>
                <w:rFonts w:ascii="Times New Roman" w:eastAsia="TimesNewRoman" w:hAnsi="Times New Roman"/>
              </w:rPr>
              <w:t>č</w:t>
            </w:r>
            <w:r w:rsidRPr="00696BF0">
              <w:rPr>
                <w:rFonts w:ascii="Times New Roman" w:hAnsi="Times New Roman"/>
              </w:rPr>
              <w:t>ara i jednog pomo</w:t>
            </w:r>
            <w:r w:rsidRPr="00696BF0">
              <w:rPr>
                <w:rFonts w:ascii="Times New Roman" w:eastAsia="TimesNewRoman" w:hAnsi="Times New Roman"/>
              </w:rPr>
              <w:t>ć</w:t>
            </w:r>
            <w:r w:rsidRPr="00696BF0">
              <w:rPr>
                <w:rFonts w:ascii="Times New Roman" w:hAnsi="Times New Roman"/>
              </w:rPr>
              <w:t>nog radnika),</w:t>
            </w:r>
          </w:p>
        </w:tc>
      </w:tr>
      <w:tr w:rsidR="00254BE7" w:rsidRPr="00696BF0" w14:paraId="6261F102" w14:textId="77777777" w:rsidTr="003B0405">
        <w:tc>
          <w:tcPr>
            <w:tcW w:w="7654" w:type="dxa"/>
            <w:shd w:val="clear" w:color="auto" w:fill="auto"/>
          </w:tcPr>
          <w:p w14:paraId="4A63668C" w14:textId="77777777" w:rsidR="003B0405" w:rsidRPr="00696BF0" w:rsidRDefault="003B0405" w:rsidP="005B2596">
            <w:pPr>
              <w:numPr>
                <w:ilvl w:val="0"/>
                <w:numId w:val="11"/>
              </w:numPr>
              <w:autoSpaceDE w:val="0"/>
              <w:autoSpaceDN w:val="0"/>
              <w:adjustRightInd w:val="0"/>
              <w:jc w:val="both"/>
              <w:rPr>
                <w:rFonts w:ascii="Times New Roman" w:hAnsi="Times New Roman"/>
              </w:rPr>
            </w:pPr>
            <w:r w:rsidRPr="00696BF0">
              <w:rPr>
                <w:rFonts w:ascii="Times New Roman" w:hAnsi="Times New Roman"/>
              </w:rPr>
              <w:t xml:space="preserve">da sve navedene osobe koje sudjeluju u obavljanju usluga imaju </w:t>
            </w:r>
            <w:r w:rsidRPr="00696BF0">
              <w:rPr>
                <w:rFonts w:ascii="Times New Roman" w:hAnsi="Times New Roman"/>
                <w:b/>
              </w:rPr>
              <w:t>potvrdu o stru</w:t>
            </w:r>
            <w:r w:rsidRPr="00696BF0">
              <w:rPr>
                <w:rFonts w:ascii="Times New Roman" w:eastAsia="TimesNewRoman" w:hAnsi="Times New Roman"/>
                <w:b/>
              </w:rPr>
              <w:t>č</w:t>
            </w:r>
            <w:r w:rsidRPr="00696BF0">
              <w:rPr>
                <w:rFonts w:ascii="Times New Roman" w:hAnsi="Times New Roman"/>
                <w:b/>
              </w:rPr>
              <w:t>nom osposobljavanju djelatnika za rukovanje s opasnim kemikalijama</w:t>
            </w:r>
            <w:r w:rsidRPr="00696BF0">
              <w:rPr>
                <w:rFonts w:ascii="Times New Roman" w:hAnsi="Times New Roman"/>
              </w:rPr>
              <w:t xml:space="preserve"> Hrvatskog zavoda za toksikologiju, odnosno navode o edukaciji radnika za rad s kemikalijama i položenim te</w:t>
            </w:r>
            <w:r w:rsidRPr="00696BF0">
              <w:rPr>
                <w:rFonts w:ascii="Times New Roman" w:eastAsia="TimesNewRoman" w:hAnsi="Times New Roman"/>
              </w:rPr>
              <w:t>č</w:t>
            </w:r>
            <w:r w:rsidRPr="00696BF0">
              <w:rPr>
                <w:rFonts w:ascii="Times New Roman" w:hAnsi="Times New Roman"/>
              </w:rPr>
              <w:t>ajevima sukladno Pravilniku o uvjetima i na</w:t>
            </w:r>
            <w:r w:rsidRPr="00696BF0">
              <w:rPr>
                <w:rFonts w:ascii="Times New Roman" w:eastAsia="TimesNewRoman" w:hAnsi="Times New Roman"/>
              </w:rPr>
              <w:t>č</w:t>
            </w:r>
            <w:r w:rsidRPr="00696BF0">
              <w:rPr>
                <w:rFonts w:ascii="Times New Roman" w:hAnsi="Times New Roman"/>
              </w:rPr>
              <w:t>inu stjecanja te provjere znanja o zaštiti od otrova (NN 62/99),</w:t>
            </w:r>
          </w:p>
        </w:tc>
      </w:tr>
      <w:tr w:rsidR="00254BE7" w:rsidRPr="00696BF0" w14:paraId="6EAB57D2" w14:textId="77777777" w:rsidTr="003B0405">
        <w:tc>
          <w:tcPr>
            <w:tcW w:w="7654" w:type="dxa"/>
            <w:shd w:val="clear" w:color="auto" w:fill="auto"/>
          </w:tcPr>
          <w:p w14:paraId="6267C5FF" w14:textId="77777777" w:rsidR="003B0405" w:rsidRPr="00696BF0" w:rsidRDefault="003B0405" w:rsidP="005B2596">
            <w:pPr>
              <w:numPr>
                <w:ilvl w:val="0"/>
                <w:numId w:val="11"/>
              </w:numPr>
              <w:autoSpaceDE w:val="0"/>
              <w:autoSpaceDN w:val="0"/>
              <w:adjustRightInd w:val="0"/>
              <w:jc w:val="both"/>
              <w:rPr>
                <w:rFonts w:ascii="Times New Roman" w:hAnsi="Times New Roman"/>
              </w:rPr>
            </w:pPr>
            <w:r w:rsidRPr="00696BF0">
              <w:rPr>
                <w:rFonts w:ascii="Times New Roman" w:hAnsi="Times New Roman"/>
              </w:rPr>
              <w:t xml:space="preserve">da sve navedene osobe koje sudjeluju u obavljanu usluga imaju </w:t>
            </w:r>
            <w:r w:rsidRPr="00696BF0">
              <w:rPr>
                <w:rFonts w:ascii="Times New Roman" w:hAnsi="Times New Roman"/>
                <w:b/>
              </w:rPr>
              <w:t>Dokaz o trajnom usavršavanju (Potvrdu o sudjelovanju)</w:t>
            </w:r>
            <w:r w:rsidRPr="00696BF0">
              <w:rPr>
                <w:rFonts w:ascii="Times New Roman" w:hAnsi="Times New Roman"/>
              </w:rPr>
              <w:t xml:space="preserve"> odgovornih osoba i svih neposrednih izvoditelja sukladno </w:t>
            </w:r>
            <w:r w:rsidRPr="00696BF0">
              <w:rPr>
                <w:rFonts w:ascii="Times New Roman" w:eastAsia="TimesNewRoman" w:hAnsi="Times New Roman"/>
              </w:rPr>
              <w:t>č</w:t>
            </w:r>
            <w:r w:rsidRPr="00696BF0">
              <w:rPr>
                <w:rFonts w:ascii="Times New Roman" w:hAnsi="Times New Roman"/>
              </w:rPr>
              <w:t>lanku 16. stavak 1. Pravilnika o uvjetima kojima moraju udovoljavati pravne i fizi</w:t>
            </w:r>
            <w:r w:rsidRPr="00696BF0">
              <w:rPr>
                <w:rFonts w:ascii="Times New Roman" w:eastAsia="TimesNewRoman" w:hAnsi="Times New Roman"/>
              </w:rPr>
              <w:t>č</w:t>
            </w:r>
            <w:r w:rsidRPr="00696BF0">
              <w:rPr>
                <w:rFonts w:ascii="Times New Roman" w:hAnsi="Times New Roman"/>
              </w:rPr>
              <w:t>ke osobe koje obavljaju djelatnost obvezne dezinfekcije, dezinsekcije i deratizacije kao mjere za sprje</w:t>
            </w:r>
            <w:r w:rsidRPr="00696BF0">
              <w:rPr>
                <w:rFonts w:ascii="Times New Roman" w:eastAsia="TimesNewRoman" w:hAnsi="Times New Roman"/>
              </w:rPr>
              <w:t>č</w:t>
            </w:r>
            <w:r w:rsidRPr="00696BF0">
              <w:rPr>
                <w:rFonts w:ascii="Times New Roman" w:hAnsi="Times New Roman"/>
              </w:rPr>
              <w:t>avanje i suzbijanje zaraznih bolesti pu</w:t>
            </w:r>
            <w:r w:rsidRPr="00696BF0">
              <w:rPr>
                <w:rFonts w:ascii="Times New Roman" w:eastAsia="TimesNewRoman" w:hAnsi="Times New Roman"/>
              </w:rPr>
              <w:t>č</w:t>
            </w:r>
            <w:r w:rsidRPr="00696BF0">
              <w:rPr>
                <w:rFonts w:ascii="Times New Roman" w:hAnsi="Times New Roman"/>
              </w:rPr>
              <w:t>anstva (NN 35/07 i 79/07) i Odluci ministra zdravstva o donošenju Programa edukacije za izvoditelje obveznih mjera dezinfekcije, dezinsekcije i deratizacije, KLASA: 543-04/06-03/08,Ur. br. 534-08-01/10-07-2 od 08.05.2007. godine.</w:t>
            </w:r>
          </w:p>
          <w:p w14:paraId="4223B389" w14:textId="77777777" w:rsidR="003B0405" w:rsidRPr="00696BF0" w:rsidRDefault="003B0405" w:rsidP="00692D0D">
            <w:pPr>
              <w:autoSpaceDE w:val="0"/>
              <w:autoSpaceDN w:val="0"/>
              <w:adjustRightInd w:val="0"/>
              <w:jc w:val="both"/>
              <w:rPr>
                <w:rFonts w:ascii="Times New Roman" w:hAnsi="Times New Roman"/>
              </w:rPr>
            </w:pPr>
          </w:p>
        </w:tc>
      </w:tr>
      <w:tr w:rsidR="00A2109B" w:rsidRPr="00696BF0" w14:paraId="0F13B8F9" w14:textId="77777777" w:rsidTr="003B0405">
        <w:tc>
          <w:tcPr>
            <w:tcW w:w="7654" w:type="dxa"/>
            <w:shd w:val="clear" w:color="auto" w:fill="auto"/>
          </w:tcPr>
          <w:p w14:paraId="3E551750" w14:textId="77777777" w:rsidR="003B0405" w:rsidRPr="00696BF0" w:rsidRDefault="003B0405" w:rsidP="00692D0D">
            <w:pPr>
              <w:jc w:val="both"/>
              <w:rPr>
                <w:rFonts w:ascii="Times New Roman" w:hAnsi="Times New Roman"/>
                <w:b/>
              </w:rPr>
            </w:pPr>
            <w:r w:rsidRPr="00696BF0">
              <w:rPr>
                <w:rFonts w:ascii="Times New Roman" w:hAnsi="Times New Roman"/>
                <w:b/>
              </w:rPr>
              <w:t xml:space="preserve">Broj zaposlenih (najmanje 7 zaposlenih stručno osposobljenih izvoditelja kao sanitarni tehničari, inženjeri i sl.) i stručnu spremu dokazuje se preslikama radnih knjižica, odnosno adekvatnom elektronskom potvrdama od strane HZMO-a. </w:t>
            </w:r>
          </w:p>
          <w:p w14:paraId="616C33FF" w14:textId="77777777" w:rsidR="003B0405" w:rsidRPr="00696BF0" w:rsidRDefault="003B0405" w:rsidP="003B0405">
            <w:pPr>
              <w:jc w:val="both"/>
              <w:rPr>
                <w:rFonts w:ascii="Times New Roman" w:hAnsi="Times New Roman"/>
                <w:b/>
              </w:rPr>
            </w:pPr>
          </w:p>
        </w:tc>
      </w:tr>
    </w:tbl>
    <w:p w14:paraId="02ABDB30" w14:textId="77777777" w:rsidR="003B0405" w:rsidRPr="00696BF0" w:rsidRDefault="003B0405" w:rsidP="00CF352C">
      <w:pPr>
        <w:jc w:val="both"/>
        <w:rPr>
          <w:rFonts w:ascii="Times New Roman" w:hAnsi="Times New Roman"/>
          <w:i/>
        </w:rPr>
      </w:pPr>
    </w:p>
    <w:p w14:paraId="160472CB" w14:textId="77777777" w:rsidR="00A2109B" w:rsidRPr="00696BF0" w:rsidRDefault="00A2109B" w:rsidP="00A2109B">
      <w:pPr>
        <w:spacing w:line="276" w:lineRule="auto"/>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Izjavu o obrazovnoj i stru</w:t>
      </w:r>
      <w:r w:rsidRPr="00696BF0">
        <w:rPr>
          <w:rFonts w:ascii="Times New Roman" w:eastAsia="TimesNewRoman" w:hAnsi="Times New Roman"/>
        </w:rPr>
        <w:t>č</w:t>
      </w:r>
      <w:r w:rsidRPr="00696BF0">
        <w:rPr>
          <w:rFonts w:ascii="Times New Roman" w:hAnsi="Times New Roman"/>
        </w:rPr>
        <w:t>noj kvalifikaciji pružatelja usluge.</w:t>
      </w:r>
    </w:p>
    <w:p w14:paraId="43B48B9F" w14:textId="77777777" w:rsidR="00A2109B" w:rsidRPr="00696BF0" w:rsidRDefault="00A2109B" w:rsidP="003B0405">
      <w:pPr>
        <w:ind w:left="1418"/>
        <w:jc w:val="both"/>
        <w:rPr>
          <w:rFonts w:ascii="Times New Roman" w:hAnsi="Times New Roman"/>
          <w:i/>
        </w:rPr>
      </w:pPr>
    </w:p>
    <w:p w14:paraId="005D343F" w14:textId="77777777" w:rsidR="003B0405" w:rsidRPr="00696BF0" w:rsidRDefault="003B0405" w:rsidP="005B2596">
      <w:pPr>
        <w:pStyle w:val="Odlomakpopisa"/>
        <w:numPr>
          <w:ilvl w:val="2"/>
          <w:numId w:val="8"/>
        </w:numPr>
        <w:tabs>
          <w:tab w:val="left" w:pos="993"/>
          <w:tab w:val="left" w:pos="1134"/>
        </w:tabs>
        <w:ind w:left="1560" w:hanging="840"/>
        <w:jc w:val="both"/>
        <w:rPr>
          <w:rFonts w:ascii="Times New Roman" w:hAnsi="Times New Roman"/>
          <w:b/>
        </w:rPr>
      </w:pPr>
      <w:r w:rsidRPr="00696BF0">
        <w:rPr>
          <w:rFonts w:ascii="Times New Roman" w:hAnsi="Times New Roman"/>
          <w:b/>
        </w:rPr>
        <w:t xml:space="preserve">Ponuditelj dokazuje </w:t>
      </w:r>
      <w:r w:rsidR="00A2109B" w:rsidRPr="00696BF0">
        <w:rPr>
          <w:rFonts w:ascii="Times New Roman" w:hAnsi="Times New Roman"/>
          <w:b/>
        </w:rPr>
        <w:t xml:space="preserve">tehničku </w:t>
      </w:r>
      <w:r w:rsidRPr="00696BF0">
        <w:rPr>
          <w:rFonts w:ascii="Times New Roman" w:hAnsi="Times New Roman"/>
          <w:b/>
        </w:rPr>
        <w:t>sposobnost dostavom</w:t>
      </w:r>
      <w:r w:rsidR="00A2109B" w:rsidRPr="00696BF0">
        <w:rPr>
          <w:rFonts w:ascii="Times New Roman" w:hAnsi="Times New Roman"/>
          <w:b/>
        </w:rPr>
        <w:t>:</w:t>
      </w:r>
    </w:p>
    <w:p w14:paraId="12AA146E" w14:textId="77777777" w:rsidR="003B0405" w:rsidRPr="00696BF0" w:rsidRDefault="003B0405" w:rsidP="005B2596">
      <w:pPr>
        <w:numPr>
          <w:ilvl w:val="0"/>
          <w:numId w:val="9"/>
        </w:numPr>
        <w:tabs>
          <w:tab w:val="clear" w:pos="1429"/>
        </w:tabs>
        <w:ind w:left="1560" w:firstLine="0"/>
        <w:jc w:val="both"/>
        <w:rPr>
          <w:rFonts w:ascii="Times New Roman" w:hAnsi="Times New Roman"/>
          <w:i/>
        </w:rPr>
      </w:pPr>
      <w:r w:rsidRPr="00696BF0">
        <w:rPr>
          <w:rFonts w:ascii="Times New Roman" w:hAnsi="Times New Roman"/>
          <w:b/>
        </w:rPr>
        <w:t>Izjave o alatima, ure</w:t>
      </w:r>
      <w:r w:rsidRPr="00696BF0">
        <w:rPr>
          <w:rFonts w:ascii="Times New Roman" w:eastAsia="TimesNewRoman" w:hAnsi="Times New Roman"/>
          <w:b/>
        </w:rPr>
        <w:t>đ</w:t>
      </w:r>
      <w:r w:rsidRPr="00696BF0">
        <w:rPr>
          <w:rFonts w:ascii="Times New Roman" w:hAnsi="Times New Roman"/>
          <w:b/>
        </w:rPr>
        <w:t>ajima ili tehni</w:t>
      </w:r>
      <w:r w:rsidRPr="00696BF0">
        <w:rPr>
          <w:rFonts w:ascii="Times New Roman" w:eastAsia="TimesNewRoman" w:hAnsi="Times New Roman"/>
          <w:b/>
        </w:rPr>
        <w:t>č</w:t>
      </w:r>
      <w:r w:rsidRPr="00696BF0">
        <w:rPr>
          <w:rFonts w:ascii="Times New Roman" w:hAnsi="Times New Roman"/>
          <w:b/>
        </w:rPr>
        <w:t>koj opremi</w:t>
      </w:r>
      <w:r w:rsidRPr="00696BF0">
        <w:rPr>
          <w:rFonts w:ascii="Times New Roman" w:hAnsi="Times New Roman"/>
        </w:rPr>
        <w:t xml:space="preserve"> koja je pružatelju usluga na raspolaganju kao dokaz stru</w:t>
      </w:r>
      <w:r w:rsidRPr="00696BF0">
        <w:rPr>
          <w:rFonts w:ascii="Times New Roman" w:eastAsia="TimesNewRoman" w:hAnsi="Times New Roman"/>
        </w:rPr>
        <w:t>č</w:t>
      </w:r>
      <w:r w:rsidRPr="00696BF0">
        <w:rPr>
          <w:rFonts w:ascii="Times New Roman" w:hAnsi="Times New Roman"/>
        </w:rPr>
        <w:t>ne sposobnosti u svrhu izvršenja ugovora. Ponuditelj time dokazuje da s obzirom na prirodu, koli</w:t>
      </w:r>
      <w:r w:rsidRPr="00696BF0">
        <w:rPr>
          <w:rFonts w:ascii="Times New Roman" w:eastAsia="TimesNewRoman" w:hAnsi="Times New Roman"/>
        </w:rPr>
        <w:t>č</w:t>
      </w:r>
      <w:r w:rsidRPr="00696BF0">
        <w:rPr>
          <w:rFonts w:ascii="Times New Roman" w:hAnsi="Times New Roman"/>
        </w:rPr>
        <w:t>inu, važnost i namjenu usluga raspolaže sa zadovoljavaju</w:t>
      </w:r>
      <w:r w:rsidRPr="00696BF0">
        <w:rPr>
          <w:rFonts w:ascii="Times New Roman" w:eastAsia="TimesNewRoman" w:hAnsi="Times New Roman"/>
        </w:rPr>
        <w:t>ć</w:t>
      </w:r>
      <w:r w:rsidRPr="00696BF0">
        <w:rPr>
          <w:rFonts w:ascii="Times New Roman" w:hAnsi="Times New Roman"/>
        </w:rPr>
        <w:t>om tehni</w:t>
      </w:r>
      <w:r w:rsidRPr="00696BF0">
        <w:rPr>
          <w:rFonts w:ascii="Times New Roman" w:eastAsia="TimesNewRoman" w:hAnsi="Times New Roman"/>
        </w:rPr>
        <w:t>č</w:t>
      </w:r>
      <w:r w:rsidRPr="00696BF0">
        <w:rPr>
          <w:rFonts w:ascii="Times New Roman" w:hAnsi="Times New Roman"/>
        </w:rPr>
        <w:t>kom sposobnoš</w:t>
      </w:r>
      <w:r w:rsidRPr="00696BF0">
        <w:rPr>
          <w:rFonts w:ascii="Times New Roman" w:eastAsia="TimesNewRoman" w:hAnsi="Times New Roman"/>
        </w:rPr>
        <w:t>ć</w:t>
      </w:r>
      <w:r w:rsidRPr="00696BF0">
        <w:rPr>
          <w:rFonts w:ascii="Times New Roman" w:hAnsi="Times New Roman"/>
        </w:rPr>
        <w:t>u prema Pravilniku o uvjetima kojima moraju udovoljavati pravne i fizi</w:t>
      </w:r>
      <w:r w:rsidRPr="00696BF0">
        <w:rPr>
          <w:rFonts w:ascii="Times New Roman" w:eastAsia="TimesNewRoman" w:hAnsi="Times New Roman"/>
        </w:rPr>
        <w:t>č</w:t>
      </w:r>
      <w:r w:rsidRPr="00696BF0">
        <w:rPr>
          <w:rFonts w:ascii="Times New Roman" w:hAnsi="Times New Roman"/>
        </w:rPr>
        <w:t>ke osobe koje obavljaju djelatnost obvezatne dezinfekcije, dezinsekcije i deratizacije kao mjere za sprje</w:t>
      </w:r>
      <w:r w:rsidRPr="00696BF0">
        <w:rPr>
          <w:rFonts w:ascii="Times New Roman" w:eastAsia="TimesNewRoman" w:hAnsi="Times New Roman"/>
        </w:rPr>
        <w:t>č</w:t>
      </w:r>
      <w:r w:rsidRPr="00696BF0">
        <w:rPr>
          <w:rFonts w:ascii="Times New Roman" w:hAnsi="Times New Roman"/>
        </w:rPr>
        <w:t>avanje i suzbijanje zaraznih bolesti (NN 35/07), iz koje je vidljivo</w:t>
      </w:r>
      <w:r w:rsidR="00D16002" w:rsidRPr="00696BF0">
        <w:rPr>
          <w:rFonts w:ascii="Times New Roman" w:hAnsi="Times New Roman"/>
        </w:rPr>
        <w:t xml:space="preserve"> da</w:t>
      </w:r>
      <w:r w:rsidRPr="00696BF0">
        <w:rPr>
          <w:rFonts w:ascii="Times New Roman" w:hAnsi="Times New Roman"/>
        </w:rPr>
        <w:t>:</w:t>
      </w:r>
    </w:p>
    <w:p w14:paraId="21DE74A4" w14:textId="77777777" w:rsidR="003B0405" w:rsidRPr="00696BF0" w:rsidRDefault="003B0405" w:rsidP="003B0405">
      <w:pPr>
        <w:jc w:val="both"/>
        <w:rPr>
          <w:rFonts w:ascii="Times New Roman" w:hAnsi="Times New Roman"/>
        </w:rPr>
      </w:pPr>
    </w:p>
    <w:tbl>
      <w:tblPr>
        <w:tblW w:w="0" w:type="auto"/>
        <w:tblInd w:w="1384" w:type="dxa"/>
        <w:tblLook w:val="04A0" w:firstRow="1" w:lastRow="0" w:firstColumn="1" w:lastColumn="0" w:noHBand="0" w:noVBand="1"/>
      </w:tblPr>
      <w:tblGrid>
        <w:gridCol w:w="7796"/>
      </w:tblGrid>
      <w:tr w:rsidR="00254BE7" w:rsidRPr="00696BF0" w14:paraId="7D0888AE" w14:textId="77777777" w:rsidTr="00692D0D">
        <w:tc>
          <w:tcPr>
            <w:tcW w:w="7796" w:type="dxa"/>
            <w:shd w:val="clear" w:color="auto" w:fill="auto"/>
          </w:tcPr>
          <w:p w14:paraId="6E2D6DA8" w14:textId="77777777" w:rsidR="003B0405" w:rsidRPr="00696BF0" w:rsidRDefault="003B0405" w:rsidP="005B2596">
            <w:pPr>
              <w:numPr>
                <w:ilvl w:val="0"/>
                <w:numId w:val="11"/>
              </w:numPr>
              <w:autoSpaceDE w:val="0"/>
              <w:autoSpaceDN w:val="0"/>
              <w:adjustRightInd w:val="0"/>
              <w:jc w:val="both"/>
              <w:rPr>
                <w:rFonts w:ascii="Times New Roman" w:hAnsi="Times New Roman"/>
                <w:i/>
              </w:rPr>
            </w:pPr>
            <w:r w:rsidRPr="00696BF0">
              <w:rPr>
                <w:rFonts w:ascii="Times New Roman" w:hAnsi="Times New Roman"/>
              </w:rPr>
              <w:t xml:space="preserve">raspolaže s najmanje </w:t>
            </w:r>
            <w:r w:rsidRPr="00696BF0">
              <w:rPr>
                <w:rFonts w:ascii="Times New Roman" w:hAnsi="Times New Roman"/>
                <w:b/>
              </w:rPr>
              <w:t>3 radna vozila za prijevoz djelatnika, opreme i materijala</w:t>
            </w:r>
            <w:r w:rsidRPr="00696BF0">
              <w:rPr>
                <w:rFonts w:ascii="Times New Roman" w:hAnsi="Times New Roman"/>
              </w:rPr>
              <w:t xml:space="preserve"> s odijeljenim pro</w:t>
            </w:r>
            <w:r w:rsidR="00C96267" w:rsidRPr="00696BF0">
              <w:rPr>
                <w:rFonts w:ascii="Times New Roman" w:hAnsi="Times New Roman"/>
              </w:rPr>
              <w:t>storom za prijevoz dezinficijen</w:t>
            </w:r>
            <w:r w:rsidRPr="00696BF0">
              <w:rPr>
                <w:rFonts w:ascii="Times New Roman" w:hAnsi="Times New Roman"/>
              </w:rPr>
              <w:t xml:space="preserve">sa, insekticida i </w:t>
            </w:r>
            <w:proofErr w:type="spellStart"/>
            <w:r w:rsidRPr="00696BF0">
              <w:rPr>
                <w:rFonts w:ascii="Times New Roman" w:hAnsi="Times New Roman"/>
              </w:rPr>
              <w:t>rodenticida</w:t>
            </w:r>
            <w:proofErr w:type="spellEnd"/>
            <w:r w:rsidRPr="00696BF0">
              <w:rPr>
                <w:rFonts w:ascii="Times New Roman" w:hAnsi="Times New Roman"/>
              </w:rPr>
              <w:t xml:space="preserve"> te </w:t>
            </w:r>
            <w:r w:rsidRPr="00696BF0">
              <w:rPr>
                <w:rFonts w:ascii="Times New Roman" w:hAnsi="Times New Roman"/>
                <w:b/>
              </w:rPr>
              <w:t>kompletima prve pomoći</w:t>
            </w:r>
            <w:r w:rsidRPr="00696BF0">
              <w:rPr>
                <w:rFonts w:ascii="Times New Roman" w:hAnsi="Times New Roman"/>
              </w:rPr>
              <w:t xml:space="preserve"> u vlasništvu ponuđača što se dokazuje </w:t>
            </w:r>
            <w:r w:rsidRPr="00696BF0">
              <w:rPr>
                <w:rFonts w:ascii="Times New Roman" w:hAnsi="Times New Roman"/>
                <w:b/>
              </w:rPr>
              <w:t>preslikama knjižica vozila i uvjerenjima o ispravnosti uređaja</w:t>
            </w:r>
            <w:r w:rsidRPr="00696BF0">
              <w:rPr>
                <w:rFonts w:ascii="Times New Roman" w:hAnsi="Times New Roman"/>
              </w:rPr>
              <w:t xml:space="preserve"> na vozilima i ostalim uređajima, sve sukladno važećem Zakonu o zaštiti na radu i ostaloj važećoj zakonskoj regulativi.</w:t>
            </w:r>
          </w:p>
          <w:p w14:paraId="5FD4AD48" w14:textId="77777777" w:rsidR="00D16002" w:rsidRPr="00696BF0" w:rsidRDefault="00D16002" w:rsidP="00D16002">
            <w:pPr>
              <w:autoSpaceDE w:val="0"/>
              <w:autoSpaceDN w:val="0"/>
              <w:adjustRightInd w:val="0"/>
              <w:ind w:left="720"/>
              <w:jc w:val="both"/>
              <w:rPr>
                <w:rFonts w:ascii="Times New Roman" w:hAnsi="Times New Roman"/>
                <w:i/>
              </w:rPr>
            </w:pPr>
          </w:p>
        </w:tc>
      </w:tr>
      <w:tr w:rsidR="00254BE7" w:rsidRPr="00696BF0" w14:paraId="24BD78C3" w14:textId="77777777" w:rsidTr="00692D0D">
        <w:tc>
          <w:tcPr>
            <w:tcW w:w="7796" w:type="dxa"/>
            <w:shd w:val="clear" w:color="auto" w:fill="auto"/>
          </w:tcPr>
          <w:p w14:paraId="4B708022" w14:textId="77777777" w:rsidR="003B0405" w:rsidRPr="00696BF0" w:rsidRDefault="003B0405" w:rsidP="005B2596">
            <w:pPr>
              <w:numPr>
                <w:ilvl w:val="0"/>
                <w:numId w:val="10"/>
              </w:numPr>
              <w:jc w:val="both"/>
              <w:rPr>
                <w:rFonts w:ascii="Times New Roman" w:hAnsi="Times New Roman"/>
              </w:rPr>
            </w:pPr>
            <w:r w:rsidRPr="00696BF0">
              <w:rPr>
                <w:rFonts w:ascii="Times New Roman" w:hAnsi="Times New Roman"/>
              </w:rPr>
              <w:t xml:space="preserve"> raspolaže s najmanje </w:t>
            </w:r>
            <w:r w:rsidRPr="00696BF0">
              <w:rPr>
                <w:rFonts w:ascii="Times New Roman" w:hAnsi="Times New Roman"/>
                <w:b/>
              </w:rPr>
              <w:t xml:space="preserve">3 radna vozila adekvatnog oblika i odgovarajuće nosivosti, na koje se montira ili je u stalnom pogonu uređaj za raspršivanje (aplikaciju) insekticida odgovarajućeg kapaciteta uređaj za hladno </w:t>
            </w:r>
            <w:proofErr w:type="spellStart"/>
            <w:r w:rsidRPr="00696BF0">
              <w:rPr>
                <w:rFonts w:ascii="Times New Roman" w:hAnsi="Times New Roman"/>
                <w:b/>
              </w:rPr>
              <w:t>orošavanje</w:t>
            </w:r>
            <w:proofErr w:type="spellEnd"/>
            <w:r w:rsidRPr="00696BF0">
              <w:rPr>
                <w:rFonts w:ascii="Times New Roman" w:hAnsi="Times New Roman"/>
                <w:b/>
              </w:rPr>
              <w:t xml:space="preserve"> i ULV i LV zamagljivanje velikih otvorenih površina.</w:t>
            </w:r>
          </w:p>
          <w:p w14:paraId="35F07B2F" w14:textId="77777777" w:rsidR="00D16002" w:rsidRPr="00696BF0" w:rsidRDefault="00D16002" w:rsidP="00D16002">
            <w:pPr>
              <w:ind w:left="720"/>
              <w:jc w:val="both"/>
              <w:rPr>
                <w:rFonts w:ascii="Times New Roman" w:hAnsi="Times New Roman"/>
              </w:rPr>
            </w:pPr>
          </w:p>
          <w:p w14:paraId="65B283F4" w14:textId="77777777" w:rsidR="00D16002" w:rsidRPr="00696BF0" w:rsidRDefault="00D16002" w:rsidP="0038249A">
            <w:pPr>
              <w:numPr>
                <w:ilvl w:val="0"/>
                <w:numId w:val="24"/>
              </w:numPr>
              <w:tabs>
                <w:tab w:val="left" w:pos="1134"/>
              </w:tabs>
              <w:spacing w:after="200" w:line="276" w:lineRule="auto"/>
              <w:ind w:left="1206" w:hanging="284"/>
              <w:contextualSpacing/>
              <w:jc w:val="both"/>
              <w:rPr>
                <w:rFonts w:ascii="Times New Roman" w:hAnsi="Times New Roman"/>
              </w:rPr>
            </w:pPr>
            <w:r w:rsidRPr="00696BF0">
              <w:rPr>
                <w:rFonts w:ascii="Times New Roman" w:hAnsi="Times New Roman"/>
              </w:rPr>
              <w:t xml:space="preserve">Izjava također mora sadržavati dokaz iz kojeg je vidljivo: </w:t>
            </w:r>
          </w:p>
          <w:p w14:paraId="0C7D053B" w14:textId="77777777" w:rsidR="00D16002" w:rsidRPr="00696BF0" w:rsidRDefault="00D16002" w:rsidP="00D16002">
            <w:pPr>
              <w:spacing w:after="200" w:line="276" w:lineRule="auto"/>
              <w:ind w:left="720"/>
              <w:contextualSpacing/>
              <w:rPr>
                <w:rFonts w:ascii="Times New Roman" w:hAnsi="Times New Roman"/>
              </w:rPr>
            </w:pPr>
          </w:p>
          <w:p w14:paraId="333E56E4" w14:textId="77777777" w:rsidR="00D16002" w:rsidRPr="00696BF0" w:rsidRDefault="00D16002" w:rsidP="00B83702">
            <w:pPr>
              <w:numPr>
                <w:ilvl w:val="0"/>
                <w:numId w:val="9"/>
              </w:numPr>
              <w:tabs>
                <w:tab w:val="clear" w:pos="1429"/>
                <w:tab w:val="num" w:pos="1067"/>
                <w:tab w:val="left" w:pos="1134"/>
                <w:tab w:val="num" w:pos="2623"/>
              </w:tabs>
              <w:spacing w:after="200" w:line="276" w:lineRule="auto"/>
              <w:ind w:left="783" w:hanging="425"/>
              <w:contextualSpacing/>
              <w:jc w:val="both"/>
              <w:rPr>
                <w:rFonts w:ascii="Times New Roman" w:hAnsi="Times New Roman"/>
              </w:rPr>
            </w:pPr>
            <w:r w:rsidRPr="00696BF0">
              <w:rPr>
                <w:rFonts w:ascii="Times New Roman" w:hAnsi="Times New Roman"/>
              </w:rPr>
              <w:t xml:space="preserve">da raspolaže s minimalno tri zamagljivača za hladno zamagljivanje ULV postupkom kapaciteta rezervoara minimalno 50 litara na vozilima za transport istih iz gornjeg stavka, </w:t>
            </w:r>
          </w:p>
          <w:p w14:paraId="799833FA" w14:textId="77777777" w:rsidR="00D16002" w:rsidRPr="00696BF0" w:rsidRDefault="00FC186E" w:rsidP="0038249A">
            <w:pPr>
              <w:numPr>
                <w:ilvl w:val="0"/>
                <w:numId w:val="9"/>
              </w:numPr>
              <w:tabs>
                <w:tab w:val="left" w:pos="1134"/>
                <w:tab w:val="num" w:pos="2623"/>
              </w:tabs>
              <w:spacing w:after="200" w:line="276" w:lineRule="auto"/>
              <w:ind w:left="1489" w:hanging="425"/>
              <w:contextualSpacing/>
              <w:jc w:val="both"/>
              <w:rPr>
                <w:rFonts w:ascii="Times New Roman" w:hAnsi="Times New Roman"/>
              </w:rPr>
            </w:pPr>
            <w:r w:rsidRPr="00696BF0">
              <w:rPr>
                <w:rFonts w:ascii="Times New Roman" w:hAnsi="Times New Roman"/>
              </w:rPr>
              <w:lastRenderedPageBreak/>
              <w:t xml:space="preserve">da raspolaže s minimalno tri zamagljivača za toplo zamagljivanje ULV postupkom kapaciteta rezervoara minimalno 50 litara na vozilima za transport istih iz gornjeg stavka, </w:t>
            </w:r>
          </w:p>
          <w:p w14:paraId="5F0F0524" w14:textId="77777777" w:rsidR="00D16002" w:rsidRPr="00696BF0" w:rsidRDefault="00D16002" w:rsidP="0038249A">
            <w:pPr>
              <w:numPr>
                <w:ilvl w:val="0"/>
                <w:numId w:val="9"/>
              </w:numPr>
              <w:tabs>
                <w:tab w:val="left" w:pos="1134"/>
                <w:tab w:val="num" w:pos="2623"/>
              </w:tabs>
              <w:spacing w:after="200" w:line="276" w:lineRule="auto"/>
              <w:ind w:left="1489" w:hanging="425"/>
              <w:contextualSpacing/>
              <w:jc w:val="both"/>
              <w:rPr>
                <w:rFonts w:ascii="Times New Roman" w:hAnsi="Times New Roman"/>
              </w:rPr>
            </w:pPr>
            <w:r w:rsidRPr="00696BF0">
              <w:rPr>
                <w:rFonts w:ascii="Times New Roman" w:hAnsi="Times New Roman"/>
              </w:rPr>
              <w:t>ručnim uređajima za toplo zamagljivanje ( min. kapaciteta 5 l), minimalno tri komada,</w:t>
            </w:r>
          </w:p>
          <w:p w14:paraId="5E4511B7" w14:textId="77777777" w:rsidR="00D16002" w:rsidRPr="00696BF0" w:rsidRDefault="00D16002" w:rsidP="0038249A">
            <w:pPr>
              <w:numPr>
                <w:ilvl w:val="0"/>
                <w:numId w:val="9"/>
              </w:numPr>
              <w:tabs>
                <w:tab w:val="left" w:pos="1134"/>
                <w:tab w:val="num" w:pos="2623"/>
              </w:tabs>
              <w:spacing w:after="200" w:line="276" w:lineRule="auto"/>
              <w:ind w:left="1489" w:hanging="425"/>
              <w:contextualSpacing/>
              <w:jc w:val="both"/>
              <w:rPr>
                <w:rFonts w:ascii="Times New Roman" w:hAnsi="Times New Roman"/>
              </w:rPr>
            </w:pPr>
            <w:r w:rsidRPr="00696BF0">
              <w:rPr>
                <w:rFonts w:ascii="Times New Roman" w:hAnsi="Times New Roman"/>
              </w:rPr>
              <w:t>uređajem-nastavkom za hladno zamagljivanje oborinske i kanalizacijske odvodnje, minimalno jedan komad.</w:t>
            </w:r>
          </w:p>
          <w:p w14:paraId="1AC578F1" w14:textId="77777777" w:rsidR="00D16002" w:rsidRPr="00696BF0" w:rsidRDefault="00D16002" w:rsidP="00D16002">
            <w:pPr>
              <w:ind w:left="720"/>
              <w:jc w:val="both"/>
              <w:rPr>
                <w:rFonts w:ascii="Times New Roman" w:hAnsi="Times New Roman"/>
              </w:rPr>
            </w:pPr>
          </w:p>
        </w:tc>
      </w:tr>
      <w:tr w:rsidR="003B0405" w:rsidRPr="00696BF0" w14:paraId="7A120B68" w14:textId="77777777" w:rsidTr="00692D0D">
        <w:tc>
          <w:tcPr>
            <w:tcW w:w="7796" w:type="dxa"/>
            <w:shd w:val="clear" w:color="auto" w:fill="auto"/>
          </w:tcPr>
          <w:p w14:paraId="13CEA80F" w14:textId="77777777" w:rsidR="003B0405" w:rsidRPr="00696BF0" w:rsidRDefault="003B0405" w:rsidP="005B2596">
            <w:pPr>
              <w:numPr>
                <w:ilvl w:val="0"/>
                <w:numId w:val="10"/>
              </w:numPr>
              <w:jc w:val="both"/>
              <w:rPr>
                <w:rFonts w:ascii="Times New Roman" w:hAnsi="Times New Roman"/>
              </w:rPr>
            </w:pPr>
            <w:r w:rsidRPr="00696BF0">
              <w:rPr>
                <w:rFonts w:ascii="Times New Roman" w:hAnsi="Times New Roman"/>
              </w:rPr>
              <w:lastRenderedPageBreak/>
              <w:t>Radna vozila iz prethodna dva stavka mogu se kombinirati u zavisnosti o potrebama i vrsti radova, a vlasništvo</w:t>
            </w:r>
            <w:r w:rsidR="00C96267" w:rsidRPr="00696BF0">
              <w:rPr>
                <w:rFonts w:ascii="Times New Roman" w:hAnsi="Times New Roman"/>
              </w:rPr>
              <w:t>/raspolaganje</w:t>
            </w:r>
            <w:r w:rsidRPr="00696BF0">
              <w:rPr>
                <w:rFonts w:ascii="Times New Roman" w:hAnsi="Times New Roman"/>
              </w:rPr>
              <w:t xml:space="preserve"> se dokazuje dostavom </w:t>
            </w:r>
            <w:r w:rsidRPr="00696BF0">
              <w:rPr>
                <w:rFonts w:ascii="Times New Roman" w:hAnsi="Times New Roman"/>
                <w:b/>
              </w:rPr>
              <w:t>Spiska dugotrajne imovine</w:t>
            </w:r>
            <w:r w:rsidRPr="00696BF0">
              <w:rPr>
                <w:rFonts w:ascii="Times New Roman" w:hAnsi="Times New Roman"/>
              </w:rPr>
              <w:t xml:space="preserve"> iz kojeg je moguće utvrditi posjedovanje vozila, strojeva i ostale opreme i/ili dostavom </w:t>
            </w:r>
            <w:r w:rsidRPr="00696BF0">
              <w:rPr>
                <w:rFonts w:ascii="Times New Roman" w:hAnsi="Times New Roman"/>
                <w:b/>
              </w:rPr>
              <w:t>obostrano ovjerenih ugovora o angažmanu gore navedenih vozila, strojeva i opreme, te ovjerom ugovora o angažmanu kod javnog bilježnika.</w:t>
            </w:r>
          </w:p>
        </w:tc>
      </w:tr>
    </w:tbl>
    <w:p w14:paraId="214C8B52" w14:textId="77777777" w:rsidR="00A2109B" w:rsidRPr="00696BF0" w:rsidRDefault="00A2109B" w:rsidP="00A2109B">
      <w:pPr>
        <w:spacing w:line="276" w:lineRule="auto"/>
        <w:jc w:val="both"/>
        <w:rPr>
          <w:rFonts w:ascii="Times New Roman" w:hAnsi="Times New Roman"/>
          <w:b/>
        </w:rPr>
      </w:pPr>
    </w:p>
    <w:p w14:paraId="10898A0E" w14:textId="77777777" w:rsidR="00A2109B" w:rsidRPr="00696BF0" w:rsidRDefault="00A2109B" w:rsidP="005949CE">
      <w:pPr>
        <w:spacing w:line="276" w:lineRule="auto"/>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Izjavu o alatima, ure</w:t>
      </w:r>
      <w:r w:rsidRPr="00696BF0">
        <w:rPr>
          <w:rFonts w:ascii="Times New Roman" w:eastAsia="TimesNewRoman" w:hAnsi="Times New Roman"/>
        </w:rPr>
        <w:t>đ</w:t>
      </w:r>
      <w:r w:rsidRPr="00696BF0">
        <w:rPr>
          <w:rFonts w:ascii="Times New Roman" w:hAnsi="Times New Roman"/>
        </w:rPr>
        <w:t>ajima ili tehni</w:t>
      </w:r>
      <w:r w:rsidRPr="00696BF0">
        <w:rPr>
          <w:rFonts w:ascii="Times New Roman" w:eastAsia="TimesNewRoman" w:hAnsi="Times New Roman"/>
        </w:rPr>
        <w:t>č</w:t>
      </w:r>
      <w:r w:rsidRPr="00696BF0">
        <w:rPr>
          <w:rFonts w:ascii="Times New Roman" w:hAnsi="Times New Roman"/>
        </w:rPr>
        <w:t>koj opremi koja je pružatelju usluga na raspolaganju kao dokaz stru</w:t>
      </w:r>
      <w:r w:rsidRPr="00696BF0">
        <w:rPr>
          <w:rFonts w:ascii="Times New Roman" w:eastAsia="TimesNewRoman" w:hAnsi="Times New Roman"/>
        </w:rPr>
        <w:t>č</w:t>
      </w:r>
      <w:r w:rsidRPr="00696BF0">
        <w:rPr>
          <w:rFonts w:ascii="Times New Roman" w:hAnsi="Times New Roman"/>
        </w:rPr>
        <w:t>ne sposobnosti u svrhu izvršenja ugovora.</w:t>
      </w:r>
    </w:p>
    <w:p w14:paraId="0781F695" w14:textId="77777777" w:rsidR="003E6366" w:rsidRPr="00696BF0" w:rsidRDefault="003E6366" w:rsidP="003B0405">
      <w:pPr>
        <w:pStyle w:val="Odlomakpopisa"/>
        <w:rPr>
          <w:rFonts w:ascii="Times New Roman" w:hAnsi="Times New Roman"/>
          <w:i/>
        </w:rPr>
      </w:pPr>
    </w:p>
    <w:p w14:paraId="1FDD6E26" w14:textId="77777777" w:rsidR="00A2109B" w:rsidRPr="00696BF0" w:rsidRDefault="00A2109B" w:rsidP="005B2596">
      <w:pPr>
        <w:pStyle w:val="Odlomakpopisa"/>
        <w:numPr>
          <w:ilvl w:val="2"/>
          <w:numId w:val="8"/>
        </w:numPr>
        <w:tabs>
          <w:tab w:val="left" w:pos="993"/>
          <w:tab w:val="left" w:pos="1134"/>
        </w:tabs>
        <w:ind w:left="1560" w:hanging="840"/>
        <w:jc w:val="both"/>
        <w:rPr>
          <w:rFonts w:ascii="Times New Roman" w:hAnsi="Times New Roman"/>
          <w:b/>
        </w:rPr>
      </w:pPr>
      <w:r w:rsidRPr="00696BF0">
        <w:rPr>
          <w:rFonts w:ascii="Times New Roman" w:hAnsi="Times New Roman"/>
          <w:b/>
        </w:rPr>
        <w:t>Ponuditelj dokazuje da je upoznat sa specifičnostima predmeta nabave dostavom:</w:t>
      </w:r>
    </w:p>
    <w:p w14:paraId="0CD76E3E" w14:textId="77777777" w:rsidR="00C61BA6" w:rsidRPr="00696BF0" w:rsidRDefault="00C61BA6" w:rsidP="005B2596">
      <w:pPr>
        <w:numPr>
          <w:ilvl w:val="0"/>
          <w:numId w:val="9"/>
        </w:numPr>
        <w:jc w:val="both"/>
        <w:rPr>
          <w:rFonts w:ascii="Times New Roman" w:hAnsi="Times New Roman"/>
        </w:rPr>
      </w:pPr>
      <w:r w:rsidRPr="00696BF0">
        <w:rPr>
          <w:rFonts w:ascii="Times New Roman" w:hAnsi="Times New Roman"/>
        </w:rPr>
        <w:t>Izjav</w:t>
      </w:r>
      <w:r w:rsidR="00A2109B" w:rsidRPr="00696BF0">
        <w:rPr>
          <w:rFonts w:ascii="Times New Roman" w:hAnsi="Times New Roman"/>
        </w:rPr>
        <w:t>e</w:t>
      </w:r>
      <w:r w:rsidRPr="00696BF0">
        <w:rPr>
          <w:rFonts w:ascii="Times New Roman" w:hAnsi="Times New Roman"/>
        </w:rPr>
        <w:t xml:space="preserve"> gospodarskog subjekta o poznavanju područja provedbe programa mjera, njegovim specifičnostima, posebnim točkama opreza glede primjene programa mjera (pčelari, otvorene terase ugostiteljske namjene, područja kontrolirane zdrave proizvodnje hrane i sl.), kojom izjavljuje da je upoznat s općim i posebnim uvjetima iz Dokumentacije za nadmetanje </w:t>
      </w:r>
      <w:r w:rsidR="0094440A" w:rsidRPr="00696BF0">
        <w:rPr>
          <w:rFonts w:ascii="Times New Roman" w:hAnsi="Times New Roman"/>
        </w:rPr>
        <w:t xml:space="preserve">/ Pozivom </w:t>
      </w:r>
      <w:r w:rsidRPr="00696BF0">
        <w:rPr>
          <w:rFonts w:ascii="Times New Roman" w:hAnsi="Times New Roman"/>
        </w:rPr>
        <w:t>i uputama za izradu ponude, kao i ostalim odredbama iz dokumentacije te da pod tim uvjetima nudi i prihvaća iste u cijelosti ako njegova ponuda bude odabrana kao najpovoljnija.</w:t>
      </w:r>
    </w:p>
    <w:p w14:paraId="3FACEA1C" w14:textId="77777777" w:rsidR="00C61BA6" w:rsidRPr="00696BF0" w:rsidRDefault="00C61BA6" w:rsidP="00C61BA6">
      <w:pPr>
        <w:tabs>
          <w:tab w:val="left" w:pos="993"/>
          <w:tab w:val="left" w:pos="1134"/>
        </w:tabs>
        <w:jc w:val="both"/>
        <w:rPr>
          <w:rFonts w:ascii="Times New Roman" w:hAnsi="Times New Roman"/>
        </w:rPr>
      </w:pPr>
    </w:p>
    <w:p w14:paraId="679E06BE" w14:textId="77777777" w:rsidR="00A2109B" w:rsidRPr="00696BF0" w:rsidRDefault="00A2109B" w:rsidP="00A2109B">
      <w:pPr>
        <w:spacing w:line="276" w:lineRule="auto"/>
        <w:jc w:val="both"/>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Izjavu o poznavanju područja provedbe programa mjera, njegovim specifičnostima.</w:t>
      </w:r>
    </w:p>
    <w:p w14:paraId="3475874F" w14:textId="77777777" w:rsidR="0094440A" w:rsidRPr="00696BF0" w:rsidRDefault="0094440A" w:rsidP="004615BD">
      <w:pPr>
        <w:rPr>
          <w:rFonts w:ascii="Times New Roman" w:eastAsia="Times New Roman" w:hAnsi="Times New Roman"/>
          <w:b/>
          <w:bCs/>
          <w:shd w:val="clear" w:color="auto" w:fill="FFFFFF"/>
          <w:lang w:eastAsia="hr-HR"/>
        </w:rPr>
      </w:pPr>
    </w:p>
    <w:p w14:paraId="1BD4A4D6" w14:textId="77777777" w:rsidR="00A6641D" w:rsidRPr="00696BF0" w:rsidRDefault="00A6641D" w:rsidP="009F30B7">
      <w:pPr>
        <w:pStyle w:val="Odlomakpopisa"/>
        <w:numPr>
          <w:ilvl w:val="0"/>
          <w:numId w:val="46"/>
        </w:numPr>
        <w:jc w:val="both"/>
        <w:rPr>
          <w:rFonts w:ascii="Times New Roman" w:eastAsia="Arial,Bold" w:hAnsi="Times New Roman"/>
          <w:b/>
        </w:rPr>
      </w:pPr>
      <w:bookmarkStart w:id="19" w:name="_Toc502299203"/>
      <w:bookmarkStart w:id="20" w:name="_Toc507483962"/>
      <w:r w:rsidRPr="00696BF0">
        <w:rPr>
          <w:rFonts w:ascii="Times New Roman" w:eastAsia="Arial,Bold" w:hAnsi="Times New Roman"/>
          <w:b/>
        </w:rPr>
        <w:t>UVJETI SPOSOBNOSTI U SLUČAJU ZAJEDNICE PONUDITELJA</w:t>
      </w:r>
      <w:bookmarkEnd w:id="19"/>
      <w:bookmarkEnd w:id="20"/>
    </w:p>
    <w:p w14:paraId="47C475FE" w14:textId="77777777" w:rsidR="00A6641D" w:rsidRPr="00696BF0" w:rsidRDefault="00A6641D" w:rsidP="00D774C6">
      <w:pPr>
        <w:autoSpaceDE w:val="0"/>
        <w:autoSpaceDN w:val="0"/>
        <w:adjustRightInd w:val="0"/>
        <w:spacing w:line="276" w:lineRule="auto"/>
        <w:ind w:left="-426"/>
        <w:jc w:val="both"/>
        <w:rPr>
          <w:rFonts w:ascii="Times New Roman" w:eastAsia="Arial,Bold" w:hAnsi="Times New Roman"/>
        </w:rPr>
      </w:pPr>
      <w:r w:rsidRPr="00696BF0">
        <w:rPr>
          <w:rFonts w:ascii="Times New Roman" w:eastAsia="Arial,Bold" w:hAnsi="Times New Roman"/>
        </w:rPr>
        <w:t>Zajednica ponuditelja je udruženje više gospodarskih subjekata koje je pravodobno dostavilo zajedničku ponudu po ovom nadmetanju.</w:t>
      </w:r>
    </w:p>
    <w:p w14:paraId="56EF595A" w14:textId="77777777" w:rsidR="00A6641D" w:rsidRPr="00696BF0" w:rsidRDefault="00A6641D" w:rsidP="00D774C6">
      <w:pPr>
        <w:autoSpaceDE w:val="0"/>
        <w:autoSpaceDN w:val="0"/>
        <w:adjustRightInd w:val="0"/>
        <w:spacing w:line="276" w:lineRule="auto"/>
        <w:ind w:left="-426"/>
        <w:jc w:val="both"/>
        <w:rPr>
          <w:rFonts w:ascii="Times New Roman" w:eastAsia="Arial,Bold" w:hAnsi="Times New Roman"/>
        </w:rPr>
      </w:pPr>
      <w:r w:rsidRPr="00696BF0">
        <w:rPr>
          <w:rFonts w:ascii="Times New Roman" w:eastAsia="Arial,Bold" w:hAnsi="Times New Roman"/>
        </w:rPr>
        <w:t xml:space="preserve">U slučaju zajednice ponuditelja svi članovi zajednice ponuditelja moraju </w:t>
      </w:r>
      <w:r w:rsidRPr="00696BF0">
        <w:rPr>
          <w:rFonts w:ascii="Times New Roman" w:eastAsia="Arial,Bold" w:hAnsi="Times New Roman"/>
          <w:b/>
          <w:bCs/>
        </w:rPr>
        <w:t>pojedinačno</w:t>
      </w:r>
      <w:r w:rsidRPr="00696BF0">
        <w:rPr>
          <w:rFonts w:ascii="Times New Roman" w:eastAsia="Arial,Bold" w:hAnsi="Times New Roman"/>
        </w:rPr>
        <w:t xml:space="preserve"> dokazat</w:t>
      </w:r>
      <w:r w:rsidR="00B82FF5" w:rsidRPr="00696BF0">
        <w:rPr>
          <w:rFonts w:ascii="Times New Roman" w:eastAsia="Arial,Bold" w:hAnsi="Times New Roman"/>
        </w:rPr>
        <w:t>i nepostojanje okolnosti iz točaka, kako je navedeno u 11. i 12.1</w:t>
      </w:r>
      <w:r w:rsidRPr="00696BF0">
        <w:rPr>
          <w:rFonts w:ascii="Times New Roman" w:eastAsia="Arial,Bold" w:hAnsi="Times New Roman"/>
        </w:rPr>
        <w:t xml:space="preserve">. ove dokumentacije te </w:t>
      </w:r>
      <w:r w:rsidR="003D7597" w:rsidRPr="00696BF0">
        <w:rPr>
          <w:rFonts w:ascii="Times New Roman" w:eastAsia="Arial,Bold" w:hAnsi="Times New Roman"/>
          <w:b/>
        </w:rPr>
        <w:t xml:space="preserve">kumulativno </w:t>
      </w:r>
      <w:r w:rsidRPr="00696BF0">
        <w:rPr>
          <w:rFonts w:ascii="Times New Roman" w:eastAsia="Arial,Bold" w:hAnsi="Times New Roman"/>
        </w:rPr>
        <w:t>dokazati pravnu i poslovn</w:t>
      </w:r>
      <w:r w:rsidR="003D7597" w:rsidRPr="00696BF0">
        <w:rPr>
          <w:rFonts w:ascii="Times New Roman" w:eastAsia="Arial,Bold" w:hAnsi="Times New Roman"/>
        </w:rPr>
        <w:t>u sposobnost sukladno točki 12.2</w:t>
      </w:r>
      <w:r w:rsidRPr="00696BF0">
        <w:rPr>
          <w:rFonts w:ascii="Times New Roman" w:eastAsia="Arial,Bold" w:hAnsi="Times New Roman"/>
        </w:rPr>
        <w:t xml:space="preserve">. dokumentacije. </w:t>
      </w:r>
      <w:r w:rsidR="00333A1C" w:rsidRPr="00696BF0">
        <w:rPr>
          <w:rFonts w:ascii="Times New Roman" w:eastAsia="Arial,Bold" w:hAnsi="Times New Roman"/>
        </w:rPr>
        <w:t>Tehničku i stručnu sposobnost mogu dokazivati zajednički.</w:t>
      </w:r>
    </w:p>
    <w:p w14:paraId="3743C7DC" w14:textId="77777777" w:rsidR="00A6641D" w:rsidRPr="00696BF0" w:rsidRDefault="00A6641D" w:rsidP="00D774C6">
      <w:pPr>
        <w:spacing w:line="276" w:lineRule="auto"/>
        <w:ind w:left="-426"/>
        <w:jc w:val="both"/>
        <w:rPr>
          <w:rFonts w:ascii="Times New Roman" w:hAnsi="Times New Roman"/>
        </w:rPr>
      </w:pPr>
      <w:r w:rsidRPr="00696BF0">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696BF0">
        <w:rPr>
          <w:rFonts w:ascii="Times New Roman" w:hAnsi="Times New Roman"/>
        </w:rPr>
        <w:t>.</w:t>
      </w:r>
      <w:r w:rsidRPr="00696BF0">
        <w:rPr>
          <w:rFonts w:ascii="Times New Roman" w:hAnsi="Times New Roman"/>
        </w:rPr>
        <w:t xml:space="preserve">  Ponuditelj koji je samostalno podnio ponudu ne smije istodobno sudjelovati u zajedničkoj ponudi. </w:t>
      </w:r>
    </w:p>
    <w:p w14:paraId="3E57078E" w14:textId="77777777" w:rsidR="00A6641D" w:rsidRPr="00696BF0" w:rsidRDefault="00A6641D" w:rsidP="00D774C6">
      <w:pPr>
        <w:ind w:left="-426"/>
        <w:jc w:val="both"/>
        <w:rPr>
          <w:rFonts w:ascii="Times New Roman" w:hAnsi="Times New Roman"/>
        </w:rPr>
      </w:pPr>
    </w:p>
    <w:p w14:paraId="2BC9BB1D" w14:textId="77777777" w:rsidR="00685970" w:rsidRPr="00696BF0" w:rsidRDefault="00685970" w:rsidP="00D774C6">
      <w:pPr>
        <w:spacing w:line="360" w:lineRule="auto"/>
        <w:ind w:left="-426"/>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Izjavu (predložak u sklopu dokumentacije za nadmetanje, </w:t>
      </w:r>
      <w:r w:rsidRPr="00696BF0">
        <w:rPr>
          <w:rFonts w:ascii="Times New Roman" w:hAnsi="Times New Roman"/>
          <w:b/>
        </w:rPr>
        <w:t>Obrazac</w:t>
      </w:r>
      <w:r w:rsidR="00146CAA" w:rsidRPr="00696BF0">
        <w:rPr>
          <w:rFonts w:ascii="Times New Roman" w:hAnsi="Times New Roman"/>
          <w:b/>
        </w:rPr>
        <w:t xml:space="preserve"> 3</w:t>
      </w:r>
      <w:r w:rsidRPr="00696BF0">
        <w:rPr>
          <w:rFonts w:ascii="Times New Roman" w:hAnsi="Times New Roman"/>
        </w:rPr>
        <w:t xml:space="preserve"> ) </w:t>
      </w:r>
    </w:p>
    <w:p w14:paraId="751C09EB" w14:textId="77777777" w:rsidR="00A6641D" w:rsidRPr="00696BF0" w:rsidRDefault="00A6641D" w:rsidP="002341F6">
      <w:pPr>
        <w:jc w:val="both"/>
        <w:rPr>
          <w:rFonts w:ascii="Times New Roman" w:hAnsi="Times New Roman"/>
          <w:b/>
          <w:bCs/>
        </w:rPr>
      </w:pPr>
    </w:p>
    <w:p w14:paraId="4FB57A06" w14:textId="77777777" w:rsidR="00A6641D" w:rsidRPr="00696BF0" w:rsidRDefault="00EB6A15" w:rsidP="009F30B7">
      <w:pPr>
        <w:pStyle w:val="Odlomakpopisa"/>
        <w:numPr>
          <w:ilvl w:val="0"/>
          <w:numId w:val="46"/>
        </w:numPr>
        <w:jc w:val="both"/>
        <w:rPr>
          <w:rFonts w:ascii="Times New Roman" w:eastAsia="Arial,Bold" w:hAnsi="Times New Roman"/>
          <w:b/>
        </w:rPr>
      </w:pPr>
      <w:bookmarkStart w:id="21" w:name="_Toc502299204"/>
      <w:bookmarkStart w:id="22" w:name="_Toc507483963"/>
      <w:r w:rsidRPr="00696BF0">
        <w:rPr>
          <w:rFonts w:ascii="Times New Roman" w:eastAsia="Arial,Bold" w:hAnsi="Times New Roman"/>
          <w:b/>
        </w:rPr>
        <w:lastRenderedPageBreak/>
        <w:t>SUDJELOVANJE PODUGOVARATELJA</w:t>
      </w:r>
      <w:bookmarkEnd w:id="21"/>
      <w:bookmarkEnd w:id="22"/>
    </w:p>
    <w:p w14:paraId="0017298D" w14:textId="77777777" w:rsidR="00A6641D" w:rsidRPr="00696BF0" w:rsidRDefault="00A6641D" w:rsidP="00270E36">
      <w:pPr>
        <w:ind w:left="-426" w:right="-2"/>
        <w:jc w:val="both"/>
        <w:rPr>
          <w:rFonts w:ascii="Times New Roman" w:hAnsi="Times New Roman"/>
          <w:b/>
        </w:rPr>
      </w:pPr>
      <w:r w:rsidRPr="00696BF0">
        <w:rPr>
          <w:rFonts w:ascii="Times New Roman" w:hAnsi="Times New Roman"/>
        </w:rPr>
        <w:t>Ako ponuditelj nam</w:t>
      </w:r>
      <w:r w:rsidR="00EB6A15" w:rsidRPr="00696BF0">
        <w:rPr>
          <w:rFonts w:ascii="Times New Roman" w:hAnsi="Times New Roman"/>
        </w:rPr>
        <w:t xml:space="preserve">jerava angažirati </w:t>
      </w:r>
      <w:proofErr w:type="spellStart"/>
      <w:r w:rsidR="00EB6A15" w:rsidRPr="00696BF0">
        <w:rPr>
          <w:rFonts w:ascii="Times New Roman" w:hAnsi="Times New Roman"/>
        </w:rPr>
        <w:t>podugovaratelje</w:t>
      </w:r>
      <w:proofErr w:type="spellEnd"/>
      <w:r w:rsidRPr="00696BF0">
        <w:rPr>
          <w:rFonts w:ascii="Times New Roman" w:hAnsi="Times New Roman"/>
        </w:rPr>
        <w:t>, obvezan je u ponudi navesti po</w:t>
      </w:r>
      <w:r w:rsidR="00CE52D1" w:rsidRPr="00696BF0">
        <w:rPr>
          <w:rFonts w:ascii="Times New Roman" w:hAnsi="Times New Roman"/>
        </w:rPr>
        <w:t xml:space="preserve">datke o dijelu ugovora o </w:t>
      </w:r>
      <w:r w:rsidRPr="00696BF0">
        <w:rPr>
          <w:rFonts w:ascii="Times New Roman" w:hAnsi="Times New Roman"/>
        </w:rPr>
        <w:t>nabavi koji namjera</w:t>
      </w:r>
      <w:r w:rsidR="00CE52D1" w:rsidRPr="00696BF0">
        <w:rPr>
          <w:rFonts w:ascii="Times New Roman" w:hAnsi="Times New Roman"/>
        </w:rPr>
        <w:t>va dati u podugovor  te podatke:</w:t>
      </w:r>
    </w:p>
    <w:p w14:paraId="13A1B2E2" w14:textId="77777777" w:rsidR="00A6641D" w:rsidRPr="00696BF0" w:rsidRDefault="00EB6A15"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 xml:space="preserve">podatke o </w:t>
      </w:r>
      <w:proofErr w:type="spellStart"/>
      <w:r w:rsidRPr="00696BF0">
        <w:rPr>
          <w:rFonts w:ascii="Times New Roman" w:hAnsi="Times New Roman"/>
        </w:rPr>
        <w:t>podugovara</w:t>
      </w:r>
      <w:r w:rsidR="00A6641D" w:rsidRPr="00696BF0">
        <w:rPr>
          <w:rFonts w:ascii="Times New Roman" w:hAnsi="Times New Roman"/>
        </w:rPr>
        <w:t>teljima</w:t>
      </w:r>
      <w:proofErr w:type="spellEnd"/>
      <w:r w:rsidR="00A6641D" w:rsidRPr="00696BF0">
        <w:rPr>
          <w:rFonts w:ascii="Times New Roman" w:hAnsi="Times New Roman"/>
        </w:rPr>
        <w:t xml:space="preserve"> (naziv ili tvrtka, sjedište, OIB (ili nacionalni identifikacijski broj prema zemlji sjedišta gospodarskog subjekta, ako je pri</w:t>
      </w:r>
      <w:r w:rsidRPr="00696BF0">
        <w:rPr>
          <w:rFonts w:ascii="Times New Roman" w:hAnsi="Times New Roman"/>
        </w:rPr>
        <w:t xml:space="preserve">mjenjivo)  i broj računa </w:t>
      </w:r>
      <w:proofErr w:type="spellStart"/>
      <w:r w:rsidRPr="00696BF0">
        <w:rPr>
          <w:rFonts w:ascii="Times New Roman" w:hAnsi="Times New Roman"/>
        </w:rPr>
        <w:t>podugovara</w:t>
      </w:r>
      <w:r w:rsidR="00A6641D" w:rsidRPr="00696BF0">
        <w:rPr>
          <w:rFonts w:ascii="Times New Roman" w:hAnsi="Times New Roman"/>
        </w:rPr>
        <w:t>telja</w:t>
      </w:r>
      <w:proofErr w:type="spellEnd"/>
      <w:r w:rsidR="00A6641D" w:rsidRPr="00696BF0">
        <w:rPr>
          <w:rFonts w:ascii="Times New Roman" w:hAnsi="Times New Roman"/>
        </w:rPr>
        <w:t>) i</w:t>
      </w:r>
    </w:p>
    <w:p w14:paraId="3D584578" w14:textId="77777777" w:rsidR="00A6641D" w:rsidRPr="00696BF0" w:rsidRDefault="00A6641D"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predmet, količinu, vrijednost podugovora i postotni dio ugovora  o javnoj nabavi koji se daje u podugovor.</w:t>
      </w:r>
    </w:p>
    <w:p w14:paraId="7E6DEB05" w14:textId="77777777" w:rsidR="002A2BDA" w:rsidRPr="00696BF0" w:rsidRDefault="00A6641D" w:rsidP="00270E36">
      <w:pPr>
        <w:ind w:left="-426" w:right="-2"/>
        <w:jc w:val="both"/>
        <w:rPr>
          <w:rFonts w:ascii="Times New Roman" w:hAnsi="Times New Roman"/>
        </w:rPr>
      </w:pPr>
      <w:r w:rsidRPr="00696BF0">
        <w:rPr>
          <w:rFonts w:ascii="Times New Roman" w:hAnsi="Times New Roman"/>
        </w:rPr>
        <w:t>Traženi podaci č</w:t>
      </w:r>
      <w:r w:rsidR="00CE52D1" w:rsidRPr="00696BF0">
        <w:rPr>
          <w:rFonts w:ascii="Times New Roman" w:hAnsi="Times New Roman"/>
        </w:rPr>
        <w:t xml:space="preserve">ine obvezni dio ugovora o </w:t>
      </w:r>
      <w:r w:rsidR="00EB6A15" w:rsidRPr="00696BF0">
        <w:rPr>
          <w:rFonts w:ascii="Times New Roman" w:hAnsi="Times New Roman"/>
        </w:rPr>
        <w:t xml:space="preserve">nabavi.  Sudjelovanje </w:t>
      </w:r>
      <w:proofErr w:type="spellStart"/>
      <w:r w:rsidR="00EB6A15" w:rsidRPr="00696BF0">
        <w:rPr>
          <w:rFonts w:ascii="Times New Roman" w:hAnsi="Times New Roman"/>
        </w:rPr>
        <w:t>podugovarate</w:t>
      </w:r>
      <w:r w:rsidRPr="00696BF0">
        <w:rPr>
          <w:rFonts w:ascii="Times New Roman" w:hAnsi="Times New Roman"/>
        </w:rPr>
        <w:t>telja</w:t>
      </w:r>
      <w:proofErr w:type="spellEnd"/>
      <w:r w:rsidRPr="00696BF0">
        <w:rPr>
          <w:rFonts w:ascii="Times New Roman" w:hAnsi="Times New Roman"/>
        </w:rPr>
        <w:t xml:space="preserve"> ne utječe na odgovornost ponuditelja za izvršenje ugovora. Odabrani ponuditelj može tijekom izvršenja ugovora od javnog naručitelja zahtijevati:</w:t>
      </w:r>
    </w:p>
    <w:p w14:paraId="59DE120E" w14:textId="77777777" w:rsidR="00A6641D" w:rsidRPr="00696BF0" w:rsidRDefault="00A6641D"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promjenu</w:t>
      </w:r>
      <w:r w:rsidR="00EB6A15" w:rsidRPr="00696BF0">
        <w:rPr>
          <w:rFonts w:ascii="Times New Roman" w:hAnsi="Times New Roman"/>
        </w:rPr>
        <w:t xml:space="preserve"> </w:t>
      </w:r>
      <w:proofErr w:type="spellStart"/>
      <w:r w:rsidR="00EB6A15" w:rsidRPr="00696BF0">
        <w:rPr>
          <w:rFonts w:ascii="Times New Roman" w:hAnsi="Times New Roman"/>
        </w:rPr>
        <w:t>podugovara</w:t>
      </w:r>
      <w:r w:rsidRPr="00696BF0">
        <w:rPr>
          <w:rFonts w:ascii="Times New Roman" w:hAnsi="Times New Roman"/>
        </w:rPr>
        <w:t>telja</w:t>
      </w:r>
      <w:proofErr w:type="spellEnd"/>
      <w:r w:rsidRPr="00696BF0">
        <w:rPr>
          <w:rFonts w:ascii="Times New Roman" w:hAnsi="Times New Roman"/>
        </w:rPr>
        <w:t xml:space="preserve"> za onaj dio ugovora koji je prethodno dao u podugovor</w:t>
      </w:r>
    </w:p>
    <w:p w14:paraId="37678B03" w14:textId="77777777" w:rsidR="00A6641D" w:rsidRPr="00696BF0" w:rsidRDefault="00A6641D"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preuzimanje izvršenja dijela ugovora o javnoj nabavi koji je prethodno dao u podugovor,</w:t>
      </w:r>
    </w:p>
    <w:p w14:paraId="1A4CC975" w14:textId="77777777" w:rsidR="00A6641D" w:rsidRPr="00696BF0" w:rsidRDefault="00A6641D" w:rsidP="005B2596">
      <w:pPr>
        <w:pStyle w:val="Odlomakpopisa"/>
        <w:widowControl w:val="0"/>
        <w:numPr>
          <w:ilvl w:val="0"/>
          <w:numId w:val="5"/>
        </w:numPr>
        <w:suppressAutoHyphens/>
        <w:ind w:right="-2"/>
        <w:jc w:val="both"/>
        <w:rPr>
          <w:rFonts w:ascii="Times New Roman" w:hAnsi="Times New Roman"/>
        </w:rPr>
      </w:pPr>
      <w:r w:rsidRPr="00696BF0">
        <w:rPr>
          <w:rFonts w:ascii="Times New Roman" w:hAnsi="Times New Roman"/>
        </w:rPr>
        <w:t>uvođenje</w:t>
      </w:r>
      <w:r w:rsidR="00EB6A15" w:rsidRPr="00696BF0">
        <w:rPr>
          <w:rFonts w:ascii="Times New Roman" w:hAnsi="Times New Roman"/>
        </w:rPr>
        <w:t xml:space="preserve"> jednog ili više novih </w:t>
      </w:r>
      <w:proofErr w:type="spellStart"/>
      <w:r w:rsidR="00EB6A15" w:rsidRPr="00696BF0">
        <w:rPr>
          <w:rFonts w:ascii="Times New Roman" w:hAnsi="Times New Roman"/>
        </w:rPr>
        <w:t>podugovara</w:t>
      </w:r>
      <w:r w:rsidRPr="00696BF0">
        <w:rPr>
          <w:rFonts w:ascii="Times New Roman" w:hAnsi="Times New Roman"/>
        </w:rPr>
        <w:t>telja</w:t>
      </w:r>
      <w:proofErr w:type="spellEnd"/>
      <w:r w:rsidRPr="00696BF0">
        <w:rPr>
          <w:rFonts w:ascii="Times New Roman" w:hAnsi="Times New Roman"/>
        </w:rPr>
        <w:t xml:space="preserve"> čiji ukupni dio ne smije prijeći 30% vrijednosti ugovora neovisno o tome je li prethodno dao dio ugovora o javnoj nabavi u podugovor ili ne.</w:t>
      </w:r>
    </w:p>
    <w:p w14:paraId="0ED95F67" w14:textId="77777777" w:rsidR="00A6641D" w:rsidRPr="00696BF0" w:rsidRDefault="00A6641D" w:rsidP="00270E36">
      <w:pPr>
        <w:spacing w:line="276" w:lineRule="auto"/>
        <w:ind w:left="-426" w:right="-2"/>
        <w:jc w:val="both"/>
        <w:rPr>
          <w:rFonts w:ascii="Times New Roman" w:hAnsi="Times New Roman"/>
        </w:rPr>
      </w:pPr>
      <w:r w:rsidRPr="00696BF0">
        <w:rPr>
          <w:rFonts w:ascii="Times New Roman" w:hAnsi="Times New Roman"/>
        </w:rPr>
        <w:t xml:space="preserve">Odabrani ponuditelj  je dužan javnom naručitelju dostaviti </w:t>
      </w:r>
      <w:r w:rsidR="00CE52D1" w:rsidRPr="00696BF0">
        <w:rPr>
          <w:rFonts w:ascii="Times New Roman" w:hAnsi="Times New Roman"/>
        </w:rPr>
        <w:t>sve podatke u skladu sa zahtjevima iz ovog poziva</w:t>
      </w:r>
      <w:r w:rsidRPr="00696BF0">
        <w:rPr>
          <w:rFonts w:ascii="Times New Roman" w:hAnsi="Times New Roman"/>
        </w:rPr>
        <w:t xml:space="preserve">. Ukoliko ponuditelj ne dostavi podatke o </w:t>
      </w:r>
      <w:proofErr w:type="spellStart"/>
      <w:r w:rsidR="00EB6A15" w:rsidRPr="00696BF0">
        <w:rPr>
          <w:rFonts w:ascii="Times New Roman" w:hAnsi="Times New Roman"/>
        </w:rPr>
        <w:t>podugovara</w:t>
      </w:r>
      <w:r w:rsidRPr="00696BF0">
        <w:rPr>
          <w:rFonts w:ascii="Times New Roman" w:hAnsi="Times New Roman"/>
        </w:rPr>
        <w:t>telju</w:t>
      </w:r>
      <w:proofErr w:type="spellEnd"/>
      <w:r w:rsidRPr="00696BF0">
        <w:rPr>
          <w:rFonts w:ascii="Times New Roman" w:hAnsi="Times New Roman"/>
        </w:rPr>
        <w:t xml:space="preserve">, smatra se da će cjelokupni predmet nabave obaviti samostalno. </w:t>
      </w:r>
    </w:p>
    <w:p w14:paraId="442DBA59" w14:textId="77777777" w:rsidR="00A6641D" w:rsidRPr="00696BF0" w:rsidRDefault="00A6641D" w:rsidP="008D0DB9">
      <w:pPr>
        <w:jc w:val="both"/>
        <w:rPr>
          <w:rFonts w:ascii="Times New Roman" w:hAnsi="Times New Roman"/>
        </w:rPr>
      </w:pPr>
    </w:p>
    <w:p w14:paraId="2952D08F" w14:textId="77777777" w:rsidR="009E60E8" w:rsidRPr="00696BF0" w:rsidRDefault="009E60E8" w:rsidP="009E60E8">
      <w:pPr>
        <w:pStyle w:val="Odlomakpopisa"/>
        <w:ind w:left="0"/>
        <w:rPr>
          <w:rFonts w:ascii="Times New Roman" w:hAnsi="Times New Roman"/>
          <w:b/>
        </w:rPr>
      </w:pPr>
      <w:bookmarkStart w:id="23" w:name="_Toc55558038"/>
      <w:bookmarkStart w:id="24" w:name="_Toc502299205"/>
      <w:bookmarkStart w:id="25" w:name="_Toc507483964"/>
      <w:r w:rsidRPr="00696BF0">
        <w:rPr>
          <w:rFonts w:ascii="Times New Roman" w:eastAsiaTheme="majorEastAsia" w:hAnsi="Times New Roman"/>
          <w:b/>
        </w:rPr>
        <w:t>15</w:t>
      </w:r>
      <w:r w:rsidRPr="00696BF0">
        <w:rPr>
          <w:rFonts w:ascii="Times New Roman" w:hAnsi="Times New Roman"/>
          <w:b/>
        </w:rPr>
        <w:t>. OSLANJANJE NA SPOSOBNOST DRUGIH SUBJEKATA</w:t>
      </w:r>
      <w:bookmarkEnd w:id="23"/>
    </w:p>
    <w:p w14:paraId="6917CAD3" w14:textId="77777777" w:rsidR="009E60E8" w:rsidRPr="00696BF0" w:rsidRDefault="009E60E8" w:rsidP="009E60E8">
      <w:pPr>
        <w:spacing w:line="276" w:lineRule="auto"/>
        <w:ind w:left="-426"/>
        <w:jc w:val="both"/>
        <w:rPr>
          <w:rFonts w:ascii="Times New Roman" w:eastAsia="Times New Roman" w:hAnsi="Times New Roman"/>
          <w:noProof/>
          <w:lang w:eastAsia="hr-HR"/>
        </w:rPr>
      </w:pPr>
      <w:r w:rsidRPr="00696BF0">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50CCE86D" w14:textId="77777777" w:rsidR="009E60E8" w:rsidRPr="00696BF0" w:rsidRDefault="009E60E8" w:rsidP="009E60E8">
      <w:pPr>
        <w:spacing w:line="276" w:lineRule="auto"/>
        <w:ind w:left="-426"/>
        <w:jc w:val="both"/>
        <w:rPr>
          <w:rFonts w:ascii="Times New Roman" w:eastAsia="Times New Roman" w:hAnsi="Times New Roman"/>
          <w:noProof/>
          <w:lang w:eastAsia="hr-HR"/>
        </w:rPr>
      </w:pPr>
      <w:r w:rsidRPr="00696BF0">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96BF0">
        <w:rPr>
          <w:rFonts w:ascii="Times New Roman" w:eastAsia="Times New Roman" w:hAnsi="Times New Roman"/>
          <w:b/>
          <w:noProof/>
          <w:lang w:eastAsia="hr-HR"/>
        </w:rPr>
        <w:t xml:space="preserve"> </w:t>
      </w:r>
      <w:r w:rsidRPr="00696BF0">
        <w:rPr>
          <w:rFonts w:ascii="Times New Roman" w:eastAsia="Times New Roman" w:hAnsi="Times New Roman"/>
          <w:noProof/>
          <w:lang w:eastAsia="hr-HR"/>
        </w:rPr>
        <w:t>navedene dokumente dostavlja za one gospodarske subjekte na čiju se sposobnost oslanja.</w:t>
      </w:r>
    </w:p>
    <w:p w14:paraId="5FFD8D64" w14:textId="77777777" w:rsidR="009E60E8" w:rsidRPr="00696BF0" w:rsidRDefault="009E60E8" w:rsidP="009E60E8">
      <w:pPr>
        <w:spacing w:line="276" w:lineRule="auto"/>
        <w:ind w:left="-426"/>
        <w:jc w:val="both"/>
        <w:rPr>
          <w:rFonts w:ascii="Times New Roman" w:eastAsia="Times New Roman" w:hAnsi="Times New Roman"/>
          <w:noProof/>
          <w:lang w:eastAsia="hr-HR"/>
        </w:rPr>
      </w:pPr>
      <w:r w:rsidRPr="00696BF0">
        <w:rPr>
          <w:rFonts w:ascii="Times New Roman" w:eastAsia="Times New Roman" w:hAnsi="Times New Roman"/>
          <w:noProof/>
          <w:lang w:eastAsia="hr-HR"/>
        </w:rPr>
        <w:t>Gospodarski subjekt u ponudi mora dokazati za druge subjekte na čiju se sposobnost oslanja da:</w:t>
      </w:r>
    </w:p>
    <w:p w14:paraId="1D260F78" w14:textId="77777777" w:rsidR="009E60E8" w:rsidRPr="00696BF0" w:rsidRDefault="009E60E8" w:rsidP="009E60E8">
      <w:pPr>
        <w:widowControl w:val="0"/>
        <w:numPr>
          <w:ilvl w:val="0"/>
          <w:numId w:val="25"/>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696BF0">
        <w:rPr>
          <w:rFonts w:ascii="Times New Roman" w:eastAsia="Times New Roman" w:hAnsi="Times New Roman"/>
          <w:noProof/>
          <w:lang w:eastAsia="hr-HR"/>
        </w:rPr>
        <w:t>ne postoje osnove za njihovo isključenje,</w:t>
      </w:r>
    </w:p>
    <w:p w14:paraId="582C35C6" w14:textId="77777777" w:rsidR="009E60E8" w:rsidRPr="00696BF0" w:rsidRDefault="009E60E8" w:rsidP="009E60E8">
      <w:pPr>
        <w:widowControl w:val="0"/>
        <w:numPr>
          <w:ilvl w:val="0"/>
          <w:numId w:val="25"/>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696BF0">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14:paraId="3317DC33" w14:textId="77777777" w:rsidR="009E60E8" w:rsidRPr="00696BF0" w:rsidRDefault="009E60E8" w:rsidP="009E60E8">
      <w:pPr>
        <w:spacing w:line="276" w:lineRule="auto"/>
        <w:ind w:left="-426"/>
        <w:jc w:val="both"/>
        <w:rPr>
          <w:rFonts w:ascii="Times New Roman" w:eastAsia="Times New Roman" w:hAnsi="Times New Roman"/>
          <w:noProof/>
          <w:lang w:eastAsia="hr-HR"/>
        </w:rPr>
      </w:pPr>
    </w:p>
    <w:p w14:paraId="35676041" w14:textId="77777777" w:rsidR="009E60E8" w:rsidRPr="00696BF0" w:rsidRDefault="009E60E8" w:rsidP="009E60E8">
      <w:pPr>
        <w:spacing w:line="276" w:lineRule="auto"/>
        <w:ind w:left="-426"/>
        <w:jc w:val="both"/>
        <w:rPr>
          <w:rFonts w:ascii="Times New Roman" w:eastAsia="Times New Roman" w:hAnsi="Times New Roman"/>
          <w:noProof/>
          <w:lang w:eastAsia="hr-HR"/>
        </w:rPr>
      </w:pPr>
      <w:r w:rsidRPr="00696BF0">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59E45B47" w14:textId="77777777" w:rsidR="009E60E8" w:rsidRPr="00696BF0" w:rsidRDefault="009E60E8" w:rsidP="009E60E8">
      <w:pPr>
        <w:spacing w:line="276" w:lineRule="auto"/>
        <w:ind w:left="-426"/>
        <w:jc w:val="both"/>
        <w:rPr>
          <w:rFonts w:ascii="Times New Roman" w:hAnsi="Times New Roman"/>
        </w:rPr>
      </w:pPr>
    </w:p>
    <w:p w14:paraId="288E9F71" w14:textId="77777777" w:rsidR="00F640DE" w:rsidRPr="00696BF0" w:rsidRDefault="00A6641D" w:rsidP="009E60E8">
      <w:pPr>
        <w:pStyle w:val="Odlomakpopisa"/>
        <w:numPr>
          <w:ilvl w:val="0"/>
          <w:numId w:val="26"/>
        </w:numPr>
        <w:jc w:val="both"/>
        <w:rPr>
          <w:rFonts w:ascii="Times New Roman" w:hAnsi="Times New Roman"/>
        </w:rPr>
      </w:pPr>
      <w:r w:rsidRPr="00696BF0">
        <w:rPr>
          <w:rFonts w:ascii="Times New Roman" w:eastAsia="Arial,Bold" w:hAnsi="Times New Roman"/>
          <w:b/>
        </w:rPr>
        <w:t>OBLIK, NAČIN IZRADE, SADRŽAJ I NAČIN DOSTAVE PONUDA</w:t>
      </w:r>
      <w:bookmarkEnd w:id="24"/>
      <w:bookmarkEnd w:id="25"/>
    </w:p>
    <w:p w14:paraId="02877411"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217C64A1" w14:textId="77777777" w:rsidR="002760F5" w:rsidRPr="00696BF0" w:rsidRDefault="002760F5" w:rsidP="00270E36">
      <w:pPr>
        <w:pStyle w:val="Bezproreda1"/>
        <w:spacing w:line="276" w:lineRule="auto"/>
        <w:ind w:left="-426" w:firstLine="0"/>
        <w:rPr>
          <w:rFonts w:ascii="Times New Roman" w:hAnsi="Times New Roman"/>
        </w:rPr>
      </w:pPr>
    </w:p>
    <w:p w14:paraId="3C2D2DA9" w14:textId="77777777" w:rsidR="00B82FF5" w:rsidRPr="00696BF0" w:rsidRDefault="00B82FF5" w:rsidP="00270E36">
      <w:pPr>
        <w:pStyle w:val="Bezproreda1"/>
        <w:spacing w:line="276" w:lineRule="auto"/>
        <w:ind w:left="-426" w:firstLine="0"/>
        <w:rPr>
          <w:rFonts w:ascii="Times New Roman" w:hAnsi="Times New Roman"/>
          <w:b/>
        </w:rPr>
      </w:pPr>
      <w:r w:rsidRPr="00696BF0">
        <w:rPr>
          <w:rFonts w:ascii="Times New Roman" w:hAnsi="Times New Roman"/>
          <w:b/>
        </w:rPr>
        <w:lastRenderedPageBreak/>
        <w:t xml:space="preserve">Ponuda se izrađuje na način da čini cjelinu. Ponuda se uvezuje na način da se onemogući naknadno vađenje ili umetanje listova, uvezuju se jamstvenikom, s pečatom na poleđini. </w:t>
      </w:r>
    </w:p>
    <w:p w14:paraId="2C3D8D94" w14:textId="77777777" w:rsidR="002760F5" w:rsidRPr="00696BF0" w:rsidRDefault="00B82FF5" w:rsidP="00270E36">
      <w:pPr>
        <w:spacing w:line="276" w:lineRule="auto"/>
        <w:ind w:left="-426"/>
        <w:jc w:val="both"/>
        <w:rPr>
          <w:rFonts w:ascii="Times New Roman" w:hAnsi="Times New Roman"/>
          <w:b/>
        </w:rPr>
      </w:pPr>
      <w:r w:rsidRPr="00696BF0">
        <w:rPr>
          <w:rFonts w:ascii="Times New Roman" w:hAnsi="Times New Roman"/>
          <w:b/>
        </w:rPr>
        <w:t xml:space="preserve">Stranice ponude se označavaju brojem stranice kroz ukupan broj stranica ponude ili ukupan broj stranica ponude kroz redni broj stranice. </w:t>
      </w:r>
    </w:p>
    <w:p w14:paraId="506D30CB"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7F5C746"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Ispravci moraju uz navod datuma ispravka biti potvrđeni potpisom ponuditelja.</w:t>
      </w:r>
    </w:p>
    <w:p w14:paraId="7AEA6EA4"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Ponuda se zajedno sa pripadajućom dokumentacijom izrađuje na hrvatskom jeziku.</w:t>
      </w:r>
    </w:p>
    <w:p w14:paraId="0EA37BD9" w14:textId="77777777" w:rsidR="00B82FF5" w:rsidRPr="00696BF0" w:rsidRDefault="00B82FF5" w:rsidP="00270E36">
      <w:pPr>
        <w:spacing w:line="276" w:lineRule="auto"/>
        <w:ind w:left="-426"/>
        <w:jc w:val="both"/>
        <w:rPr>
          <w:rFonts w:ascii="Times New Roman" w:hAnsi="Times New Roman"/>
        </w:rPr>
      </w:pPr>
      <w:r w:rsidRPr="00696BF0">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30D2E775" w14:textId="77777777" w:rsidR="00B82FF5" w:rsidRPr="00696BF0" w:rsidRDefault="00B82FF5" w:rsidP="00270E36">
      <w:pPr>
        <w:spacing w:line="276" w:lineRule="auto"/>
        <w:ind w:left="-426"/>
        <w:jc w:val="both"/>
        <w:rPr>
          <w:rFonts w:ascii="Times New Roman" w:hAnsi="Times New Roman"/>
          <w:b/>
        </w:rPr>
      </w:pPr>
      <w:r w:rsidRPr="00696BF0">
        <w:rPr>
          <w:rFonts w:ascii="Times New Roman" w:hAnsi="Times New Roman"/>
          <w:b/>
        </w:rPr>
        <w:t xml:space="preserve">Svi traženi dokumenti i dokazi sposobnosti mogu se dostaviti u neovjerenoj preslici. </w:t>
      </w:r>
    </w:p>
    <w:p w14:paraId="2606531D" w14:textId="77777777" w:rsidR="004D249A" w:rsidRPr="00696BF0" w:rsidRDefault="00B82FF5" w:rsidP="00F77F3F">
      <w:pPr>
        <w:ind w:left="-426"/>
        <w:jc w:val="both"/>
        <w:rPr>
          <w:rFonts w:ascii="Times New Roman" w:hAnsi="Times New Roman"/>
        </w:rPr>
      </w:pPr>
      <w:r w:rsidRPr="00696BF0">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696BF0">
        <w:rPr>
          <w:rFonts w:ascii="Times New Roman" w:hAnsi="Times New Roman"/>
        </w:rPr>
        <w:t xml:space="preserve"> provjere istinitosti podataka.</w:t>
      </w:r>
    </w:p>
    <w:p w14:paraId="5BAF50AE" w14:textId="77777777" w:rsidR="00DE3D63" w:rsidRPr="00696BF0" w:rsidRDefault="00DE3D63" w:rsidP="00F77F3F">
      <w:pPr>
        <w:ind w:left="-426"/>
        <w:jc w:val="both"/>
        <w:rPr>
          <w:rFonts w:ascii="Times New Roman" w:hAnsi="Times New Roman"/>
        </w:rPr>
      </w:pPr>
    </w:p>
    <w:p w14:paraId="6FB7188C" w14:textId="77777777" w:rsidR="00F21979" w:rsidRPr="00696BF0" w:rsidRDefault="00F21979" w:rsidP="00F77F3F">
      <w:pPr>
        <w:ind w:left="-426"/>
        <w:jc w:val="both"/>
        <w:rPr>
          <w:rFonts w:ascii="Times New Roman" w:hAnsi="Times New Roman"/>
        </w:rPr>
      </w:pPr>
    </w:p>
    <w:p w14:paraId="5E359DEE" w14:textId="77777777" w:rsidR="00F6138E" w:rsidRPr="00696BF0" w:rsidRDefault="00F6138E" w:rsidP="009E60E8">
      <w:pPr>
        <w:pStyle w:val="Odlomakpopisa"/>
        <w:numPr>
          <w:ilvl w:val="0"/>
          <w:numId w:val="26"/>
        </w:numPr>
        <w:jc w:val="both"/>
        <w:rPr>
          <w:rFonts w:ascii="Times New Roman" w:hAnsi="Times New Roman"/>
          <w:b/>
        </w:rPr>
      </w:pPr>
      <w:r w:rsidRPr="00696BF0">
        <w:rPr>
          <w:rFonts w:ascii="Times New Roman" w:hAnsi="Times New Roman"/>
          <w:b/>
        </w:rPr>
        <w:t xml:space="preserve">NAČIN </w:t>
      </w:r>
      <w:r w:rsidRPr="00696BF0">
        <w:rPr>
          <w:rFonts w:ascii="Times New Roman" w:eastAsia="Arial,Bold" w:hAnsi="Times New Roman"/>
          <w:b/>
        </w:rPr>
        <w:t>ODREĐIVANJA</w:t>
      </w:r>
      <w:r w:rsidRPr="00696BF0">
        <w:rPr>
          <w:rFonts w:ascii="Times New Roman" w:hAnsi="Times New Roman"/>
          <w:b/>
        </w:rPr>
        <w:t xml:space="preserve"> CIJENE PONUDE</w:t>
      </w:r>
    </w:p>
    <w:p w14:paraId="49F8A307" w14:textId="77777777" w:rsidR="00384146" w:rsidRPr="00696BF0" w:rsidRDefault="00F6138E" w:rsidP="00986DA1">
      <w:pPr>
        <w:spacing w:line="276" w:lineRule="auto"/>
        <w:ind w:left="-426"/>
        <w:jc w:val="both"/>
        <w:rPr>
          <w:rFonts w:ascii="Times New Roman" w:eastAsia="ArialOOEnc" w:hAnsi="Times New Roman"/>
        </w:rPr>
      </w:pPr>
      <w:r w:rsidRPr="00696BF0">
        <w:rPr>
          <w:rFonts w:ascii="Times New Roman" w:hAnsi="Times New Roman"/>
        </w:rPr>
        <w:t xml:space="preserve">Cijena ponude piše se brojkama u apsolutnom iznosu i izražava se za cjelokupni predmet nabave u Ponudbenom listu. Cijena ponude mora biti izražena u </w:t>
      </w:r>
      <w:r w:rsidR="001C76CF">
        <w:rPr>
          <w:rFonts w:ascii="Times New Roman" w:hAnsi="Times New Roman"/>
        </w:rPr>
        <w:t>eurima</w:t>
      </w:r>
      <w:r w:rsidR="000C463F" w:rsidRPr="00696BF0">
        <w:rPr>
          <w:rFonts w:ascii="Times New Roman" w:hAnsi="Times New Roman"/>
        </w:rPr>
        <w:t>, zaokruženo na dvije decimale</w:t>
      </w:r>
      <w:r w:rsidRPr="00696BF0">
        <w:rPr>
          <w:rFonts w:ascii="Times New Roman" w:hAnsi="Times New Roman"/>
        </w:rPr>
        <w:t xml:space="preserve">. </w:t>
      </w:r>
      <w:r w:rsidRPr="00696BF0">
        <w:rPr>
          <w:rFonts w:ascii="Times New Roman" w:eastAsia="ArialOOEnc" w:hAnsi="Times New Roman"/>
        </w:rPr>
        <w:t xml:space="preserve">Cijena ponude je nepromjenjiva za cijelo vrijeme trajanja sklopljenog ugovora o nabavi. </w:t>
      </w:r>
    </w:p>
    <w:p w14:paraId="62932F23" w14:textId="77777777" w:rsidR="00B04226" w:rsidRPr="00696BF0" w:rsidRDefault="00B04226" w:rsidP="00270E36">
      <w:pPr>
        <w:ind w:left="-426"/>
        <w:jc w:val="both"/>
        <w:rPr>
          <w:rFonts w:ascii="Times New Roman" w:hAnsi="Times New Roman"/>
          <w:b/>
        </w:rPr>
      </w:pPr>
    </w:p>
    <w:p w14:paraId="43844BA0" w14:textId="77777777" w:rsidR="00804AD1" w:rsidRPr="00696BF0" w:rsidRDefault="00804AD1" w:rsidP="00270E36">
      <w:pPr>
        <w:ind w:left="-426"/>
        <w:jc w:val="both"/>
        <w:rPr>
          <w:rFonts w:ascii="Times New Roman" w:hAnsi="Times New Roman"/>
          <w:b/>
        </w:rPr>
      </w:pPr>
    </w:p>
    <w:p w14:paraId="455600E8" w14:textId="77777777" w:rsidR="00F6138E" w:rsidRPr="00696BF0" w:rsidRDefault="00F6138E" w:rsidP="009E60E8">
      <w:pPr>
        <w:pStyle w:val="Odlomakpopisa"/>
        <w:numPr>
          <w:ilvl w:val="0"/>
          <w:numId w:val="26"/>
        </w:numPr>
        <w:jc w:val="both"/>
        <w:rPr>
          <w:rFonts w:ascii="Times New Roman" w:hAnsi="Times New Roman"/>
          <w:b/>
        </w:rPr>
      </w:pPr>
      <w:bookmarkStart w:id="26" w:name="_Toc502299206"/>
      <w:bookmarkStart w:id="27" w:name="_Toc507483965"/>
      <w:r w:rsidRPr="00696BF0">
        <w:rPr>
          <w:rFonts w:ascii="Times New Roman" w:hAnsi="Times New Roman"/>
          <w:b/>
        </w:rPr>
        <w:t>ROK VALJANOSTI PONUDE</w:t>
      </w:r>
      <w:bookmarkEnd w:id="26"/>
      <w:bookmarkEnd w:id="27"/>
    </w:p>
    <w:p w14:paraId="0F6D9E93" w14:textId="77777777" w:rsidR="00F6138E" w:rsidRPr="00696BF0" w:rsidRDefault="00F6138E" w:rsidP="00EC705B">
      <w:pPr>
        <w:spacing w:line="276" w:lineRule="auto"/>
        <w:ind w:left="-426"/>
        <w:jc w:val="both"/>
        <w:rPr>
          <w:rFonts w:ascii="Times New Roman" w:hAnsi="Times New Roman"/>
        </w:rPr>
      </w:pPr>
      <w:r w:rsidRPr="00696BF0">
        <w:rPr>
          <w:rFonts w:ascii="Times New Roman" w:hAnsi="Times New Roman"/>
        </w:rPr>
        <w:t xml:space="preserve">Rok valjanosti ponude je minimalno  </w:t>
      </w:r>
      <w:r w:rsidR="00CE52D1" w:rsidRPr="00696BF0">
        <w:rPr>
          <w:rFonts w:ascii="Times New Roman" w:hAnsi="Times New Roman"/>
          <w:b/>
        </w:rPr>
        <w:t>90</w:t>
      </w:r>
      <w:r w:rsidRPr="00696BF0">
        <w:rPr>
          <w:rFonts w:ascii="Times New Roman" w:hAnsi="Times New Roman"/>
          <w:b/>
        </w:rPr>
        <w:t xml:space="preserve"> (</w:t>
      </w:r>
      <w:r w:rsidR="00CE52D1" w:rsidRPr="00696BF0">
        <w:rPr>
          <w:rFonts w:ascii="Times New Roman" w:hAnsi="Times New Roman"/>
          <w:b/>
        </w:rPr>
        <w:t>devedeset</w:t>
      </w:r>
      <w:r w:rsidRPr="00696BF0">
        <w:rPr>
          <w:rFonts w:ascii="Times New Roman" w:hAnsi="Times New Roman"/>
          <w:b/>
        </w:rPr>
        <w:t>) dana od isteka</w:t>
      </w:r>
      <w:r w:rsidRPr="00696BF0">
        <w:rPr>
          <w:rFonts w:ascii="Times New Roman" w:hAnsi="Times New Roman"/>
        </w:rPr>
        <w:t xml:space="preserve"> roka za dostavu ponuda i mora biti naveden u obrascu ponude – Ponudbeni  list. Ponude s kraćim rokom valjanosti bit će odbijene</w:t>
      </w:r>
      <w:r w:rsidR="00CE52D1" w:rsidRPr="00696BF0">
        <w:rPr>
          <w:rFonts w:ascii="Times New Roman" w:hAnsi="Times New Roman"/>
        </w:rPr>
        <w:t>.</w:t>
      </w:r>
    </w:p>
    <w:p w14:paraId="7B691C28" w14:textId="77777777" w:rsidR="00F6138E" w:rsidRPr="00696BF0" w:rsidRDefault="00F6138E" w:rsidP="00986DA1">
      <w:pPr>
        <w:spacing w:line="276" w:lineRule="auto"/>
        <w:ind w:left="-426"/>
        <w:rPr>
          <w:rFonts w:ascii="Times New Roman" w:hAnsi="Times New Roman"/>
        </w:rPr>
      </w:pPr>
      <w:r w:rsidRPr="00696BF0">
        <w:rPr>
          <w:rFonts w:ascii="Times New Roman" w:hAnsi="Times New Roman"/>
        </w:rPr>
        <w:t>Naručitelj zadržava pravo pisanim putem zatražiti izjavu o produljenju roka valjanosti ponude.</w:t>
      </w:r>
    </w:p>
    <w:p w14:paraId="0A6A1190" w14:textId="77777777" w:rsidR="00856C1C" w:rsidRPr="00696BF0" w:rsidRDefault="00856C1C" w:rsidP="00F6138E">
      <w:pPr>
        <w:ind w:left="-426"/>
        <w:rPr>
          <w:rFonts w:ascii="Times New Roman" w:hAnsi="Times New Roman"/>
        </w:rPr>
      </w:pPr>
    </w:p>
    <w:p w14:paraId="22306B80" w14:textId="77777777" w:rsidR="00462EB8" w:rsidRPr="00696BF0" w:rsidRDefault="00F6138E" w:rsidP="009E60E8">
      <w:pPr>
        <w:pStyle w:val="Odlomakpopisa"/>
        <w:numPr>
          <w:ilvl w:val="0"/>
          <w:numId w:val="26"/>
        </w:numPr>
        <w:jc w:val="both"/>
        <w:rPr>
          <w:rFonts w:ascii="Times New Roman" w:hAnsi="Times New Roman"/>
          <w:b/>
        </w:rPr>
      </w:pPr>
      <w:bookmarkStart w:id="28" w:name="_Toc502299207"/>
      <w:bookmarkStart w:id="29" w:name="_Toc507483966"/>
      <w:r w:rsidRPr="00696BF0">
        <w:rPr>
          <w:rFonts w:ascii="Times New Roman" w:hAnsi="Times New Roman"/>
          <w:b/>
        </w:rPr>
        <w:t>KRITERIJ ZA ODABIR PONUDE</w:t>
      </w:r>
      <w:bookmarkEnd w:id="28"/>
      <w:bookmarkEnd w:id="29"/>
    </w:p>
    <w:p w14:paraId="3698CB18" w14:textId="77777777" w:rsidR="00462EB8" w:rsidRPr="00696BF0" w:rsidRDefault="00462EB8" w:rsidP="00462EB8">
      <w:pPr>
        <w:ind w:left="-426"/>
        <w:jc w:val="both"/>
        <w:rPr>
          <w:rFonts w:ascii="Times New Roman" w:hAnsi="Times New Roman"/>
        </w:rPr>
      </w:pPr>
      <w:r w:rsidRPr="00696BF0">
        <w:rPr>
          <w:rFonts w:ascii="Times New Roman" w:hAnsi="Times New Roman"/>
        </w:rPr>
        <w:t xml:space="preserve">Kriterij odabira ponude je </w:t>
      </w:r>
      <w:r w:rsidR="00E72AF5" w:rsidRPr="00696BF0">
        <w:rPr>
          <w:rFonts w:ascii="Times New Roman" w:hAnsi="Times New Roman"/>
        </w:rPr>
        <w:t>najniža cijena valjane ponude.</w:t>
      </w:r>
    </w:p>
    <w:p w14:paraId="1EB41709" w14:textId="77777777" w:rsidR="00E72AF5" w:rsidRPr="00696BF0" w:rsidRDefault="00E72AF5" w:rsidP="001B1B4E">
      <w:pPr>
        <w:spacing w:line="276" w:lineRule="auto"/>
        <w:ind w:left="-426" w:firstLine="426"/>
        <w:jc w:val="both"/>
        <w:rPr>
          <w:rFonts w:ascii="Times New Roman" w:hAnsi="Times New Roman"/>
          <w:bCs/>
        </w:rPr>
      </w:pPr>
    </w:p>
    <w:p w14:paraId="7DE47A66" w14:textId="77777777" w:rsidR="00F6138E" w:rsidRPr="00696BF0" w:rsidRDefault="00F6138E" w:rsidP="009E60E8">
      <w:pPr>
        <w:pStyle w:val="Odlomakpopisa"/>
        <w:numPr>
          <w:ilvl w:val="0"/>
          <w:numId w:val="26"/>
        </w:numPr>
        <w:jc w:val="both"/>
        <w:rPr>
          <w:rFonts w:ascii="Times New Roman" w:hAnsi="Times New Roman"/>
          <w:b/>
        </w:rPr>
      </w:pPr>
      <w:bookmarkStart w:id="30" w:name="_Toc502299208"/>
      <w:bookmarkStart w:id="31" w:name="_Toc507483967"/>
      <w:r w:rsidRPr="00696BF0">
        <w:rPr>
          <w:rFonts w:ascii="Times New Roman" w:hAnsi="Times New Roman"/>
          <w:b/>
        </w:rPr>
        <w:t>ROK, NAČIN I UVJETI PLAĆANJA</w:t>
      </w:r>
      <w:bookmarkEnd w:id="30"/>
      <w:bookmarkEnd w:id="31"/>
    </w:p>
    <w:p w14:paraId="41389BDB" w14:textId="77777777" w:rsidR="006278E6" w:rsidRPr="00696BF0" w:rsidRDefault="00692D0D" w:rsidP="00754882">
      <w:pPr>
        <w:spacing w:line="276" w:lineRule="auto"/>
        <w:ind w:left="-426"/>
        <w:jc w:val="both"/>
        <w:rPr>
          <w:rFonts w:ascii="Times New Roman" w:hAnsi="Times New Roman"/>
        </w:rPr>
      </w:pPr>
      <w:r w:rsidRPr="00696BF0">
        <w:rPr>
          <w:rFonts w:ascii="Times New Roman" w:hAnsi="Times New Roman"/>
        </w:rPr>
        <w:t>Za izvedene usluge, budući Izvoditelj ispostaviti će jednu privremenu situaciju nakon proljetnog tretmana te jednu okončanu situaciju nakon provedbe jesenskog tretmana, sve sukladno troškovniku radova.</w:t>
      </w:r>
    </w:p>
    <w:p w14:paraId="33C003B1" w14:textId="77777777" w:rsidR="00692D0D" w:rsidRPr="00696BF0" w:rsidRDefault="00692D0D" w:rsidP="00754882">
      <w:pPr>
        <w:spacing w:line="276" w:lineRule="auto"/>
        <w:ind w:left="-426"/>
        <w:jc w:val="both"/>
        <w:rPr>
          <w:rFonts w:ascii="Times New Roman" w:hAnsi="Times New Roman"/>
        </w:rPr>
      </w:pPr>
      <w:r w:rsidRPr="00696BF0">
        <w:rPr>
          <w:rFonts w:ascii="Times New Roman" w:hAnsi="Times New Roman"/>
        </w:rPr>
        <w:t>Ispostavljenu situaciju Naručitelj je dužan ovjeriti u roku od 10 dana od dana dostave</w:t>
      </w:r>
      <w:r w:rsidR="0037147F" w:rsidRPr="00696BF0">
        <w:rPr>
          <w:rFonts w:ascii="Times New Roman" w:hAnsi="Times New Roman"/>
        </w:rPr>
        <w:t xml:space="preserve"> predstavniku Grada Poreča – </w:t>
      </w:r>
      <w:proofErr w:type="spellStart"/>
      <w:r w:rsidR="0037147F" w:rsidRPr="00696BF0">
        <w:rPr>
          <w:rFonts w:ascii="Times New Roman" w:hAnsi="Times New Roman"/>
        </w:rPr>
        <w:t>Parenzo</w:t>
      </w:r>
      <w:proofErr w:type="spellEnd"/>
      <w:r w:rsidR="0037147F" w:rsidRPr="00696BF0">
        <w:rPr>
          <w:rFonts w:ascii="Times New Roman" w:hAnsi="Times New Roman"/>
        </w:rPr>
        <w:t xml:space="preserve"> zaduženom za provedbu ugovora.</w:t>
      </w:r>
    </w:p>
    <w:p w14:paraId="685A5CB0" w14:textId="77777777" w:rsidR="0037147F" w:rsidRPr="00696BF0" w:rsidRDefault="0037147F" w:rsidP="00F84F85">
      <w:pPr>
        <w:spacing w:line="276" w:lineRule="auto"/>
        <w:ind w:left="-426"/>
        <w:jc w:val="both"/>
        <w:rPr>
          <w:rFonts w:ascii="Times New Roman" w:hAnsi="Times New Roman"/>
        </w:rPr>
      </w:pPr>
      <w:r w:rsidRPr="00696BF0">
        <w:rPr>
          <w:rFonts w:ascii="Times New Roman" w:hAnsi="Times New Roman"/>
        </w:rPr>
        <w:t>Nakon ovjere navedenih situacija, Naručitelj istu vraća budućem Izvoditelju, a isti Naručitelju šalje e-račun s OVJERENOM situacijom u privitku e-računa, koji mora sadržavati sve podatke predviđen</w:t>
      </w:r>
      <w:r w:rsidR="002526A9" w:rsidRPr="00696BF0">
        <w:rPr>
          <w:rFonts w:ascii="Times New Roman" w:hAnsi="Times New Roman"/>
        </w:rPr>
        <w:t>e važećom zakonskom regulativom odnosno sukladno</w:t>
      </w:r>
      <w:r w:rsidR="00F84F85" w:rsidRPr="00696BF0">
        <w:rPr>
          <w:rFonts w:ascii="Times New Roman" w:hAnsi="Times New Roman"/>
        </w:rPr>
        <w:t xml:space="preserve"> Zakonu o elektroničkom izdavanju računa u javnoj nabavi („Narodne novine“ broj  94/18), Naručitelj je od 01. prosinca 2018. godine obvezan zaprimati, obrađivati te izvršiti plaćanje elektroničkih računa i pratećih isprava izdanih sukladno europskoj normi i njezinim ispravcima, izmjenama i dopunama.</w:t>
      </w:r>
    </w:p>
    <w:p w14:paraId="6DA2BF66" w14:textId="77777777" w:rsidR="0037147F" w:rsidRPr="00696BF0" w:rsidRDefault="0037147F" w:rsidP="00754882">
      <w:pPr>
        <w:spacing w:line="276" w:lineRule="auto"/>
        <w:ind w:left="-426"/>
        <w:jc w:val="both"/>
        <w:rPr>
          <w:rFonts w:ascii="Times New Roman" w:hAnsi="Times New Roman"/>
        </w:rPr>
      </w:pPr>
      <w:r w:rsidRPr="00696BF0">
        <w:rPr>
          <w:rFonts w:ascii="Times New Roman" w:hAnsi="Times New Roman"/>
        </w:rPr>
        <w:t>Tako ispostavljeni e-račun, Naručitelj će platiti u roku od 30 dana zaprimanja u elektronskom obliku i to u vrijednosti od 100% e – računa.</w:t>
      </w:r>
    </w:p>
    <w:p w14:paraId="637717BA" w14:textId="4F9D9AAF" w:rsidR="00F84F85" w:rsidRPr="00E35B4D" w:rsidRDefault="0037147F" w:rsidP="00E35B4D">
      <w:pPr>
        <w:spacing w:line="276" w:lineRule="auto"/>
        <w:ind w:left="-426"/>
        <w:rPr>
          <w:rFonts w:ascii="Times New Roman" w:hAnsi="Times New Roman"/>
        </w:rPr>
      </w:pPr>
      <w:r w:rsidRPr="00696BF0">
        <w:rPr>
          <w:rFonts w:ascii="Times New Roman" w:hAnsi="Times New Roman"/>
        </w:rPr>
        <w:t xml:space="preserve">Predujam je isključen, kao i traženje sredstava osiguranja plaćanja. Plaćanje u </w:t>
      </w:r>
      <w:r w:rsidR="001C76CF">
        <w:rPr>
          <w:rFonts w:ascii="Times New Roman" w:hAnsi="Times New Roman"/>
        </w:rPr>
        <w:t>eurima</w:t>
      </w:r>
      <w:r w:rsidRPr="00696BF0">
        <w:rPr>
          <w:rFonts w:ascii="Times New Roman" w:hAnsi="Times New Roman"/>
        </w:rPr>
        <w:t>.</w:t>
      </w:r>
    </w:p>
    <w:p w14:paraId="6AD615D5" w14:textId="77777777" w:rsidR="0098390D" w:rsidRPr="00696BF0" w:rsidRDefault="00F6138E" w:rsidP="009E60E8">
      <w:pPr>
        <w:pStyle w:val="Odlomakpopisa"/>
        <w:numPr>
          <w:ilvl w:val="0"/>
          <w:numId w:val="26"/>
        </w:numPr>
        <w:jc w:val="both"/>
        <w:rPr>
          <w:rFonts w:ascii="Times New Roman" w:hAnsi="Times New Roman"/>
          <w:b/>
        </w:rPr>
      </w:pPr>
      <w:bookmarkStart w:id="32" w:name="_Toc502299209"/>
      <w:bookmarkStart w:id="33" w:name="_Toc507483968"/>
      <w:r w:rsidRPr="00696BF0">
        <w:rPr>
          <w:rFonts w:ascii="Times New Roman" w:hAnsi="Times New Roman"/>
          <w:b/>
        </w:rPr>
        <w:lastRenderedPageBreak/>
        <w:t>JAMSTVA</w:t>
      </w:r>
      <w:bookmarkEnd w:id="32"/>
      <w:bookmarkEnd w:id="33"/>
    </w:p>
    <w:p w14:paraId="32106F5C" w14:textId="77777777" w:rsidR="00E56497" w:rsidRPr="00696BF0" w:rsidRDefault="00E56497" w:rsidP="005B2596">
      <w:pPr>
        <w:pStyle w:val="Odlomakpopisa"/>
        <w:numPr>
          <w:ilvl w:val="1"/>
          <w:numId w:val="12"/>
        </w:numPr>
        <w:jc w:val="both"/>
        <w:rPr>
          <w:rFonts w:ascii="Times New Roman" w:hAnsi="Times New Roman"/>
          <w:b/>
        </w:rPr>
      </w:pPr>
      <w:r w:rsidRPr="00696BF0">
        <w:rPr>
          <w:rFonts w:ascii="Times New Roman" w:hAnsi="Times New Roman"/>
          <w:b/>
        </w:rPr>
        <w:t xml:space="preserve"> Jamstvo za ozbiljnost ponude</w:t>
      </w:r>
    </w:p>
    <w:p w14:paraId="3B8CF450" w14:textId="68E44AC7" w:rsidR="00E56497" w:rsidRPr="00696BF0"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696BF0">
        <w:rPr>
          <w:rFonts w:ascii="Times New Roman" w:eastAsia="Times New Roman" w:hAnsi="Times New Roman"/>
        </w:rPr>
        <w:t>Ponuditelj je obvezan uz ponudu dostaviti jamstvo za ozbiljnost ponude u obliku bezuvjetne i neopozive bankarske garancije</w:t>
      </w:r>
      <w:r w:rsidR="00A3501A" w:rsidRPr="00696BF0">
        <w:rPr>
          <w:rFonts w:ascii="Times New Roman" w:hAnsi="Times New Roman"/>
        </w:rPr>
        <w:t xml:space="preserve"> zadužnice/</w:t>
      </w:r>
      <w:proofErr w:type="spellStart"/>
      <w:r w:rsidR="00A3501A" w:rsidRPr="00696BF0">
        <w:rPr>
          <w:rFonts w:ascii="Times New Roman" w:hAnsi="Times New Roman"/>
        </w:rPr>
        <w:t>bjanco</w:t>
      </w:r>
      <w:proofErr w:type="spellEnd"/>
      <w:r w:rsidR="00A3501A" w:rsidRPr="00696BF0">
        <w:rPr>
          <w:rFonts w:ascii="Times New Roman" w:hAnsi="Times New Roman"/>
        </w:rPr>
        <w:t xml:space="preserve"> zadužnice</w:t>
      </w:r>
      <w:r w:rsidRPr="00696BF0">
        <w:rPr>
          <w:rFonts w:ascii="Times New Roman" w:eastAsia="Times New Roman" w:hAnsi="Times New Roman"/>
        </w:rPr>
        <w:t xml:space="preserve">, naplative od banke na prvi poziv, bez prava protesta i imati rok valjanosti najmanje jednak roku valjanosti ponude, </w:t>
      </w:r>
      <w:r w:rsidRPr="00696BF0">
        <w:rPr>
          <w:rFonts w:ascii="Times New Roman" w:eastAsia="Times New Roman" w:hAnsi="Times New Roman"/>
          <w:b/>
        </w:rPr>
        <w:t>u iznosu</w:t>
      </w:r>
      <w:r w:rsidRPr="00696BF0">
        <w:rPr>
          <w:rFonts w:ascii="Times New Roman" w:eastAsia="Times New Roman" w:hAnsi="Times New Roman"/>
          <w:lang w:eastAsia="hr-HR"/>
        </w:rPr>
        <w:t>, bez uvećanja, sa zakonskim zateznim kamatama po stopi određenoj sukladno odredbi članka 29. stavka 2. Zakona o obveznim odnosima (</w:t>
      </w:r>
      <w:r w:rsidRPr="00696BF0">
        <w:rPr>
          <w:rFonts w:ascii="Times New Roman" w:eastAsia="Times New Roman" w:hAnsi="Times New Roman"/>
        </w:rPr>
        <w:t>NN 35/05, 41/08, 125/11</w:t>
      </w:r>
      <w:r w:rsidR="00F21979" w:rsidRPr="00696BF0">
        <w:rPr>
          <w:rFonts w:ascii="Times New Roman" w:eastAsia="Times New Roman" w:hAnsi="Times New Roman"/>
        </w:rPr>
        <w:t>,</w:t>
      </w:r>
      <w:r w:rsidRPr="00696BF0">
        <w:rPr>
          <w:rFonts w:ascii="Times New Roman" w:eastAsia="Times New Roman" w:hAnsi="Times New Roman"/>
        </w:rPr>
        <w:t xml:space="preserve"> 78/15</w:t>
      </w:r>
      <w:r w:rsidR="00F21979" w:rsidRPr="00696BF0">
        <w:rPr>
          <w:rFonts w:ascii="Times New Roman" w:eastAsia="Times New Roman" w:hAnsi="Times New Roman"/>
        </w:rPr>
        <w:t>, 29/18 i 126/21</w:t>
      </w:r>
      <w:r w:rsidRPr="00696BF0">
        <w:rPr>
          <w:rFonts w:ascii="Times New Roman" w:eastAsia="Times New Roman" w:hAnsi="Times New Roman"/>
          <w:lang w:eastAsia="hr-HR"/>
        </w:rPr>
        <w:t>) sa važenjem najmanje do isteka roka valjanosti ponude:  =</w:t>
      </w:r>
      <w:r w:rsidR="007510DF">
        <w:rPr>
          <w:rFonts w:ascii="Times New Roman" w:eastAsia="Times New Roman" w:hAnsi="Times New Roman"/>
          <w:lang w:eastAsia="hr-HR"/>
        </w:rPr>
        <w:t xml:space="preserve"> </w:t>
      </w:r>
      <w:r w:rsidR="00A00F67">
        <w:rPr>
          <w:rFonts w:ascii="Times New Roman" w:eastAsia="Times New Roman" w:hAnsi="Times New Roman"/>
          <w:b/>
          <w:lang w:eastAsia="hr-HR"/>
        </w:rPr>
        <w:t xml:space="preserve">500,00 </w:t>
      </w:r>
      <w:r w:rsidR="00865F98">
        <w:rPr>
          <w:rFonts w:ascii="Times New Roman" w:eastAsia="Times New Roman" w:hAnsi="Times New Roman"/>
          <w:b/>
          <w:lang w:eastAsia="hr-HR"/>
        </w:rPr>
        <w:t>eura</w:t>
      </w:r>
      <w:r w:rsidRPr="00696BF0">
        <w:rPr>
          <w:rFonts w:ascii="Times New Roman" w:eastAsia="Times New Roman" w:hAnsi="Times New Roman"/>
          <w:b/>
          <w:lang w:eastAsia="hr-HR"/>
        </w:rPr>
        <w:t>.</w:t>
      </w:r>
    </w:p>
    <w:p w14:paraId="29857D60" w14:textId="77777777" w:rsidR="00E56497" w:rsidRPr="00696BF0"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01279D54" w14:textId="77777777" w:rsidR="00E56497" w:rsidRPr="00696BF0"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696BF0">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14:paraId="67CB3DA2" w14:textId="77777777" w:rsidR="00E56497" w:rsidRPr="00696BF0"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14:paraId="7B0870CD" w14:textId="77777777" w:rsidR="00E56497" w:rsidRPr="00696BF0" w:rsidRDefault="00E56497" w:rsidP="00E56497">
      <w:pPr>
        <w:autoSpaceDE w:val="0"/>
        <w:autoSpaceDN w:val="0"/>
        <w:adjustRightInd w:val="0"/>
        <w:jc w:val="both"/>
        <w:rPr>
          <w:rFonts w:ascii="Times New Roman" w:eastAsia="Times New Roman" w:hAnsi="Times New Roman"/>
          <w:b/>
        </w:rPr>
      </w:pPr>
      <w:r w:rsidRPr="00696BF0">
        <w:rPr>
          <w:rFonts w:ascii="Times New Roman" w:eastAsia="Times New Roman" w:hAnsi="Times New Roman"/>
        </w:rPr>
        <w:t xml:space="preserve">Jamstvo za ozbiljnost ponude dostavlja se </w:t>
      </w:r>
      <w:r w:rsidRPr="00696BF0">
        <w:rPr>
          <w:rFonts w:ascii="Times New Roman" w:eastAsia="Times New Roman" w:hAnsi="Times New Roman"/>
          <w:b/>
        </w:rPr>
        <w:t>u izvorniku, u papirnatom obliku</w:t>
      </w:r>
      <w:r w:rsidRPr="00696BF0">
        <w:rPr>
          <w:rFonts w:ascii="Times New Roman" w:eastAsia="Times New Roman" w:hAnsi="Times New Roman"/>
        </w:rPr>
        <w:t xml:space="preserve">, </w:t>
      </w:r>
      <w:r w:rsidR="00395579" w:rsidRPr="00696BF0">
        <w:rPr>
          <w:rFonts w:ascii="Times New Roman" w:eastAsia="Times New Roman" w:hAnsi="Times New Roman"/>
          <w:b/>
          <w:bCs/>
        </w:rPr>
        <w:t>uz ostala jamstva</w:t>
      </w:r>
      <w:r w:rsidRPr="00696BF0">
        <w:rPr>
          <w:rFonts w:ascii="Times New Roman" w:eastAsia="Times New Roman" w:hAnsi="Times New Roman"/>
          <w:iCs/>
        </w:rPr>
        <w:t xml:space="preserve"> </w:t>
      </w:r>
      <w:r w:rsidRPr="00696BF0">
        <w:rPr>
          <w:rFonts w:ascii="Times New Roman" w:eastAsia="Times New Roman" w:hAnsi="Times New Roman"/>
          <w:b/>
          <w:iCs/>
        </w:rPr>
        <w:t>koji se dostavljaju u fizičkom/papirnatom obliku</w:t>
      </w:r>
      <w:r w:rsidRPr="00696BF0">
        <w:rPr>
          <w:rFonts w:ascii="Times New Roman" w:eastAsia="Times New Roman" w:hAnsi="Times New Roman"/>
          <w:b/>
          <w:bCs/>
        </w:rPr>
        <w:t xml:space="preserve"> u zatvorenoj omotnici </w:t>
      </w:r>
      <w:r w:rsidRPr="00696BF0">
        <w:rPr>
          <w:rFonts w:ascii="Times New Roman" w:eastAsia="Times New Roman" w:hAnsi="Times New Roman"/>
          <w:bCs/>
        </w:rPr>
        <w:t>(jamstvo za ozbiljnost ponude)</w:t>
      </w:r>
      <w:r w:rsidRPr="00696BF0">
        <w:rPr>
          <w:rFonts w:ascii="Times New Roman" w:eastAsia="Times New Roman" w:hAnsi="Times New Roman"/>
        </w:rPr>
        <w:t>. Izvornik se dostavlja u zatvorenoj plastičnoj foliji i čini sastavni dio dijela ponude dostavljene u papirnatom obliku.</w:t>
      </w:r>
      <w:r w:rsidRPr="00696BF0">
        <w:rPr>
          <w:rFonts w:ascii="Times New Roman" w:eastAsia="Times New Roman" w:hAnsi="Times New Roman"/>
          <w:bCs/>
        </w:rPr>
        <w:t xml:space="preserve"> </w:t>
      </w:r>
      <w:r w:rsidRPr="00696BF0">
        <w:rPr>
          <w:rFonts w:ascii="Times New Roman" w:eastAsia="Times New Roman" w:hAnsi="Times New Roman"/>
          <w:lang w:eastAsia="hr-HR"/>
        </w:rPr>
        <w:t xml:space="preserve">Jamstvo ne smije biti ni na koji način oštećeno (bušenjem, </w:t>
      </w:r>
      <w:proofErr w:type="spellStart"/>
      <w:r w:rsidRPr="00696BF0">
        <w:rPr>
          <w:rFonts w:ascii="Times New Roman" w:eastAsia="Times New Roman" w:hAnsi="Times New Roman"/>
          <w:lang w:eastAsia="hr-HR"/>
        </w:rPr>
        <w:t>klamanjem</w:t>
      </w:r>
      <w:proofErr w:type="spellEnd"/>
      <w:r w:rsidRPr="00696BF0">
        <w:rPr>
          <w:rFonts w:ascii="Times New Roman" w:eastAsia="Times New Roman" w:hAnsi="Times New Roman"/>
          <w:lang w:eastAsia="hr-HR"/>
        </w:rPr>
        <w:t xml:space="preserve"> i sl.). </w:t>
      </w:r>
    </w:p>
    <w:p w14:paraId="0DDC64EF" w14:textId="77777777" w:rsidR="00E56497" w:rsidRPr="00696BF0" w:rsidRDefault="00E56497" w:rsidP="00E56497">
      <w:pPr>
        <w:autoSpaceDE w:val="0"/>
        <w:autoSpaceDN w:val="0"/>
        <w:adjustRightInd w:val="0"/>
        <w:ind w:hanging="426"/>
        <w:jc w:val="both"/>
        <w:rPr>
          <w:rFonts w:ascii="Times New Roman" w:eastAsia="Times New Roman" w:hAnsi="Times New Roman"/>
          <w:bCs/>
        </w:rPr>
      </w:pPr>
    </w:p>
    <w:p w14:paraId="5B18CD0F" w14:textId="77777777" w:rsidR="00E56497" w:rsidRPr="00696BF0" w:rsidRDefault="00E56497" w:rsidP="00E56497">
      <w:pPr>
        <w:autoSpaceDE w:val="0"/>
        <w:autoSpaceDN w:val="0"/>
        <w:adjustRightInd w:val="0"/>
        <w:jc w:val="both"/>
        <w:rPr>
          <w:rFonts w:ascii="Times New Roman" w:eastAsia="Times New Roman" w:hAnsi="Times New Roman"/>
          <w:bCs/>
        </w:rPr>
      </w:pPr>
      <w:r w:rsidRPr="00696BF0">
        <w:rPr>
          <w:rFonts w:ascii="Times New Roman" w:eastAsia="Times New Roman" w:hAnsi="Times New Roman"/>
          <w:lang w:eastAsia="hr-HR"/>
        </w:rPr>
        <w:t>Gospodarski subjekt može dostaviti jamstvo koje je duže od roka valjanosti ponude.</w:t>
      </w:r>
    </w:p>
    <w:p w14:paraId="617FA70B" w14:textId="77777777" w:rsidR="00E56497" w:rsidRPr="00696BF0"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696BF0">
        <w:rPr>
          <w:rFonts w:ascii="Times New Roman" w:eastAsia="Times New Roman" w:hAnsi="Times New Roman"/>
          <w:lang w:eastAsia="hr-HR"/>
        </w:rPr>
        <w:t xml:space="preserve">Ako tijekom postupka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79382EBA" w14:textId="77777777" w:rsidR="00E56497" w:rsidRPr="00696BF0"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696BF0">
        <w:rPr>
          <w:rFonts w:ascii="Times New Roman" w:eastAsia="Times New Roman" w:hAnsi="Times New Roman"/>
          <w:lang w:eastAsia="hr-HR"/>
        </w:rPr>
        <w:t xml:space="preserve">Naručitelj je </w:t>
      </w:r>
      <w:r w:rsidR="00395579" w:rsidRPr="00696BF0">
        <w:rPr>
          <w:rFonts w:ascii="Times New Roman" w:eastAsia="Times New Roman" w:hAnsi="Times New Roman"/>
          <w:lang w:eastAsia="hr-HR"/>
        </w:rPr>
        <w:t xml:space="preserve">obvezan </w:t>
      </w:r>
      <w:r w:rsidRPr="00696BF0">
        <w:rPr>
          <w:rFonts w:ascii="Times New Roman" w:eastAsia="Times New Roman" w:hAnsi="Times New Roman"/>
          <w:lang w:eastAsia="hr-HR"/>
        </w:rPr>
        <w:t xml:space="preserve">vratiti ponuditeljima jamstvo za ozbiljnost ponude u roku od deset dana od dana potpisivanja </w:t>
      </w:r>
      <w:r w:rsidR="00395579" w:rsidRPr="00696BF0">
        <w:rPr>
          <w:rFonts w:ascii="Times New Roman" w:eastAsia="Times New Roman" w:hAnsi="Times New Roman"/>
          <w:lang w:eastAsia="hr-HR"/>
        </w:rPr>
        <w:t>ugovora</w:t>
      </w:r>
      <w:r w:rsidRPr="00696BF0">
        <w:rPr>
          <w:rFonts w:ascii="Times New Roman" w:eastAsia="Times New Roman" w:hAnsi="Times New Roman"/>
          <w:lang w:eastAsia="hr-HR"/>
        </w:rPr>
        <w:t xml:space="preserve">, a presliku jamstva obvezan je pohraniti. </w:t>
      </w:r>
    </w:p>
    <w:p w14:paraId="7B659EB0" w14:textId="22F791FB" w:rsidR="00E56497" w:rsidRPr="00696BF0"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696BF0">
        <w:rPr>
          <w:rFonts w:ascii="Times New Roman" w:eastAsia="Times New Roman" w:hAnsi="Times New Roman"/>
          <w:lang w:eastAsia="hr-HR"/>
        </w:rPr>
        <w:t xml:space="preserve">Umjesto dostavljanja jamstva za ozbiljnost ponude (bankovne garancije) ponuditelj ima mogućnost dati novčani polog u traženom iznosu visine jamstva i to na IBAN Naručitelja broj: </w:t>
      </w:r>
      <w:r w:rsidRPr="00696BF0">
        <w:rPr>
          <w:rFonts w:ascii="Times New Roman" w:eastAsia="Times New Roman" w:hAnsi="Times New Roman"/>
          <w:b/>
          <w:lang w:eastAsia="hr-HR"/>
        </w:rPr>
        <w:t>HR 13 23400091834800003</w:t>
      </w:r>
      <w:r w:rsidRPr="00696BF0">
        <w:rPr>
          <w:rFonts w:ascii="Times New Roman" w:eastAsia="Times New Roman" w:hAnsi="Times New Roman"/>
          <w:lang w:eastAsia="hr-HR"/>
        </w:rPr>
        <w:t xml:space="preserve">, poziv na broj: </w:t>
      </w:r>
      <w:r w:rsidRPr="00696BF0">
        <w:rPr>
          <w:rFonts w:ascii="Times New Roman" w:eastAsia="Times New Roman" w:hAnsi="Times New Roman"/>
          <w:b/>
          <w:lang w:eastAsia="hr-HR"/>
        </w:rPr>
        <w:t>HR 68 7706 - OIB ponuditelja</w:t>
      </w:r>
      <w:r w:rsidRPr="00696BF0">
        <w:rPr>
          <w:rFonts w:ascii="Times New Roman" w:eastAsia="Times New Roman" w:hAnsi="Times New Roman"/>
          <w:lang w:eastAsia="hr-HR"/>
        </w:rPr>
        <w:t>, s naznakom  „</w:t>
      </w:r>
      <w:r w:rsidR="00395579" w:rsidRPr="00696BF0">
        <w:rPr>
          <w:rFonts w:ascii="Times New Roman" w:eastAsia="Times New Roman" w:hAnsi="Times New Roman"/>
          <w:lang w:eastAsia="hr-HR"/>
        </w:rPr>
        <w:t>J</w:t>
      </w:r>
      <w:r w:rsidRPr="00696BF0">
        <w:rPr>
          <w:rFonts w:ascii="Times New Roman" w:eastAsia="Times New Roman" w:hAnsi="Times New Roman"/>
          <w:lang w:eastAsia="hr-HR"/>
        </w:rPr>
        <w:t xml:space="preserve">amstvo za ozbiljnost ponude, </w:t>
      </w:r>
      <w:r w:rsidR="00D20392" w:rsidRPr="00696BF0">
        <w:rPr>
          <w:rFonts w:ascii="Times New Roman" w:hAnsi="Times New Roman"/>
          <w:b/>
        </w:rPr>
        <w:t>Usluge na provedbi mjera preventivne dezinsekcije, dezinfekcije i deratizacije na područj</w:t>
      </w:r>
      <w:r w:rsidR="00A3501A" w:rsidRPr="00696BF0">
        <w:rPr>
          <w:rFonts w:ascii="Times New Roman" w:hAnsi="Times New Roman"/>
          <w:b/>
        </w:rPr>
        <w:t xml:space="preserve">u Grada Poreča – </w:t>
      </w:r>
      <w:proofErr w:type="spellStart"/>
      <w:r w:rsidR="00A3501A" w:rsidRPr="00696BF0">
        <w:rPr>
          <w:rFonts w:ascii="Times New Roman" w:hAnsi="Times New Roman"/>
          <w:b/>
        </w:rPr>
        <w:t>Parenzo</w:t>
      </w:r>
      <w:proofErr w:type="spellEnd"/>
      <w:r w:rsidR="00A3501A" w:rsidRPr="00696BF0">
        <w:rPr>
          <w:rFonts w:ascii="Times New Roman" w:hAnsi="Times New Roman"/>
          <w:b/>
        </w:rPr>
        <w:t xml:space="preserve"> za 202</w:t>
      </w:r>
      <w:r w:rsidR="00C45969">
        <w:rPr>
          <w:rFonts w:ascii="Times New Roman" w:hAnsi="Times New Roman"/>
          <w:b/>
        </w:rPr>
        <w:t>5</w:t>
      </w:r>
      <w:r w:rsidR="00D20392" w:rsidRPr="00696BF0">
        <w:rPr>
          <w:rFonts w:ascii="Times New Roman" w:hAnsi="Times New Roman"/>
          <w:b/>
        </w:rPr>
        <w:t>. godinu</w:t>
      </w:r>
      <w:r w:rsidRPr="00696BF0">
        <w:rPr>
          <w:rFonts w:ascii="Times New Roman" w:eastAsia="Times New Roman" w:hAnsi="Times New Roman"/>
          <w:bCs/>
          <w:iCs/>
          <w:lang w:eastAsia="hr-HR"/>
        </w:rPr>
        <w:t>“</w:t>
      </w:r>
      <w:r w:rsidRPr="00696BF0">
        <w:rPr>
          <w:rFonts w:ascii="Times New Roman" w:eastAsia="Times New Roman" w:hAnsi="Times New Roman"/>
          <w:lang w:eastAsia="hr-HR"/>
        </w:rPr>
        <w:t>. Polog mora biti evidentiran na računu Naručitelja u trenutku isteka roka za dostavu ponuda.</w:t>
      </w:r>
    </w:p>
    <w:p w14:paraId="0485AF5E" w14:textId="77777777" w:rsidR="00E56497" w:rsidRPr="00696BF0"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696BF0">
        <w:rPr>
          <w:rFonts w:ascii="Times New Roman" w:eastAsia="Times New Roman" w:hAnsi="Times New Roman"/>
          <w:lang w:eastAsia="hr-HR"/>
        </w:rPr>
        <w:tab/>
        <w:t xml:space="preserve">U tom slučaju ponuditelj </w:t>
      </w:r>
      <w:r w:rsidRPr="00696BF0">
        <w:rPr>
          <w:rFonts w:ascii="Times New Roman" w:eastAsia="Times New Roman" w:hAnsi="Times New Roman"/>
          <w:b/>
          <w:lang w:eastAsia="hr-HR"/>
        </w:rPr>
        <w:t>dokaz o uplati prilaže u svojoj ponudi.</w:t>
      </w:r>
    </w:p>
    <w:p w14:paraId="17A54C25" w14:textId="77777777" w:rsidR="00A3501A" w:rsidRPr="00696BF0" w:rsidRDefault="00A3501A" w:rsidP="00E56497">
      <w:pPr>
        <w:overflowPunct w:val="0"/>
        <w:autoSpaceDE w:val="0"/>
        <w:autoSpaceDN w:val="0"/>
        <w:adjustRightInd w:val="0"/>
        <w:ind w:left="-426"/>
        <w:jc w:val="both"/>
        <w:textAlignment w:val="baseline"/>
        <w:rPr>
          <w:rFonts w:ascii="Times New Roman" w:eastAsia="Times New Roman" w:hAnsi="Times New Roman"/>
          <w:b/>
          <w:lang w:eastAsia="hr-HR"/>
        </w:rPr>
      </w:pPr>
    </w:p>
    <w:p w14:paraId="3B66D440" w14:textId="77777777" w:rsidR="00A3501A" w:rsidRPr="00696BF0" w:rsidRDefault="00A3501A" w:rsidP="00A3501A">
      <w:pPr>
        <w:pStyle w:val="Odlomakpopisa"/>
        <w:numPr>
          <w:ilvl w:val="1"/>
          <w:numId w:val="12"/>
        </w:numPr>
        <w:jc w:val="both"/>
        <w:rPr>
          <w:rFonts w:ascii="Times New Roman" w:hAnsi="Times New Roman"/>
          <w:b/>
        </w:rPr>
      </w:pPr>
      <w:r w:rsidRPr="00696BF0">
        <w:rPr>
          <w:rFonts w:ascii="Times New Roman" w:hAnsi="Times New Roman"/>
          <w:b/>
        </w:rPr>
        <w:t xml:space="preserve">Jamstvo za uredno ispunjenje ugovora </w:t>
      </w:r>
    </w:p>
    <w:p w14:paraId="72E9668D" w14:textId="77777777" w:rsidR="00A3501A" w:rsidRPr="00696BF0" w:rsidRDefault="00A3501A" w:rsidP="00A3501A">
      <w:pPr>
        <w:pStyle w:val="Odlomakpopisa"/>
        <w:widowControl w:val="0"/>
        <w:autoSpaceDE w:val="0"/>
        <w:autoSpaceDN w:val="0"/>
        <w:adjustRightInd w:val="0"/>
        <w:spacing w:after="0" w:line="240" w:lineRule="auto"/>
        <w:ind w:left="0"/>
        <w:jc w:val="both"/>
        <w:rPr>
          <w:rFonts w:ascii="Times New Roman" w:hAnsi="Times New Roman"/>
        </w:rPr>
      </w:pPr>
    </w:p>
    <w:p w14:paraId="7F101E1D" w14:textId="6614EB6E" w:rsidR="00A3501A" w:rsidRPr="00696BF0" w:rsidRDefault="00A3501A" w:rsidP="00A3501A">
      <w:pPr>
        <w:spacing w:line="276" w:lineRule="auto"/>
        <w:ind w:left="-426"/>
        <w:jc w:val="both"/>
        <w:rPr>
          <w:rFonts w:ascii="Times New Roman" w:hAnsi="Times New Roman"/>
        </w:rPr>
      </w:pPr>
      <w:r w:rsidRPr="00696BF0">
        <w:rPr>
          <w:rFonts w:ascii="Times New Roman" w:hAnsi="Times New Roman"/>
        </w:rPr>
        <w:t>Odabrani ponuditelj je obvezan u roku od 15 dana po potpisu Ugovora dostaviti Naručitelju jamstvo za uredno ispunjenje ugovora u obliku neopozive i bezuvjetne, bankarske garancije/zadužnice/</w:t>
      </w:r>
      <w:proofErr w:type="spellStart"/>
      <w:r w:rsidRPr="00696BF0">
        <w:rPr>
          <w:rFonts w:ascii="Times New Roman" w:hAnsi="Times New Roman"/>
        </w:rPr>
        <w:t>bjanco</w:t>
      </w:r>
      <w:proofErr w:type="spellEnd"/>
      <w:r w:rsidRPr="00696BF0">
        <w:rPr>
          <w:rFonts w:ascii="Times New Roman" w:hAnsi="Times New Roman"/>
        </w:rPr>
        <w:t xml:space="preserve"> zadužnice na „prvi poziv“ i „bez prigovora“ u visini od 10% (deset posto) od ugovorene vrijednosti s uključenim PDV-om. Bankarska garancija bit će naplaćena u slučaju povrede ugovornih obveza od strane odabranog ponuditelja. Jamstvo mora biti valjano </w:t>
      </w:r>
      <w:r w:rsidR="00F159B7">
        <w:rPr>
          <w:rFonts w:ascii="Times New Roman" w:hAnsi="Times New Roman"/>
        </w:rPr>
        <w:t>3</w:t>
      </w:r>
      <w:r w:rsidRPr="00696BF0">
        <w:rPr>
          <w:rFonts w:ascii="Times New Roman" w:hAnsi="Times New Roman"/>
        </w:rPr>
        <w:t>0 dana od isteka ugovorenog roka za pružanje usluga. Jamstvo za uredno ispunjenje Ugovora bit će vraćeno u roku od 60 dana od dana izdavanja potvrde o preuzimanju uz uvjet da je odabrani ponuditelj dostavio jamstvo za otklanjanje nedostataka u jamstvenom roku sukladno odredbama ugovora.</w:t>
      </w:r>
    </w:p>
    <w:p w14:paraId="28603825" w14:textId="77777777" w:rsidR="00A3501A" w:rsidRPr="00696BF0" w:rsidRDefault="00A3501A" w:rsidP="00A3501A">
      <w:pPr>
        <w:widowControl w:val="0"/>
        <w:autoSpaceDE w:val="0"/>
        <w:autoSpaceDN w:val="0"/>
        <w:adjustRightInd w:val="0"/>
        <w:spacing w:line="276" w:lineRule="auto"/>
        <w:ind w:left="-426"/>
        <w:jc w:val="both"/>
        <w:rPr>
          <w:rFonts w:ascii="Times New Roman" w:hAnsi="Times New Roman"/>
        </w:rPr>
      </w:pPr>
    </w:p>
    <w:p w14:paraId="0E56B5CA" w14:textId="61756321" w:rsidR="00A3501A" w:rsidRPr="00696BF0" w:rsidRDefault="00A3501A" w:rsidP="00A3501A">
      <w:pPr>
        <w:widowControl w:val="0"/>
        <w:autoSpaceDE w:val="0"/>
        <w:autoSpaceDN w:val="0"/>
        <w:adjustRightInd w:val="0"/>
        <w:spacing w:line="276" w:lineRule="auto"/>
        <w:ind w:left="-426"/>
        <w:jc w:val="both"/>
        <w:rPr>
          <w:rFonts w:ascii="Times New Roman" w:hAnsi="Times New Roman"/>
          <w:b/>
        </w:rPr>
      </w:pPr>
      <w:r w:rsidRPr="00696BF0">
        <w:rPr>
          <w:rFonts w:ascii="Times New Roman" w:hAnsi="Times New Roman"/>
        </w:rPr>
        <w:t xml:space="preserve">Ponuditelj može umjesto bankarske garancije dati novčani polog u traženom iznosu. Novčani polog uplaćuje se na IBAN Naručitelja: </w:t>
      </w:r>
      <w:r w:rsidRPr="00696BF0">
        <w:rPr>
          <w:rFonts w:ascii="Times New Roman" w:hAnsi="Times New Roman"/>
          <w:b/>
        </w:rPr>
        <w:t>PBZ d.d. HR 13 23400091834800003, poziv na broj:  HR 68 7706-OIB ponuditelja</w:t>
      </w:r>
      <w:r w:rsidRPr="00696BF0">
        <w:rPr>
          <w:rFonts w:ascii="Times New Roman" w:hAnsi="Times New Roman"/>
        </w:rPr>
        <w:t xml:space="preserve">. Svrha plaćanja: novčani polog za uredno ispunjenje ugovora – </w:t>
      </w:r>
      <w:r w:rsidRPr="00696BF0">
        <w:rPr>
          <w:rFonts w:ascii="Times New Roman" w:hAnsi="Times New Roman"/>
          <w:b/>
        </w:rPr>
        <w:t xml:space="preserve">„Usluge na provedbi mjera preventivne dezinsekcije, dezinfekcije i deratizacije na području Grada Poreča – </w:t>
      </w:r>
      <w:proofErr w:type="spellStart"/>
      <w:r w:rsidRPr="00696BF0">
        <w:rPr>
          <w:rFonts w:ascii="Times New Roman" w:hAnsi="Times New Roman"/>
          <w:b/>
        </w:rPr>
        <w:t>Parenzo</w:t>
      </w:r>
      <w:proofErr w:type="spellEnd"/>
      <w:r w:rsidRPr="00696BF0">
        <w:rPr>
          <w:rFonts w:ascii="Times New Roman" w:hAnsi="Times New Roman"/>
          <w:b/>
        </w:rPr>
        <w:t xml:space="preserve"> za 202</w:t>
      </w:r>
      <w:r w:rsidR="00C45969">
        <w:rPr>
          <w:rFonts w:ascii="Times New Roman" w:hAnsi="Times New Roman"/>
          <w:b/>
        </w:rPr>
        <w:t>5</w:t>
      </w:r>
      <w:r w:rsidRPr="00696BF0">
        <w:rPr>
          <w:rFonts w:ascii="Times New Roman" w:hAnsi="Times New Roman"/>
          <w:b/>
        </w:rPr>
        <w:t>. godinu“.</w:t>
      </w:r>
    </w:p>
    <w:p w14:paraId="2F88D1C3" w14:textId="77777777" w:rsidR="00A3501A" w:rsidRPr="00696BF0" w:rsidRDefault="00A3501A" w:rsidP="00A3501A">
      <w:pPr>
        <w:widowControl w:val="0"/>
        <w:autoSpaceDE w:val="0"/>
        <w:autoSpaceDN w:val="0"/>
        <w:adjustRightInd w:val="0"/>
        <w:spacing w:line="276" w:lineRule="auto"/>
        <w:ind w:left="-426"/>
        <w:jc w:val="both"/>
        <w:rPr>
          <w:rFonts w:ascii="Times New Roman" w:hAnsi="Times New Roman"/>
        </w:rPr>
      </w:pPr>
    </w:p>
    <w:p w14:paraId="2EE3F557" w14:textId="77777777" w:rsidR="00A3501A" w:rsidRPr="00696BF0" w:rsidRDefault="00A3501A" w:rsidP="00A3501A">
      <w:pPr>
        <w:spacing w:line="360" w:lineRule="auto"/>
        <w:ind w:left="-426"/>
        <w:rPr>
          <w:rFonts w:ascii="Times New Roman" w:hAnsi="Times New Roman"/>
        </w:rPr>
      </w:pPr>
      <w:r w:rsidRPr="00696BF0">
        <w:rPr>
          <w:rFonts w:ascii="Times New Roman" w:hAnsi="Times New Roman"/>
          <w:b/>
        </w:rPr>
        <w:t>POTREBNO DOSTAVITI:</w:t>
      </w:r>
      <w:r w:rsidRPr="00696BF0">
        <w:rPr>
          <w:rFonts w:ascii="Times New Roman" w:hAnsi="Times New Roman"/>
        </w:rPr>
        <w:t xml:space="preserve">  Izjavu (predložak u sklopu dokumentacije za nadmetanje, </w:t>
      </w:r>
      <w:r w:rsidRPr="00696BF0">
        <w:rPr>
          <w:rFonts w:ascii="Times New Roman" w:hAnsi="Times New Roman"/>
          <w:b/>
        </w:rPr>
        <w:t>Obrazac 4</w:t>
      </w:r>
      <w:r w:rsidRPr="00696BF0">
        <w:rPr>
          <w:rFonts w:ascii="Times New Roman" w:hAnsi="Times New Roman"/>
        </w:rPr>
        <w:t xml:space="preserve"> ).</w:t>
      </w:r>
    </w:p>
    <w:p w14:paraId="7A47D9BA" w14:textId="77777777" w:rsidR="00E56497" w:rsidRPr="00696BF0" w:rsidRDefault="00E56497" w:rsidP="00F77F3F">
      <w:pPr>
        <w:spacing w:line="360" w:lineRule="auto"/>
        <w:ind w:left="-426"/>
        <w:rPr>
          <w:rFonts w:ascii="Times New Roman" w:hAnsi="Times New Roman"/>
        </w:rPr>
      </w:pPr>
    </w:p>
    <w:p w14:paraId="3178AD95" w14:textId="77777777" w:rsidR="00F6138E" w:rsidRPr="00696BF0" w:rsidRDefault="00F6138E" w:rsidP="002A4CB9">
      <w:pPr>
        <w:pStyle w:val="Odlomakpopisa"/>
        <w:numPr>
          <w:ilvl w:val="0"/>
          <w:numId w:val="26"/>
        </w:numPr>
        <w:jc w:val="both"/>
        <w:rPr>
          <w:rFonts w:ascii="Times New Roman" w:hAnsi="Times New Roman"/>
          <w:b/>
        </w:rPr>
      </w:pPr>
      <w:bookmarkStart w:id="34" w:name="_Toc502299210"/>
      <w:bookmarkStart w:id="35" w:name="_Toc507483969"/>
      <w:r w:rsidRPr="00696BF0">
        <w:rPr>
          <w:rFonts w:ascii="Times New Roman" w:hAnsi="Times New Roman"/>
          <w:b/>
        </w:rPr>
        <w:lastRenderedPageBreak/>
        <w:t>DATUM, VRIJEME I MJESTO DOSTAVE I OTVARANJA PONUDA</w:t>
      </w:r>
      <w:bookmarkEnd w:id="34"/>
      <w:bookmarkEnd w:id="35"/>
    </w:p>
    <w:p w14:paraId="7DA7EE17" w14:textId="77777777" w:rsidR="008940B5" w:rsidRPr="00696BF0" w:rsidRDefault="008940B5" w:rsidP="008940B5">
      <w:pPr>
        <w:pStyle w:val="Odlomakpopisa"/>
        <w:spacing w:after="0"/>
        <w:ind w:left="426"/>
        <w:rPr>
          <w:rFonts w:ascii="Times New Roman" w:hAnsi="Times New Roman"/>
          <w:b/>
        </w:rPr>
      </w:pPr>
    </w:p>
    <w:p w14:paraId="2E65D4B4" w14:textId="77777777" w:rsidR="008940B5" w:rsidRPr="00696BF0" w:rsidRDefault="008940B5" w:rsidP="00274A19">
      <w:pPr>
        <w:ind w:left="-426"/>
        <w:jc w:val="both"/>
        <w:rPr>
          <w:rFonts w:ascii="Times New Roman" w:hAnsi="Times New Roman"/>
        </w:rPr>
      </w:pPr>
      <w:r w:rsidRPr="00696BF0">
        <w:rPr>
          <w:rFonts w:ascii="Times New Roman" w:hAnsi="Times New Roman"/>
        </w:rPr>
        <w:t>Molimo da Vašu ponudu dostavite:</w:t>
      </w:r>
    </w:p>
    <w:p w14:paraId="139DCA0C" w14:textId="77777777" w:rsidR="00B0621A" w:rsidRPr="00696BF0" w:rsidRDefault="00B0621A" w:rsidP="00274A19">
      <w:pPr>
        <w:ind w:left="-426"/>
        <w:jc w:val="both"/>
        <w:rPr>
          <w:rFonts w:ascii="Times New Roman" w:hAnsi="Times New Roman"/>
        </w:rPr>
      </w:pPr>
    </w:p>
    <w:p w14:paraId="275CDADE" w14:textId="7FF76A5E" w:rsidR="008940B5" w:rsidRPr="00EE3A31" w:rsidRDefault="008940B5" w:rsidP="002A4CB9">
      <w:pPr>
        <w:pStyle w:val="Odlomakpopisa"/>
        <w:numPr>
          <w:ilvl w:val="1"/>
          <w:numId w:val="26"/>
        </w:numPr>
        <w:ind w:left="1418" w:hanging="1058"/>
        <w:jc w:val="both"/>
        <w:rPr>
          <w:rFonts w:ascii="Times New Roman" w:hAnsi="Times New Roman"/>
        </w:rPr>
      </w:pPr>
      <w:r w:rsidRPr="00696BF0">
        <w:rPr>
          <w:rFonts w:ascii="Times New Roman" w:hAnsi="Times New Roman"/>
          <w:b/>
        </w:rPr>
        <w:t>rok za dostavu ponude:</w:t>
      </w:r>
      <w:r w:rsidRPr="00696BF0">
        <w:rPr>
          <w:rFonts w:ascii="Times New Roman" w:hAnsi="Times New Roman"/>
        </w:rPr>
        <w:t xml:space="preserve"> ponuda bez obzira na način dostave mora biti dostavljena i zaprimljena najkasnije </w:t>
      </w:r>
      <w:r w:rsidR="009740AE">
        <w:rPr>
          <w:rFonts w:ascii="Times New Roman" w:hAnsi="Times New Roman"/>
          <w:b/>
        </w:rPr>
        <w:t>28</w:t>
      </w:r>
      <w:r w:rsidR="00696BF0" w:rsidRPr="00EE3A31">
        <w:rPr>
          <w:rFonts w:ascii="Times New Roman" w:hAnsi="Times New Roman"/>
          <w:b/>
        </w:rPr>
        <w:t>.03.202</w:t>
      </w:r>
      <w:r w:rsidR="00C45969">
        <w:rPr>
          <w:rFonts w:ascii="Times New Roman" w:hAnsi="Times New Roman"/>
          <w:b/>
        </w:rPr>
        <w:t>5</w:t>
      </w:r>
      <w:r w:rsidR="00696BF0" w:rsidRPr="00EE3A31">
        <w:rPr>
          <w:rFonts w:ascii="Times New Roman" w:hAnsi="Times New Roman"/>
          <w:b/>
        </w:rPr>
        <w:t>. godine</w:t>
      </w:r>
      <w:r w:rsidR="001C327F" w:rsidRPr="00EE3A31">
        <w:rPr>
          <w:rFonts w:ascii="Times New Roman" w:hAnsi="Times New Roman"/>
          <w:b/>
        </w:rPr>
        <w:t xml:space="preserve"> do 1</w:t>
      </w:r>
      <w:r w:rsidR="000E7783">
        <w:rPr>
          <w:rFonts w:ascii="Times New Roman" w:hAnsi="Times New Roman"/>
          <w:b/>
        </w:rPr>
        <w:t>3</w:t>
      </w:r>
      <w:r w:rsidR="001C327F" w:rsidRPr="00EE3A31">
        <w:rPr>
          <w:rFonts w:ascii="Times New Roman" w:hAnsi="Times New Roman"/>
          <w:b/>
        </w:rPr>
        <w:t>:00 sati</w:t>
      </w:r>
      <w:r w:rsidRPr="00EE3A31">
        <w:rPr>
          <w:rFonts w:ascii="Times New Roman" w:hAnsi="Times New Roman"/>
          <w:b/>
        </w:rPr>
        <w:t>.</w:t>
      </w:r>
    </w:p>
    <w:p w14:paraId="30454C71" w14:textId="22F2E897" w:rsidR="008940B5" w:rsidRPr="00696BF0" w:rsidRDefault="008940B5" w:rsidP="002A4CB9">
      <w:pPr>
        <w:pStyle w:val="Odlomakpopisa"/>
        <w:numPr>
          <w:ilvl w:val="1"/>
          <w:numId w:val="26"/>
        </w:numPr>
        <w:ind w:left="1418" w:hanging="1058"/>
        <w:jc w:val="both"/>
        <w:rPr>
          <w:rFonts w:ascii="Times New Roman" w:hAnsi="Times New Roman"/>
        </w:rPr>
      </w:pPr>
      <w:r w:rsidRPr="00696BF0">
        <w:rPr>
          <w:rFonts w:ascii="Times New Roman" w:hAnsi="Times New Roman"/>
          <w:b/>
        </w:rPr>
        <w:t>način i mjesto dostave ponude:</w:t>
      </w:r>
      <w:r w:rsidRPr="00696BF0">
        <w:rPr>
          <w:rFonts w:ascii="Times New Roman" w:hAnsi="Times New Roman"/>
        </w:rPr>
        <w:t xml:space="preserve"> Ponuda se dostavlja u zatvorenoj</w:t>
      </w:r>
      <w:r w:rsidR="001266AA" w:rsidRPr="00696BF0">
        <w:rPr>
          <w:rFonts w:ascii="Times New Roman" w:hAnsi="Times New Roman"/>
        </w:rPr>
        <w:t xml:space="preserve"> koverti sa nazivom dokumenta  </w:t>
      </w:r>
      <w:r w:rsidRPr="00696BF0">
        <w:rPr>
          <w:rFonts w:ascii="Times New Roman" w:hAnsi="Times New Roman"/>
        </w:rPr>
        <w:t>na adresu Grada Poreča</w:t>
      </w:r>
      <w:r w:rsidR="00CA0A61" w:rsidRPr="00696BF0">
        <w:rPr>
          <w:rFonts w:ascii="Times New Roman" w:hAnsi="Times New Roman"/>
        </w:rPr>
        <w:t xml:space="preserve"> </w:t>
      </w:r>
      <w:r w:rsidRPr="00696BF0">
        <w:rPr>
          <w:rFonts w:ascii="Times New Roman" w:hAnsi="Times New Roman"/>
        </w:rPr>
        <w:t>-</w:t>
      </w:r>
      <w:r w:rsidR="00CA0A61" w:rsidRPr="00696BF0">
        <w:rPr>
          <w:rFonts w:ascii="Times New Roman" w:hAnsi="Times New Roman"/>
        </w:rPr>
        <w:t xml:space="preserve"> </w:t>
      </w:r>
      <w:proofErr w:type="spellStart"/>
      <w:r w:rsidRPr="00696BF0">
        <w:rPr>
          <w:rFonts w:ascii="Times New Roman" w:hAnsi="Times New Roman"/>
        </w:rPr>
        <w:t>Parenzo</w:t>
      </w:r>
      <w:proofErr w:type="spellEnd"/>
      <w:r w:rsidRPr="00696BF0">
        <w:rPr>
          <w:rFonts w:ascii="Times New Roman" w:hAnsi="Times New Roman"/>
        </w:rPr>
        <w:t>, Obala maršala T</w:t>
      </w:r>
      <w:r w:rsidR="00CA0A61" w:rsidRPr="00696BF0">
        <w:rPr>
          <w:rFonts w:ascii="Times New Roman" w:hAnsi="Times New Roman"/>
        </w:rPr>
        <w:t xml:space="preserve">ita 5, 52440 Poreč - </w:t>
      </w:r>
      <w:proofErr w:type="spellStart"/>
      <w:r w:rsidR="00CA0A61" w:rsidRPr="00696BF0">
        <w:rPr>
          <w:rFonts w:ascii="Times New Roman" w:hAnsi="Times New Roman"/>
        </w:rPr>
        <w:t>Parenzo</w:t>
      </w:r>
      <w:proofErr w:type="spellEnd"/>
      <w:r w:rsidR="00CA0A61" w:rsidRPr="00696BF0">
        <w:rPr>
          <w:rFonts w:ascii="Times New Roman" w:hAnsi="Times New Roman"/>
        </w:rPr>
        <w:t>, sa naznakom</w:t>
      </w:r>
      <w:r w:rsidRPr="00696BF0">
        <w:rPr>
          <w:rFonts w:ascii="Times New Roman" w:hAnsi="Times New Roman"/>
        </w:rPr>
        <w:t>:</w:t>
      </w:r>
      <w:r w:rsidR="00CA0A61" w:rsidRPr="00696BF0">
        <w:rPr>
          <w:rFonts w:ascii="Times New Roman" w:hAnsi="Times New Roman"/>
        </w:rPr>
        <w:t xml:space="preserve"> </w:t>
      </w:r>
      <w:r w:rsidRPr="00696BF0">
        <w:rPr>
          <w:rFonts w:ascii="Times New Roman" w:hAnsi="Times New Roman"/>
        </w:rPr>
        <w:t>“</w:t>
      </w:r>
      <w:r w:rsidRPr="00696BF0">
        <w:rPr>
          <w:rFonts w:ascii="Times New Roman" w:hAnsi="Times New Roman"/>
          <w:b/>
        </w:rPr>
        <w:t>NE OTVARAJ</w:t>
      </w:r>
      <w:r w:rsidR="00CA0A61" w:rsidRPr="00696BF0">
        <w:rPr>
          <w:rFonts w:ascii="Times New Roman" w:hAnsi="Times New Roman"/>
          <w:b/>
        </w:rPr>
        <w:t xml:space="preserve"> </w:t>
      </w:r>
      <w:r w:rsidR="00D20392" w:rsidRPr="00696BF0">
        <w:rPr>
          <w:rFonts w:ascii="Times New Roman" w:hAnsi="Times New Roman"/>
          <w:b/>
        </w:rPr>
        <w:t>–</w:t>
      </w:r>
      <w:r w:rsidRPr="00696BF0">
        <w:rPr>
          <w:rFonts w:ascii="Times New Roman" w:hAnsi="Times New Roman"/>
          <w:b/>
        </w:rPr>
        <w:t xml:space="preserve"> </w:t>
      </w:r>
      <w:r w:rsidR="00D20392" w:rsidRPr="00696BF0">
        <w:rPr>
          <w:rFonts w:ascii="Times New Roman" w:hAnsi="Times New Roman"/>
          <w:b/>
        </w:rPr>
        <w:t>Ponuda za usluge na provedbi mjera preventivne dezinsekcije, dezinfekcije i deratizacije na područj</w:t>
      </w:r>
      <w:r w:rsidR="00760E2E" w:rsidRPr="00696BF0">
        <w:rPr>
          <w:rFonts w:ascii="Times New Roman" w:hAnsi="Times New Roman"/>
          <w:b/>
        </w:rPr>
        <w:t xml:space="preserve">u Grada Poreča – </w:t>
      </w:r>
      <w:proofErr w:type="spellStart"/>
      <w:r w:rsidR="00760E2E" w:rsidRPr="00696BF0">
        <w:rPr>
          <w:rFonts w:ascii="Times New Roman" w:hAnsi="Times New Roman"/>
          <w:b/>
        </w:rPr>
        <w:t>Parenzo</w:t>
      </w:r>
      <w:proofErr w:type="spellEnd"/>
      <w:r w:rsidR="00760E2E" w:rsidRPr="00696BF0">
        <w:rPr>
          <w:rFonts w:ascii="Times New Roman" w:hAnsi="Times New Roman"/>
          <w:b/>
        </w:rPr>
        <w:t xml:space="preserve"> za 202</w:t>
      </w:r>
      <w:r w:rsidR="00C45969">
        <w:rPr>
          <w:rFonts w:ascii="Times New Roman" w:hAnsi="Times New Roman"/>
          <w:b/>
        </w:rPr>
        <w:t>5</w:t>
      </w:r>
      <w:r w:rsidR="00D20392" w:rsidRPr="00696BF0">
        <w:rPr>
          <w:rFonts w:ascii="Times New Roman" w:hAnsi="Times New Roman"/>
          <w:b/>
        </w:rPr>
        <w:t>. godinu</w:t>
      </w:r>
      <w:r w:rsidR="00CA0A61" w:rsidRPr="00696BF0">
        <w:rPr>
          <w:rFonts w:ascii="Times New Roman" w:hAnsi="Times New Roman"/>
          <w:b/>
        </w:rPr>
        <w:t>“.</w:t>
      </w:r>
    </w:p>
    <w:p w14:paraId="6D926410" w14:textId="77777777" w:rsidR="008940B5" w:rsidRPr="00696BF0" w:rsidRDefault="008940B5" w:rsidP="00274A19">
      <w:pPr>
        <w:pStyle w:val="Odlomakpopisa"/>
        <w:spacing w:after="0"/>
        <w:ind w:left="-426"/>
        <w:jc w:val="both"/>
        <w:rPr>
          <w:rFonts w:ascii="Times New Roman" w:hAnsi="Times New Roman"/>
        </w:rPr>
      </w:pPr>
    </w:p>
    <w:p w14:paraId="2415B1ED" w14:textId="77777777" w:rsidR="008940B5" w:rsidRPr="00696BF0" w:rsidRDefault="008940B5" w:rsidP="00274A19">
      <w:pPr>
        <w:ind w:left="-426"/>
        <w:jc w:val="both"/>
        <w:rPr>
          <w:rFonts w:ascii="Times New Roman" w:hAnsi="Times New Roman"/>
        </w:rPr>
      </w:pPr>
      <w:r w:rsidRPr="00696BF0">
        <w:rPr>
          <w:rFonts w:ascii="Times New Roman" w:hAnsi="Times New Roman"/>
        </w:rPr>
        <w:t>Ponuditelj samostalno određuje način dostave ponude i sam snosi rizik eventualnog gubitka odnosno nepravovremene dostave ponude.</w:t>
      </w:r>
    </w:p>
    <w:p w14:paraId="6F578B2A" w14:textId="77777777" w:rsidR="00CA0A61" w:rsidRPr="00696BF0" w:rsidRDefault="00CA0A61" w:rsidP="00CA0A61">
      <w:pPr>
        <w:jc w:val="both"/>
        <w:rPr>
          <w:rFonts w:ascii="Times New Roman" w:hAnsi="Times New Roman"/>
        </w:rPr>
      </w:pPr>
    </w:p>
    <w:p w14:paraId="0C82C1B2" w14:textId="77777777" w:rsidR="00F6138E" w:rsidRPr="00696BF0" w:rsidRDefault="00F6138E" w:rsidP="002A4CB9">
      <w:pPr>
        <w:pStyle w:val="Odlomakpopisa"/>
        <w:numPr>
          <w:ilvl w:val="0"/>
          <w:numId w:val="26"/>
        </w:numPr>
        <w:jc w:val="both"/>
        <w:rPr>
          <w:rFonts w:ascii="Times New Roman" w:hAnsi="Times New Roman"/>
          <w:b/>
        </w:rPr>
      </w:pPr>
      <w:bookmarkStart w:id="36" w:name="_Toc502299211"/>
      <w:bookmarkStart w:id="37" w:name="_Toc507483970"/>
      <w:r w:rsidRPr="00696BF0">
        <w:rPr>
          <w:rFonts w:ascii="Times New Roman" w:hAnsi="Times New Roman"/>
          <w:b/>
        </w:rPr>
        <w:t>PREGLED I OCJENA PONUDA</w:t>
      </w:r>
      <w:bookmarkEnd w:id="36"/>
      <w:bookmarkEnd w:id="37"/>
      <w:r w:rsidRPr="00696BF0">
        <w:rPr>
          <w:rFonts w:ascii="Times New Roman" w:hAnsi="Times New Roman"/>
          <w:b/>
        </w:rPr>
        <w:t xml:space="preserve"> </w:t>
      </w:r>
    </w:p>
    <w:p w14:paraId="0F4D91D3" w14:textId="77777777" w:rsidR="00F6138E" w:rsidRPr="00696BF0" w:rsidRDefault="00F6138E" w:rsidP="008940B5">
      <w:pPr>
        <w:spacing w:line="276" w:lineRule="auto"/>
        <w:ind w:left="-426"/>
        <w:jc w:val="both"/>
        <w:rPr>
          <w:rFonts w:ascii="Times New Roman" w:hAnsi="Times New Roman"/>
        </w:rPr>
      </w:pPr>
      <w:r w:rsidRPr="00696BF0">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2DDFFC0F" w14:textId="77777777" w:rsidR="00CA0A61" w:rsidRPr="00696BF0" w:rsidRDefault="00274A19" w:rsidP="001512DA">
      <w:pPr>
        <w:ind w:left="-426"/>
        <w:jc w:val="both"/>
        <w:rPr>
          <w:rFonts w:ascii="Times New Roman" w:hAnsi="Times New Roman"/>
        </w:rPr>
      </w:pPr>
      <w:r w:rsidRPr="00696BF0">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04D58BF7" w14:textId="77777777" w:rsidR="00254BE7" w:rsidRPr="00696BF0" w:rsidRDefault="00254BE7" w:rsidP="001512DA">
      <w:pPr>
        <w:ind w:left="-426"/>
        <w:jc w:val="both"/>
        <w:rPr>
          <w:rFonts w:ascii="Times New Roman" w:hAnsi="Times New Roman"/>
        </w:rPr>
      </w:pPr>
    </w:p>
    <w:p w14:paraId="0F674545" w14:textId="77777777" w:rsidR="00F6138E" w:rsidRPr="00696BF0" w:rsidRDefault="00F6138E" w:rsidP="002A4CB9">
      <w:pPr>
        <w:pStyle w:val="Odlomakpopisa"/>
        <w:numPr>
          <w:ilvl w:val="0"/>
          <w:numId w:val="26"/>
        </w:numPr>
        <w:jc w:val="both"/>
        <w:rPr>
          <w:rFonts w:ascii="Times New Roman" w:hAnsi="Times New Roman"/>
          <w:b/>
        </w:rPr>
      </w:pPr>
      <w:bookmarkStart w:id="38" w:name="_Toc502299212"/>
      <w:bookmarkStart w:id="39" w:name="_Toc507483971"/>
      <w:r w:rsidRPr="00696BF0">
        <w:rPr>
          <w:rFonts w:ascii="Times New Roman" w:hAnsi="Times New Roman"/>
          <w:b/>
        </w:rPr>
        <w:t>DONOŠENJE ODLUKE O ODABIRU</w:t>
      </w:r>
      <w:bookmarkEnd w:id="38"/>
      <w:bookmarkEnd w:id="39"/>
      <w:r w:rsidRPr="00696BF0">
        <w:rPr>
          <w:rFonts w:ascii="Times New Roman" w:hAnsi="Times New Roman"/>
          <w:b/>
        </w:rPr>
        <w:t xml:space="preserve"> </w:t>
      </w:r>
    </w:p>
    <w:p w14:paraId="07D926EF" w14:textId="77777777" w:rsidR="00F6138E" w:rsidRPr="00696BF0" w:rsidRDefault="00F6138E" w:rsidP="008940B5">
      <w:pPr>
        <w:autoSpaceDE w:val="0"/>
        <w:autoSpaceDN w:val="0"/>
        <w:adjustRightInd w:val="0"/>
        <w:spacing w:line="276" w:lineRule="auto"/>
        <w:ind w:left="-426"/>
        <w:jc w:val="both"/>
        <w:rPr>
          <w:rFonts w:ascii="Times New Roman" w:hAnsi="Times New Roman"/>
        </w:rPr>
      </w:pPr>
      <w:r w:rsidRPr="00696BF0">
        <w:rPr>
          <w:rFonts w:ascii="Times New Roman" w:hAnsi="Times New Roman"/>
        </w:rPr>
        <w:t xml:space="preserve">Rok za donošenje odluke o odabiru iznosi </w:t>
      </w:r>
      <w:r w:rsidR="003F6059" w:rsidRPr="00696BF0">
        <w:rPr>
          <w:rFonts w:ascii="Times New Roman" w:hAnsi="Times New Roman"/>
        </w:rPr>
        <w:t>60</w:t>
      </w:r>
      <w:r w:rsidRPr="00696BF0">
        <w:rPr>
          <w:rFonts w:ascii="Times New Roman" w:hAnsi="Times New Roman"/>
          <w:bCs/>
        </w:rPr>
        <w:t xml:space="preserve"> (</w:t>
      </w:r>
      <w:r w:rsidR="003F6059" w:rsidRPr="00696BF0">
        <w:rPr>
          <w:rFonts w:ascii="Times New Roman" w:hAnsi="Times New Roman"/>
          <w:bCs/>
        </w:rPr>
        <w:t>šezdeset</w:t>
      </w:r>
      <w:r w:rsidRPr="00696BF0">
        <w:rPr>
          <w:rFonts w:ascii="Times New Roman" w:hAnsi="Times New Roman"/>
          <w:bCs/>
        </w:rPr>
        <w:t xml:space="preserve">) </w:t>
      </w:r>
      <w:r w:rsidRPr="00696BF0">
        <w:rPr>
          <w:rFonts w:ascii="Times New Roman" w:hAnsi="Times New Roman"/>
        </w:rPr>
        <w:t xml:space="preserve">dana, a započinje teći danom isteka roka za dostavu ponude. </w:t>
      </w:r>
      <w:r w:rsidR="00A07DCE" w:rsidRPr="00696BF0">
        <w:rPr>
          <w:rFonts w:ascii="Times New Roman" w:hAnsi="Times New Roman"/>
        </w:rPr>
        <w:t xml:space="preserve"> </w:t>
      </w:r>
    </w:p>
    <w:p w14:paraId="30B76183" w14:textId="77777777" w:rsidR="00AA68E0" w:rsidRPr="00696BF0" w:rsidRDefault="00F6138E" w:rsidP="008940B5">
      <w:pPr>
        <w:autoSpaceDE w:val="0"/>
        <w:autoSpaceDN w:val="0"/>
        <w:adjustRightInd w:val="0"/>
        <w:spacing w:line="276" w:lineRule="auto"/>
        <w:ind w:left="-426"/>
        <w:jc w:val="both"/>
        <w:rPr>
          <w:rFonts w:ascii="Times New Roman" w:hAnsi="Times New Roman"/>
        </w:rPr>
      </w:pPr>
      <w:r w:rsidRPr="00696BF0">
        <w:rPr>
          <w:rFonts w:ascii="Times New Roman" w:hAnsi="Times New Roman"/>
        </w:rPr>
        <w:t xml:space="preserve">Odluku o odabiru </w:t>
      </w:r>
      <w:r w:rsidR="00AA68E0" w:rsidRPr="00696BF0">
        <w:rPr>
          <w:rFonts w:ascii="Times New Roman" w:hAnsi="Times New Roman"/>
        </w:rPr>
        <w:t xml:space="preserve"> </w:t>
      </w:r>
      <w:r w:rsidRPr="00696BF0">
        <w:rPr>
          <w:rFonts w:ascii="Times New Roman" w:hAnsi="Times New Roman"/>
        </w:rPr>
        <w:t>Naručitelj će bez odgode dostaviti svak</w:t>
      </w:r>
      <w:r w:rsidR="00AA68E0" w:rsidRPr="00696BF0">
        <w:rPr>
          <w:rFonts w:ascii="Times New Roman" w:hAnsi="Times New Roman"/>
        </w:rPr>
        <w:t xml:space="preserve">om ponuditelju na dokaziv način. </w:t>
      </w:r>
    </w:p>
    <w:p w14:paraId="0624AB65" w14:textId="77777777" w:rsidR="00E02A19" w:rsidRPr="00696BF0" w:rsidRDefault="00AA68E0" w:rsidP="00B04226">
      <w:pPr>
        <w:ind w:left="-426"/>
        <w:jc w:val="both"/>
        <w:rPr>
          <w:rFonts w:ascii="Times New Roman" w:hAnsi="Times New Roman"/>
        </w:rPr>
      </w:pPr>
      <w:r w:rsidRPr="00696BF0">
        <w:rPr>
          <w:rFonts w:ascii="Times New Roman" w:hAnsi="Times New Roman"/>
        </w:rPr>
        <w:t>Na odluku o odabiru ponuditelji nemaju pravo ža</w:t>
      </w:r>
      <w:r w:rsidR="00F761AC" w:rsidRPr="00696BF0">
        <w:rPr>
          <w:rFonts w:ascii="Times New Roman" w:hAnsi="Times New Roman"/>
        </w:rPr>
        <w:t>lbe, ali imaju pravo prigovora uputit Gradonačelniku u roku 3 dana od zaprimanja Odluke o odabiru.</w:t>
      </w:r>
      <w:r w:rsidRPr="00696BF0">
        <w:rPr>
          <w:rFonts w:ascii="Times New Roman" w:hAnsi="Times New Roman"/>
        </w:rPr>
        <w:t xml:space="preserve"> </w:t>
      </w:r>
    </w:p>
    <w:p w14:paraId="47CFFC23" w14:textId="77777777" w:rsidR="00CA0A61" w:rsidRPr="00696BF0" w:rsidRDefault="00CA0A61" w:rsidP="00B04226">
      <w:pPr>
        <w:ind w:left="-426"/>
        <w:jc w:val="both"/>
        <w:rPr>
          <w:rFonts w:ascii="Times New Roman" w:eastAsia="Times New Roman" w:hAnsi="Times New Roman"/>
          <w:lang w:eastAsia="hr-HR"/>
        </w:rPr>
      </w:pPr>
    </w:p>
    <w:p w14:paraId="11089845" w14:textId="77777777" w:rsidR="00F6138E" w:rsidRPr="00696BF0" w:rsidRDefault="00F6138E" w:rsidP="002A4CB9">
      <w:pPr>
        <w:pStyle w:val="Odlomakpopisa"/>
        <w:numPr>
          <w:ilvl w:val="0"/>
          <w:numId w:val="26"/>
        </w:numPr>
        <w:jc w:val="both"/>
        <w:rPr>
          <w:rFonts w:ascii="Times New Roman" w:hAnsi="Times New Roman"/>
          <w:b/>
        </w:rPr>
      </w:pPr>
      <w:bookmarkStart w:id="40" w:name="_Toc502299213"/>
      <w:bookmarkStart w:id="41" w:name="_Toc507483972"/>
      <w:r w:rsidRPr="00696BF0">
        <w:rPr>
          <w:rFonts w:ascii="Times New Roman" w:hAnsi="Times New Roman"/>
          <w:b/>
        </w:rPr>
        <w:t>ODLUKA O PONIŠTENJU</w:t>
      </w:r>
      <w:bookmarkEnd w:id="40"/>
      <w:bookmarkEnd w:id="41"/>
      <w:r w:rsidRPr="00696BF0">
        <w:rPr>
          <w:rFonts w:ascii="Times New Roman" w:hAnsi="Times New Roman"/>
          <w:b/>
        </w:rPr>
        <w:t xml:space="preserve"> </w:t>
      </w:r>
    </w:p>
    <w:p w14:paraId="11C64278" w14:textId="77777777" w:rsidR="00F6138E" w:rsidRPr="00696BF0" w:rsidRDefault="00F6138E" w:rsidP="008940B5">
      <w:pPr>
        <w:autoSpaceDE w:val="0"/>
        <w:autoSpaceDN w:val="0"/>
        <w:adjustRightInd w:val="0"/>
        <w:spacing w:line="276" w:lineRule="auto"/>
        <w:ind w:left="-426"/>
        <w:jc w:val="both"/>
        <w:rPr>
          <w:rFonts w:ascii="Times New Roman" w:hAnsi="Times New Roman"/>
        </w:rPr>
      </w:pPr>
      <w:r w:rsidRPr="00696BF0">
        <w:rPr>
          <w:rFonts w:ascii="Times New Roman" w:hAnsi="Times New Roman"/>
        </w:rPr>
        <w:t xml:space="preserve">Odluku o poništenju Naručitelj će bez odgode dostaviti svim ponuditeljima, na dokaziv način (dostavnica, povratnica, </w:t>
      </w:r>
      <w:r w:rsidR="008F59C8" w:rsidRPr="00696BF0">
        <w:rPr>
          <w:rFonts w:ascii="Times New Roman" w:hAnsi="Times New Roman"/>
        </w:rPr>
        <w:t xml:space="preserve">elektroničkom poštom </w:t>
      </w:r>
      <w:r w:rsidRPr="00696BF0">
        <w:rPr>
          <w:rFonts w:ascii="Times New Roman" w:hAnsi="Times New Roman"/>
        </w:rPr>
        <w:t>i slično).</w:t>
      </w:r>
    </w:p>
    <w:p w14:paraId="7DF0C04B" w14:textId="77777777" w:rsidR="00CA0A61" w:rsidRPr="00696BF0" w:rsidRDefault="00CA0A61" w:rsidP="00986DA1">
      <w:pPr>
        <w:spacing w:line="276" w:lineRule="auto"/>
        <w:ind w:left="-426"/>
        <w:jc w:val="both"/>
        <w:rPr>
          <w:rFonts w:ascii="Times New Roman" w:hAnsi="Times New Roman"/>
          <w:b/>
          <w:bCs/>
        </w:rPr>
      </w:pPr>
    </w:p>
    <w:p w14:paraId="180E011F" w14:textId="77777777" w:rsidR="00F6138E" w:rsidRPr="00696BF0" w:rsidRDefault="00F9343E" w:rsidP="002A4CB9">
      <w:pPr>
        <w:pStyle w:val="Odlomakpopisa"/>
        <w:numPr>
          <w:ilvl w:val="0"/>
          <w:numId w:val="26"/>
        </w:numPr>
        <w:jc w:val="both"/>
        <w:rPr>
          <w:rFonts w:ascii="Times New Roman" w:hAnsi="Times New Roman"/>
          <w:b/>
        </w:rPr>
      </w:pPr>
      <w:r w:rsidRPr="00696BF0">
        <w:rPr>
          <w:rFonts w:ascii="Times New Roman" w:hAnsi="Times New Roman"/>
          <w:b/>
        </w:rPr>
        <w:t xml:space="preserve"> </w:t>
      </w:r>
      <w:bookmarkStart w:id="42" w:name="_Toc502299214"/>
      <w:bookmarkStart w:id="43" w:name="_Toc507483973"/>
      <w:r w:rsidR="00F6138E" w:rsidRPr="00696BF0">
        <w:rPr>
          <w:rFonts w:ascii="Times New Roman" w:hAnsi="Times New Roman"/>
          <w:b/>
        </w:rPr>
        <w:t>TAJNOST DOKUMENTACIJE GOSPODARSKIH SUBJEKATA</w:t>
      </w:r>
      <w:bookmarkEnd w:id="42"/>
      <w:bookmarkEnd w:id="43"/>
    </w:p>
    <w:p w14:paraId="6C4DD01C" w14:textId="77777777" w:rsidR="00F6138E" w:rsidRPr="00696BF0" w:rsidRDefault="00F6138E" w:rsidP="00986DA1">
      <w:pPr>
        <w:spacing w:line="276" w:lineRule="auto"/>
        <w:ind w:left="-426"/>
        <w:jc w:val="both"/>
        <w:rPr>
          <w:rFonts w:ascii="Times New Roman" w:hAnsi="Times New Roman"/>
          <w:bCs/>
        </w:rPr>
      </w:pPr>
      <w:r w:rsidRPr="00696BF0">
        <w:rPr>
          <w:rFonts w:ascii="Times New Roman" w:hAnsi="Times New Roman"/>
          <w:bCs/>
        </w:rPr>
        <w:t>Ako gospodarski subjekt označava određene podatke iz ponude poslovnom tajnom, obvezan je u ponudi navesti pravnu osnovu na temelju kojih su ti podaci tajni. Gospodarski subjek</w:t>
      </w:r>
      <w:r w:rsidR="00AC58D4" w:rsidRPr="00696BF0">
        <w:rPr>
          <w:rFonts w:ascii="Times New Roman" w:hAnsi="Times New Roman"/>
          <w:bCs/>
        </w:rPr>
        <w:t>t</w:t>
      </w:r>
      <w:r w:rsidRPr="00696BF0">
        <w:rPr>
          <w:rFonts w:ascii="Times New Roman" w:hAnsi="Times New Roman"/>
          <w:bCs/>
        </w:rPr>
        <w:t xml:space="preserve"> ne smije označiti tajnim podatke o cijenama stavaka (jediničnim cijena</w:t>
      </w:r>
      <w:r w:rsidR="006A7FB3" w:rsidRPr="00696BF0">
        <w:rPr>
          <w:rFonts w:ascii="Times New Roman" w:hAnsi="Times New Roman"/>
          <w:bCs/>
        </w:rPr>
        <w:t xml:space="preserve">ma), iznosima pojedine stavke, </w:t>
      </w:r>
      <w:r w:rsidRPr="00696BF0">
        <w:rPr>
          <w:rFonts w:ascii="Times New Roman" w:hAnsi="Times New Roman"/>
          <w:bCs/>
        </w:rPr>
        <w:t>cijeni ponude</w:t>
      </w:r>
      <w:r w:rsidR="006A7FB3" w:rsidRPr="00696BF0">
        <w:rPr>
          <w:rFonts w:ascii="Times New Roman" w:hAnsi="Times New Roman"/>
          <w:bCs/>
        </w:rPr>
        <w:t xml:space="preserve"> te podatke u vezi s kriterijima za odabir ekonomski najpovoljnije ponude.</w:t>
      </w:r>
    </w:p>
    <w:p w14:paraId="0035B7D0" w14:textId="77777777" w:rsidR="00B0621A" w:rsidRPr="00696BF0" w:rsidRDefault="00B0621A" w:rsidP="00986DA1">
      <w:pPr>
        <w:spacing w:line="276" w:lineRule="auto"/>
        <w:ind w:left="-426"/>
        <w:jc w:val="both"/>
        <w:rPr>
          <w:rFonts w:ascii="Times New Roman" w:hAnsi="Times New Roman"/>
          <w:b/>
          <w:bCs/>
        </w:rPr>
      </w:pPr>
    </w:p>
    <w:p w14:paraId="27D960EF" w14:textId="77777777" w:rsidR="008954DE" w:rsidRPr="00696BF0" w:rsidRDefault="00F6138E" w:rsidP="002A4CB9">
      <w:pPr>
        <w:pStyle w:val="Odlomakpopisa"/>
        <w:numPr>
          <w:ilvl w:val="0"/>
          <w:numId w:val="26"/>
        </w:numPr>
        <w:jc w:val="both"/>
        <w:rPr>
          <w:rFonts w:ascii="Times New Roman" w:hAnsi="Times New Roman"/>
        </w:rPr>
      </w:pPr>
      <w:bookmarkStart w:id="44" w:name="_Toc502299215"/>
      <w:bookmarkStart w:id="45" w:name="_Toc507483974"/>
      <w:r w:rsidRPr="00696BF0">
        <w:rPr>
          <w:rFonts w:ascii="Times New Roman" w:hAnsi="Times New Roman"/>
          <w:b/>
        </w:rPr>
        <w:t>TROŠAK PONUDE I PREUZIMANJE DOKUMENTACIJE ZA NADMETANJE</w:t>
      </w:r>
      <w:bookmarkEnd w:id="44"/>
      <w:bookmarkEnd w:id="45"/>
    </w:p>
    <w:p w14:paraId="59687768" w14:textId="77777777" w:rsidR="003F6059" w:rsidRPr="00696BF0" w:rsidRDefault="003F6059" w:rsidP="003F6059">
      <w:pPr>
        <w:spacing w:line="276" w:lineRule="auto"/>
        <w:ind w:left="-426"/>
        <w:jc w:val="both"/>
        <w:rPr>
          <w:rFonts w:ascii="Times New Roman" w:hAnsi="Times New Roman"/>
          <w:bCs/>
        </w:rPr>
      </w:pPr>
      <w:r w:rsidRPr="00696BF0">
        <w:rPr>
          <w:rFonts w:ascii="Times New Roman" w:hAnsi="Times New Roman"/>
          <w:bCs/>
        </w:rPr>
        <w:t>Trošak pripreme i podnošenja ponu</w:t>
      </w:r>
      <w:r w:rsidR="00CA0A61" w:rsidRPr="00696BF0">
        <w:rPr>
          <w:rFonts w:ascii="Times New Roman" w:hAnsi="Times New Roman"/>
          <w:bCs/>
        </w:rPr>
        <w:t>de u cijelosti snosi ponuditelj</w:t>
      </w:r>
      <w:r w:rsidRPr="00696BF0">
        <w:rPr>
          <w:rFonts w:ascii="Times New Roman" w:hAnsi="Times New Roman"/>
          <w:bCs/>
        </w:rPr>
        <w:t xml:space="preserve">.  </w:t>
      </w:r>
    </w:p>
    <w:p w14:paraId="73588A2E" w14:textId="3FA5CD52" w:rsidR="00F159B7" w:rsidRDefault="00F159B7" w:rsidP="00F6138E">
      <w:pPr>
        <w:ind w:left="-426"/>
        <w:jc w:val="both"/>
        <w:rPr>
          <w:rFonts w:ascii="Times New Roman" w:hAnsi="Times New Roman"/>
          <w:bCs/>
        </w:rPr>
      </w:pPr>
    </w:p>
    <w:p w14:paraId="56C28CBE" w14:textId="009E3995" w:rsidR="00F159B7" w:rsidRDefault="00F159B7" w:rsidP="00F6138E">
      <w:pPr>
        <w:ind w:left="-426"/>
        <w:jc w:val="both"/>
        <w:rPr>
          <w:rFonts w:ascii="Times New Roman" w:hAnsi="Times New Roman"/>
          <w:bCs/>
        </w:rPr>
      </w:pPr>
    </w:p>
    <w:p w14:paraId="5113B376" w14:textId="7E03961A" w:rsidR="00F159B7" w:rsidRDefault="00F159B7" w:rsidP="00F6138E">
      <w:pPr>
        <w:ind w:left="-426"/>
        <w:jc w:val="both"/>
        <w:rPr>
          <w:rFonts w:ascii="Times New Roman" w:hAnsi="Times New Roman"/>
          <w:bCs/>
        </w:rPr>
      </w:pPr>
    </w:p>
    <w:p w14:paraId="6AA24C7E" w14:textId="1474E31F" w:rsidR="00F159B7" w:rsidRDefault="00F159B7" w:rsidP="00F6138E">
      <w:pPr>
        <w:ind w:left="-426"/>
        <w:jc w:val="both"/>
        <w:rPr>
          <w:rFonts w:ascii="Times New Roman" w:hAnsi="Times New Roman"/>
          <w:bCs/>
        </w:rPr>
      </w:pPr>
    </w:p>
    <w:p w14:paraId="6339DE6C" w14:textId="0BCE5A0A" w:rsidR="00F159B7" w:rsidRDefault="00F159B7" w:rsidP="00F6138E">
      <w:pPr>
        <w:ind w:left="-426"/>
        <w:jc w:val="both"/>
        <w:rPr>
          <w:rFonts w:ascii="Times New Roman" w:hAnsi="Times New Roman"/>
          <w:bCs/>
        </w:rPr>
      </w:pPr>
    </w:p>
    <w:p w14:paraId="0660D753" w14:textId="77777777" w:rsidR="00F159B7" w:rsidRPr="00696BF0" w:rsidRDefault="00F159B7" w:rsidP="00F6138E">
      <w:pPr>
        <w:ind w:left="-426"/>
        <w:jc w:val="both"/>
        <w:rPr>
          <w:rFonts w:ascii="Times New Roman" w:hAnsi="Times New Roman"/>
          <w:bCs/>
        </w:rPr>
      </w:pPr>
    </w:p>
    <w:p w14:paraId="4B96879E" w14:textId="77777777" w:rsidR="00EB33CC" w:rsidRPr="00696BF0" w:rsidRDefault="00EB33CC" w:rsidP="002A4CB9">
      <w:pPr>
        <w:pStyle w:val="Odlomakpopisa"/>
        <w:numPr>
          <w:ilvl w:val="0"/>
          <w:numId w:val="26"/>
        </w:numPr>
        <w:jc w:val="both"/>
        <w:rPr>
          <w:rFonts w:ascii="Times New Roman" w:hAnsi="Times New Roman"/>
          <w:b/>
        </w:rPr>
      </w:pPr>
      <w:bookmarkStart w:id="46" w:name="_Toc487022718"/>
      <w:bookmarkStart w:id="47" w:name="_Toc507483976"/>
      <w:r w:rsidRPr="00696BF0">
        <w:rPr>
          <w:rFonts w:ascii="Times New Roman" w:hAnsi="Times New Roman"/>
          <w:b/>
        </w:rPr>
        <w:lastRenderedPageBreak/>
        <w:t>OPĆI UVJETI UGOVORA</w:t>
      </w:r>
      <w:bookmarkEnd w:id="46"/>
      <w:bookmarkEnd w:id="47"/>
    </w:p>
    <w:p w14:paraId="68DDA7D1" w14:textId="77777777" w:rsidR="00A97204" w:rsidRPr="00696BF0" w:rsidRDefault="00EB33CC" w:rsidP="00D9495D">
      <w:pPr>
        <w:spacing w:line="276" w:lineRule="auto"/>
        <w:jc w:val="both"/>
        <w:rPr>
          <w:rFonts w:ascii="Times New Roman" w:hAnsi="Times New Roman"/>
        </w:rPr>
      </w:pPr>
      <w:r w:rsidRPr="00696BF0">
        <w:rPr>
          <w:rFonts w:ascii="Times New Roman" w:hAnsi="Times New Roman"/>
        </w:rPr>
        <w:t xml:space="preserve">Ugovor će se sklopiti neposredno na temelju izvornih uvjeta iz dokumentacije za nadmetanje i odabrane ponude u pisanom obliku. </w:t>
      </w:r>
      <w:r w:rsidRPr="00696BF0">
        <w:rPr>
          <w:rFonts w:ascii="Times New Roman" w:hAnsi="Times New Roman"/>
          <w:bCs/>
        </w:rPr>
        <w:t>Opći uvjeti</w:t>
      </w:r>
      <w:r w:rsidRPr="00696BF0">
        <w:rPr>
          <w:rFonts w:ascii="Times New Roman" w:hAnsi="Times New Roman"/>
          <w:b/>
          <w:bCs/>
        </w:rPr>
        <w:t xml:space="preserve"> </w:t>
      </w:r>
      <w:r w:rsidRPr="00696BF0">
        <w:rPr>
          <w:rFonts w:ascii="Times New Roman" w:hAnsi="Times New Roman"/>
        </w:rPr>
        <w:t xml:space="preserve">Ugovora će se temeljiti na Zakonu o obveznim odnosima i ostalim pozitivnim zakonskim propisima Republike Hrvatske. </w:t>
      </w:r>
    </w:p>
    <w:p w14:paraId="1A7BDA97" w14:textId="77777777" w:rsidR="00395579" w:rsidRPr="00696BF0" w:rsidRDefault="00395579" w:rsidP="00F77F3F">
      <w:pPr>
        <w:spacing w:line="276" w:lineRule="auto"/>
        <w:ind w:left="-426"/>
        <w:jc w:val="both"/>
        <w:rPr>
          <w:rFonts w:ascii="Times New Roman" w:hAnsi="Times New Roman"/>
        </w:rPr>
      </w:pPr>
    </w:p>
    <w:p w14:paraId="1C7D8848" w14:textId="77777777" w:rsidR="00E56497" w:rsidRPr="008F2D71" w:rsidRDefault="00E56497" w:rsidP="00865F98">
      <w:pPr>
        <w:pStyle w:val="Odlomakpopisa"/>
        <w:numPr>
          <w:ilvl w:val="1"/>
          <w:numId w:val="26"/>
        </w:numPr>
        <w:tabs>
          <w:tab w:val="left" w:pos="1134"/>
        </w:tabs>
        <w:jc w:val="both"/>
        <w:rPr>
          <w:rFonts w:ascii="Times New Roman" w:hAnsi="Times New Roman"/>
          <w:b/>
        </w:rPr>
      </w:pPr>
      <w:r w:rsidRPr="008F2D71">
        <w:rPr>
          <w:rFonts w:ascii="Times New Roman" w:hAnsi="Times New Roman"/>
          <w:b/>
        </w:rPr>
        <w:t>U</w:t>
      </w:r>
      <w:r w:rsidR="00865F98" w:rsidRPr="008F2D71">
        <w:rPr>
          <w:rFonts w:ascii="Times New Roman" w:hAnsi="Times New Roman"/>
          <w:b/>
        </w:rPr>
        <w:t>govorna kazna</w:t>
      </w:r>
    </w:p>
    <w:p w14:paraId="16E1F931" w14:textId="36592991" w:rsidR="00E56497" w:rsidRPr="00DD4E6D" w:rsidRDefault="00E56497" w:rsidP="00E56497">
      <w:pPr>
        <w:spacing w:line="276" w:lineRule="auto"/>
        <w:ind w:left="-426"/>
        <w:jc w:val="both"/>
        <w:rPr>
          <w:rFonts w:ascii="Times New Roman" w:hAnsi="Times New Roman"/>
        </w:rPr>
      </w:pPr>
      <w:r w:rsidRPr="00DD4E6D">
        <w:rPr>
          <w:rFonts w:ascii="Times New Roman" w:hAnsi="Times New Roman"/>
        </w:rPr>
        <w:t>Rok je veoma bitan element ugovora</w:t>
      </w:r>
      <w:r w:rsidR="008F2D71" w:rsidRPr="00DD4E6D">
        <w:rPr>
          <w:rFonts w:ascii="Times New Roman" w:hAnsi="Times New Roman"/>
        </w:rPr>
        <w:t>/ terminskog plana</w:t>
      </w:r>
      <w:r w:rsidRPr="00DD4E6D">
        <w:rPr>
          <w:rFonts w:ascii="Times New Roman" w:hAnsi="Times New Roman"/>
        </w:rPr>
        <w:t>, jer će se radovi</w:t>
      </w:r>
      <w:r w:rsidR="001D5FD3" w:rsidRPr="00DD4E6D">
        <w:rPr>
          <w:rFonts w:ascii="Times New Roman" w:hAnsi="Times New Roman"/>
        </w:rPr>
        <w:t xml:space="preserve"> izvoditi /pružati usluge</w:t>
      </w:r>
      <w:r w:rsidRPr="00DD4E6D">
        <w:rPr>
          <w:rFonts w:ascii="Times New Roman" w:hAnsi="Times New Roman"/>
        </w:rPr>
        <w:t xml:space="preserve"> u sinergiji s ostalim izvoditeljima na pojedinim zahvatima</w:t>
      </w:r>
      <w:r w:rsidR="00DD4E6D" w:rsidRPr="00DD4E6D">
        <w:rPr>
          <w:rFonts w:ascii="Times New Roman" w:hAnsi="Times New Roman"/>
        </w:rPr>
        <w:t>.</w:t>
      </w:r>
      <w:r w:rsidR="00934D52">
        <w:rPr>
          <w:rFonts w:ascii="Times New Roman" w:hAnsi="Times New Roman"/>
        </w:rPr>
        <w:t xml:space="preserve"> </w:t>
      </w:r>
      <w:r w:rsidRPr="00DD4E6D">
        <w:rPr>
          <w:rFonts w:ascii="Times New Roman" w:hAnsi="Times New Roman"/>
        </w:rPr>
        <w:t>Slijedom navedenoga u slučaju prekoračenja ugovorenog roka</w:t>
      </w:r>
      <w:r w:rsidR="00DD4E6D" w:rsidRPr="00DD4E6D">
        <w:rPr>
          <w:rFonts w:ascii="Times New Roman" w:hAnsi="Times New Roman"/>
        </w:rPr>
        <w:t>/terminskog plana</w:t>
      </w:r>
      <w:r w:rsidRPr="00DD4E6D">
        <w:rPr>
          <w:rFonts w:ascii="Times New Roman" w:hAnsi="Times New Roman"/>
        </w:rPr>
        <w:t xml:space="preserve"> za okončanje posla Naručitelj će od </w:t>
      </w:r>
      <w:r w:rsidR="008F2D71" w:rsidRPr="00DD4E6D">
        <w:rPr>
          <w:rFonts w:ascii="Times New Roman" w:hAnsi="Times New Roman"/>
        </w:rPr>
        <w:t xml:space="preserve">ponuditelja </w:t>
      </w:r>
      <w:r w:rsidRPr="00DD4E6D">
        <w:rPr>
          <w:rFonts w:ascii="Times New Roman" w:hAnsi="Times New Roman"/>
        </w:rPr>
        <w:t xml:space="preserve">naplatiti ugovornu kaznu u visini od </w:t>
      </w:r>
      <w:r w:rsidR="009314FE" w:rsidRPr="00DD4E6D">
        <w:rPr>
          <w:rFonts w:ascii="Times New Roman" w:hAnsi="Times New Roman"/>
          <w:b/>
        </w:rPr>
        <w:t>2</w:t>
      </w:r>
      <w:r w:rsidR="00865F98" w:rsidRPr="00DD4E6D">
        <w:rPr>
          <w:rFonts w:ascii="Times New Roman" w:hAnsi="Times New Roman"/>
          <w:b/>
        </w:rPr>
        <w:t>50</w:t>
      </w:r>
      <w:r w:rsidRPr="00DD4E6D">
        <w:rPr>
          <w:rFonts w:ascii="Times New Roman" w:hAnsi="Times New Roman"/>
          <w:b/>
        </w:rPr>
        <w:t xml:space="preserve">,00 </w:t>
      </w:r>
      <w:r w:rsidR="00865F98" w:rsidRPr="00DD4E6D">
        <w:rPr>
          <w:rFonts w:ascii="Times New Roman" w:hAnsi="Times New Roman"/>
          <w:b/>
        </w:rPr>
        <w:t>eura</w:t>
      </w:r>
      <w:r w:rsidRPr="00DD4E6D">
        <w:rPr>
          <w:rFonts w:ascii="Times New Roman" w:hAnsi="Times New Roman"/>
          <w:b/>
        </w:rPr>
        <w:t xml:space="preserve"> za svaki kalendarski dan prekoračenja roka</w:t>
      </w:r>
      <w:r w:rsidRPr="00DD4E6D">
        <w:rPr>
          <w:rFonts w:ascii="Times New Roman" w:hAnsi="Times New Roman"/>
        </w:rPr>
        <w:t xml:space="preserve">, sve do zapisnika o primopredaji radova, s time da broj dana prekoračenja ne može biti više od </w:t>
      </w:r>
      <w:r w:rsidRPr="00DD4E6D">
        <w:rPr>
          <w:rFonts w:ascii="Times New Roman" w:hAnsi="Times New Roman"/>
          <w:b/>
        </w:rPr>
        <w:t>deset dana</w:t>
      </w:r>
      <w:r w:rsidRPr="00DD4E6D">
        <w:rPr>
          <w:rFonts w:ascii="Times New Roman" w:hAnsi="Times New Roman"/>
        </w:rPr>
        <w:t>, u tom slučaju će se raskinuti ugovor naplatiti ugovorna kazna i jamstvo za uredno ispunjenje ugovora</w:t>
      </w:r>
    </w:p>
    <w:p w14:paraId="762187C4" w14:textId="77777777" w:rsidR="00E56497" w:rsidRPr="008F2D71" w:rsidRDefault="00E56497" w:rsidP="00F13014">
      <w:pPr>
        <w:spacing w:line="276" w:lineRule="auto"/>
        <w:ind w:left="-426"/>
        <w:jc w:val="both"/>
        <w:rPr>
          <w:rFonts w:ascii="Times New Roman" w:hAnsi="Times New Roman"/>
        </w:rPr>
      </w:pPr>
      <w:r w:rsidRPr="008F2D71">
        <w:rPr>
          <w:rFonts w:ascii="Times New Roman" w:hAnsi="Times New Roman"/>
        </w:rPr>
        <w:t>Naručitelj će eventualni iznos ugovorne kazne zadržati, odnosno odbiti od iznosa za plaćanje prilikom izrade okončanog obračuna.</w:t>
      </w:r>
    </w:p>
    <w:p w14:paraId="7F626887" w14:textId="1F4FE2A0" w:rsidR="00E56497" w:rsidRPr="00696BF0" w:rsidRDefault="00E56497" w:rsidP="00E56497">
      <w:pPr>
        <w:spacing w:line="276" w:lineRule="auto"/>
        <w:ind w:left="-426"/>
        <w:jc w:val="both"/>
        <w:rPr>
          <w:rFonts w:ascii="Times New Roman" w:hAnsi="Times New Roman"/>
        </w:rPr>
      </w:pPr>
      <w:r w:rsidRPr="008F2D71">
        <w:rPr>
          <w:rFonts w:ascii="Times New Roman" w:hAnsi="Times New Roman"/>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w:t>
      </w:r>
      <w:r w:rsidR="001C0F74" w:rsidRPr="008F2D71">
        <w:rPr>
          <w:rFonts w:ascii="Times New Roman" w:hAnsi="Times New Roman"/>
        </w:rPr>
        <w:t>, pandemija</w:t>
      </w:r>
      <w:r w:rsidR="00D933FC" w:rsidRPr="008F2D71">
        <w:rPr>
          <w:rFonts w:ascii="Times New Roman" w:hAnsi="Times New Roman"/>
        </w:rPr>
        <w:t>, covid-19</w:t>
      </w:r>
      <w:r w:rsidRPr="008F2D71">
        <w:rPr>
          <w:rFonts w:ascii="Times New Roman" w:hAnsi="Times New Roman"/>
        </w:rPr>
        <w:t xml:space="preserve"> i sl. Na </w:t>
      </w:r>
      <w:r w:rsidR="008F2D71" w:rsidRPr="008F2D71">
        <w:rPr>
          <w:rFonts w:ascii="Times New Roman" w:hAnsi="Times New Roman"/>
        </w:rPr>
        <w:t xml:space="preserve">ponuditelju </w:t>
      </w:r>
      <w:r w:rsidRPr="008F2D71">
        <w:rPr>
          <w:rFonts w:ascii="Times New Roman" w:hAnsi="Times New Roman"/>
        </w:rPr>
        <w:t>je teret dokazivanja nepostojanja njegove krivnje za prekoračenje roka.</w:t>
      </w:r>
      <w:r w:rsidRPr="00696BF0">
        <w:rPr>
          <w:rFonts w:ascii="Times New Roman" w:hAnsi="Times New Roman"/>
        </w:rPr>
        <w:t xml:space="preserve">  </w:t>
      </w:r>
    </w:p>
    <w:p w14:paraId="7D510CD5" w14:textId="77777777" w:rsidR="0037147F" w:rsidRPr="00696BF0" w:rsidRDefault="0037147F" w:rsidP="00804AD1">
      <w:pPr>
        <w:spacing w:line="276" w:lineRule="auto"/>
        <w:jc w:val="both"/>
        <w:rPr>
          <w:rFonts w:ascii="Times New Roman" w:hAnsi="Times New Roman"/>
        </w:rPr>
      </w:pPr>
    </w:p>
    <w:p w14:paraId="29664915" w14:textId="77777777" w:rsidR="004E248C" w:rsidRPr="00696BF0" w:rsidRDefault="00F6138E" w:rsidP="002A4CB9">
      <w:pPr>
        <w:pStyle w:val="Odlomakpopisa"/>
        <w:numPr>
          <w:ilvl w:val="0"/>
          <w:numId w:val="26"/>
        </w:numPr>
        <w:ind w:left="0" w:firstLine="0"/>
        <w:jc w:val="both"/>
        <w:rPr>
          <w:rFonts w:ascii="Times New Roman" w:hAnsi="Times New Roman"/>
        </w:rPr>
      </w:pPr>
      <w:r w:rsidRPr="00696BF0">
        <w:rPr>
          <w:rFonts w:ascii="Times New Roman" w:hAnsi="Times New Roman"/>
          <w:b/>
          <w:bCs/>
        </w:rPr>
        <w:t xml:space="preserve">DRUGI PODACI </w:t>
      </w:r>
      <w:r w:rsidR="00925FFB" w:rsidRPr="00696BF0">
        <w:rPr>
          <w:rFonts w:ascii="Times New Roman" w:hAnsi="Times New Roman"/>
          <w:b/>
          <w:bCs/>
        </w:rPr>
        <w:t xml:space="preserve">I ZAHTJEVI </w:t>
      </w:r>
      <w:r w:rsidRPr="00696BF0">
        <w:rPr>
          <w:rFonts w:ascii="Times New Roman" w:hAnsi="Times New Roman"/>
          <w:b/>
          <w:bCs/>
        </w:rPr>
        <w:t>NARUČITELJ</w:t>
      </w:r>
      <w:r w:rsidR="00925FFB" w:rsidRPr="00696BF0">
        <w:rPr>
          <w:rFonts w:ascii="Times New Roman" w:hAnsi="Times New Roman"/>
          <w:b/>
          <w:bCs/>
        </w:rPr>
        <w:t>A</w:t>
      </w:r>
    </w:p>
    <w:p w14:paraId="540E6E4A" w14:textId="77777777" w:rsidR="00667E3A" w:rsidRPr="00696BF0" w:rsidRDefault="00667E3A" w:rsidP="00667E3A">
      <w:pPr>
        <w:jc w:val="both"/>
        <w:rPr>
          <w:rFonts w:ascii="Times New Roman" w:hAnsi="Times New Roman"/>
        </w:rPr>
      </w:pPr>
    </w:p>
    <w:p w14:paraId="48A9E78C" w14:textId="77777777" w:rsidR="00F6138E" w:rsidRPr="00696BF0" w:rsidRDefault="00F6138E" w:rsidP="002A4CB9">
      <w:pPr>
        <w:pStyle w:val="Odlomakpopisa"/>
        <w:numPr>
          <w:ilvl w:val="1"/>
          <w:numId w:val="26"/>
        </w:numPr>
        <w:tabs>
          <w:tab w:val="left" w:pos="1134"/>
        </w:tabs>
        <w:jc w:val="both"/>
        <w:rPr>
          <w:rFonts w:ascii="Times New Roman" w:hAnsi="Times New Roman"/>
          <w:b/>
        </w:rPr>
      </w:pPr>
      <w:r w:rsidRPr="00696BF0">
        <w:rPr>
          <w:rFonts w:ascii="Times New Roman" w:hAnsi="Times New Roman"/>
          <w:b/>
        </w:rPr>
        <w:t xml:space="preserve">Pregled </w:t>
      </w:r>
      <w:r w:rsidR="00986DA1" w:rsidRPr="00696BF0">
        <w:rPr>
          <w:rFonts w:ascii="Times New Roman" w:hAnsi="Times New Roman"/>
          <w:b/>
        </w:rPr>
        <w:t xml:space="preserve">lokacije </w:t>
      </w:r>
      <w:r w:rsidR="001424EB" w:rsidRPr="00696BF0">
        <w:rPr>
          <w:rFonts w:ascii="Times New Roman" w:hAnsi="Times New Roman"/>
          <w:b/>
        </w:rPr>
        <w:t>izvođenja radova</w:t>
      </w:r>
    </w:p>
    <w:p w14:paraId="3924B775" w14:textId="77777777" w:rsidR="00F6138E" w:rsidRPr="00696BF0" w:rsidRDefault="00F6138E" w:rsidP="00790260">
      <w:pPr>
        <w:ind w:left="-426"/>
        <w:jc w:val="both"/>
        <w:rPr>
          <w:rFonts w:ascii="Times New Roman" w:hAnsi="Times New Roman"/>
        </w:rPr>
      </w:pPr>
      <w:r w:rsidRPr="00696BF0">
        <w:rPr>
          <w:rFonts w:ascii="Times New Roman" w:hAnsi="Times New Roman"/>
        </w:rPr>
        <w:t xml:space="preserve">Ukoliko su gospodarski subjekti zainteresirani za obilazak </w:t>
      </w:r>
      <w:r w:rsidR="00E02A19" w:rsidRPr="00696BF0">
        <w:rPr>
          <w:rFonts w:ascii="Times New Roman" w:hAnsi="Times New Roman"/>
        </w:rPr>
        <w:t xml:space="preserve">lokacije gdje će se vršiti </w:t>
      </w:r>
      <w:r w:rsidR="001424EB" w:rsidRPr="00696BF0">
        <w:rPr>
          <w:rFonts w:ascii="Times New Roman" w:hAnsi="Times New Roman"/>
        </w:rPr>
        <w:t>radovi</w:t>
      </w:r>
      <w:r w:rsidR="000E48B2" w:rsidRPr="00696BF0">
        <w:rPr>
          <w:rFonts w:ascii="Times New Roman" w:hAnsi="Times New Roman"/>
        </w:rPr>
        <w:t>/pružati usluge</w:t>
      </w:r>
      <w:r w:rsidR="00E02A19" w:rsidRPr="00696BF0">
        <w:rPr>
          <w:rFonts w:ascii="Times New Roman" w:hAnsi="Times New Roman"/>
        </w:rPr>
        <w:t xml:space="preserve"> potrebno je</w:t>
      </w:r>
      <w:r w:rsidRPr="00696BF0">
        <w:rPr>
          <w:rFonts w:ascii="Times New Roman" w:hAnsi="Times New Roman"/>
        </w:rPr>
        <w:t xml:space="preserve"> izvršiti najavu i dolazak dogovoriti s osobom zaduženom za komunikaciju s ponuditeljima, koja je označena u ovoj dokumentaciji</w:t>
      </w:r>
      <w:r w:rsidR="00790260" w:rsidRPr="00696BF0">
        <w:rPr>
          <w:rFonts w:ascii="Times New Roman" w:hAnsi="Times New Roman"/>
        </w:rPr>
        <w:t xml:space="preserve"> (preporuča se uputiti e-mail</w:t>
      </w:r>
      <w:r w:rsidR="000E48B2" w:rsidRPr="00696BF0">
        <w:rPr>
          <w:rFonts w:ascii="Times New Roman" w:hAnsi="Times New Roman"/>
        </w:rPr>
        <w:t xml:space="preserve">: </w:t>
      </w:r>
      <w:r w:rsidR="000E48B2" w:rsidRPr="00615A3D">
        <w:rPr>
          <w:rFonts w:ascii="Times New Roman" w:hAnsi="Times New Roman"/>
          <w:b/>
          <w:bCs/>
        </w:rPr>
        <w:t>slavko.sinozic@porec.hr</w:t>
      </w:r>
      <w:r w:rsidR="00790260" w:rsidRPr="00696BF0">
        <w:rPr>
          <w:rFonts w:ascii="Times New Roman" w:hAnsi="Times New Roman"/>
        </w:rPr>
        <w:t xml:space="preserve">). </w:t>
      </w:r>
      <w:r w:rsidRPr="00696BF0">
        <w:rPr>
          <w:rFonts w:ascii="Times New Roman" w:hAnsi="Times New Roman"/>
        </w:rPr>
        <w:t xml:space="preserve">Gospodarski subjekti na svoj trošak vrše pregled i upoznaju se s lokacijom na kojoj se </w:t>
      </w:r>
      <w:r w:rsidR="00EB33CC" w:rsidRPr="00696BF0">
        <w:rPr>
          <w:rFonts w:ascii="Times New Roman" w:hAnsi="Times New Roman"/>
        </w:rPr>
        <w:t>vrš</w:t>
      </w:r>
      <w:r w:rsidR="002C3B84" w:rsidRPr="00696BF0">
        <w:rPr>
          <w:rFonts w:ascii="Times New Roman" w:hAnsi="Times New Roman"/>
        </w:rPr>
        <w:t>e</w:t>
      </w:r>
      <w:r w:rsidR="00EB33CC" w:rsidRPr="00696BF0">
        <w:rPr>
          <w:rFonts w:ascii="Times New Roman" w:hAnsi="Times New Roman"/>
        </w:rPr>
        <w:t xml:space="preserve"> </w:t>
      </w:r>
      <w:r w:rsidR="002C3B84" w:rsidRPr="00696BF0">
        <w:rPr>
          <w:rFonts w:ascii="Times New Roman" w:hAnsi="Times New Roman"/>
        </w:rPr>
        <w:t>radovi</w:t>
      </w:r>
      <w:r w:rsidR="00E02A19" w:rsidRPr="00696BF0">
        <w:rPr>
          <w:rFonts w:ascii="Times New Roman" w:hAnsi="Times New Roman"/>
        </w:rPr>
        <w:t xml:space="preserve">. </w:t>
      </w:r>
      <w:r w:rsidRPr="00696BF0">
        <w:rPr>
          <w:rFonts w:ascii="Times New Roman" w:hAnsi="Times New Roman"/>
        </w:rPr>
        <w:t xml:space="preserve">Predajom ponude smatra se da je ponuditelj upoznat sa stanjem </w:t>
      </w:r>
      <w:r w:rsidR="00E02A19" w:rsidRPr="00696BF0">
        <w:rPr>
          <w:rFonts w:ascii="Times New Roman" w:hAnsi="Times New Roman"/>
        </w:rPr>
        <w:t xml:space="preserve">lokacije, </w:t>
      </w:r>
      <w:r w:rsidRPr="00696BF0">
        <w:rPr>
          <w:rFonts w:ascii="Times New Roman" w:hAnsi="Times New Roman"/>
        </w:rPr>
        <w:t xml:space="preserve"> zadatkom te zahtjevima troškovnika. Na zahtjev ponuditelja, naručitelj će izdati potvrdu o pregledu lokacije koja se može priložiti u sklopu ponude (nije obavezno).</w:t>
      </w:r>
    </w:p>
    <w:p w14:paraId="509ED5ED" w14:textId="77777777" w:rsidR="00F6138E" w:rsidRPr="00696BF0" w:rsidRDefault="00F6138E" w:rsidP="00F6138E">
      <w:pPr>
        <w:rPr>
          <w:rFonts w:ascii="Times New Roman" w:hAnsi="Times New Roman"/>
        </w:rPr>
      </w:pPr>
    </w:p>
    <w:p w14:paraId="7881B771" w14:textId="77777777" w:rsidR="00F6138E" w:rsidRPr="00696BF0" w:rsidRDefault="00F6138E" w:rsidP="002A4CB9">
      <w:pPr>
        <w:pStyle w:val="Odlomakpopisa"/>
        <w:numPr>
          <w:ilvl w:val="1"/>
          <w:numId w:val="26"/>
        </w:numPr>
        <w:tabs>
          <w:tab w:val="left" w:pos="1134"/>
        </w:tabs>
        <w:jc w:val="both"/>
        <w:rPr>
          <w:rFonts w:ascii="Times New Roman" w:hAnsi="Times New Roman"/>
          <w:b/>
        </w:rPr>
      </w:pPr>
      <w:r w:rsidRPr="00696BF0">
        <w:rPr>
          <w:rFonts w:ascii="Times New Roman" w:hAnsi="Times New Roman"/>
          <w:b/>
        </w:rPr>
        <w:t>Izvršenje ugovora</w:t>
      </w:r>
      <w:r w:rsidR="00812AC4" w:rsidRPr="00696BF0">
        <w:rPr>
          <w:rFonts w:ascii="Times New Roman" w:hAnsi="Times New Roman"/>
          <w:b/>
        </w:rPr>
        <w:t xml:space="preserve"> o </w:t>
      </w:r>
      <w:r w:rsidRPr="00696BF0">
        <w:rPr>
          <w:rFonts w:ascii="Times New Roman" w:hAnsi="Times New Roman"/>
          <w:b/>
        </w:rPr>
        <w:t>nabavi, nebitne izmjene ugovora</w:t>
      </w:r>
    </w:p>
    <w:p w14:paraId="23675BCB" w14:textId="77777777" w:rsidR="00F6138E" w:rsidRPr="00696BF0" w:rsidRDefault="00F6138E" w:rsidP="00986DA1">
      <w:pPr>
        <w:spacing w:line="276" w:lineRule="auto"/>
        <w:ind w:left="-426"/>
        <w:jc w:val="both"/>
        <w:rPr>
          <w:rFonts w:ascii="Times New Roman" w:hAnsi="Times New Roman"/>
        </w:rPr>
      </w:pPr>
      <w:r w:rsidRPr="00696BF0">
        <w:rPr>
          <w:rFonts w:ascii="Times New Roman" w:hAnsi="Times New Roman"/>
        </w:rPr>
        <w:t>Ugovorne s</w:t>
      </w:r>
      <w:r w:rsidR="00812AC4" w:rsidRPr="00696BF0">
        <w:rPr>
          <w:rFonts w:ascii="Times New Roman" w:hAnsi="Times New Roman"/>
        </w:rPr>
        <w:t xml:space="preserve">trane </w:t>
      </w:r>
      <w:r w:rsidR="00790260" w:rsidRPr="00696BF0">
        <w:rPr>
          <w:rFonts w:ascii="Times New Roman" w:hAnsi="Times New Roman"/>
        </w:rPr>
        <w:t xml:space="preserve">obvezuju </w:t>
      </w:r>
      <w:r w:rsidR="00812AC4" w:rsidRPr="00696BF0">
        <w:rPr>
          <w:rFonts w:ascii="Times New Roman" w:hAnsi="Times New Roman"/>
        </w:rPr>
        <w:t xml:space="preserve">se ugovor o </w:t>
      </w:r>
      <w:r w:rsidRPr="00696BF0">
        <w:rPr>
          <w:rFonts w:ascii="Times New Roman" w:hAnsi="Times New Roman"/>
        </w:rPr>
        <w:t xml:space="preserve"> nabavi izvršavati sukladno uvjetima određenima u </w:t>
      </w:r>
      <w:r w:rsidR="00812AC4" w:rsidRPr="00696BF0">
        <w:rPr>
          <w:rFonts w:ascii="Times New Roman" w:hAnsi="Times New Roman"/>
        </w:rPr>
        <w:t>pozivu za dostavu ponuda</w:t>
      </w:r>
      <w:r w:rsidRPr="00696BF0">
        <w:rPr>
          <w:rFonts w:ascii="Times New Roman" w:hAnsi="Times New Roman"/>
        </w:rPr>
        <w:t xml:space="preserve"> i odabranom ponudom, što će javni naručitelj kontrolirati</w:t>
      </w:r>
      <w:r w:rsidR="00812AC4" w:rsidRPr="00696BF0">
        <w:rPr>
          <w:rFonts w:ascii="Times New Roman" w:hAnsi="Times New Roman"/>
        </w:rPr>
        <w:t xml:space="preserve">. </w:t>
      </w:r>
      <w:r w:rsidRPr="00696BF0">
        <w:rPr>
          <w:rFonts w:ascii="Times New Roman" w:hAnsi="Times New Roman"/>
        </w:rPr>
        <w:t>Na odgovornost ugovornih strana za ispunjenje obveza iz ugovora o nabavi primjenjuju se odgovarajuće odredbe Zakona o obveznim odnosima</w:t>
      </w:r>
      <w:r w:rsidR="00E02A19" w:rsidRPr="00696BF0">
        <w:rPr>
          <w:rFonts w:ascii="Times New Roman" w:hAnsi="Times New Roman"/>
        </w:rPr>
        <w:t xml:space="preserve">. </w:t>
      </w:r>
    </w:p>
    <w:p w14:paraId="4F394A65" w14:textId="77777777" w:rsidR="00922FBC" w:rsidRPr="00696BF0" w:rsidRDefault="00922FBC" w:rsidP="00804AD1">
      <w:pPr>
        <w:spacing w:line="276" w:lineRule="auto"/>
        <w:jc w:val="both"/>
        <w:rPr>
          <w:rFonts w:ascii="Times New Roman" w:hAnsi="Times New Roman"/>
        </w:rPr>
      </w:pPr>
    </w:p>
    <w:p w14:paraId="63E7E1C0" w14:textId="77777777" w:rsidR="005E3EBD" w:rsidRPr="00696BF0" w:rsidRDefault="005E3EBD" w:rsidP="002A4CB9">
      <w:pPr>
        <w:pStyle w:val="Odlomakpopisa"/>
        <w:numPr>
          <w:ilvl w:val="0"/>
          <w:numId w:val="26"/>
        </w:numPr>
        <w:ind w:left="0" w:firstLine="0"/>
        <w:jc w:val="both"/>
        <w:rPr>
          <w:rFonts w:ascii="Times New Roman" w:hAnsi="Times New Roman"/>
          <w:b/>
        </w:rPr>
      </w:pPr>
      <w:bookmarkStart w:id="48" w:name="_Toc502299217"/>
      <w:bookmarkStart w:id="49" w:name="_Toc507483977"/>
      <w:r w:rsidRPr="00696BF0">
        <w:rPr>
          <w:rFonts w:ascii="Times New Roman" w:hAnsi="Times New Roman"/>
          <w:b/>
        </w:rPr>
        <w:t>SASTAVNI DIJELOVI PONUDE</w:t>
      </w:r>
      <w:bookmarkEnd w:id="48"/>
      <w:bookmarkEnd w:id="49"/>
    </w:p>
    <w:p w14:paraId="51CC7384" w14:textId="77777777" w:rsidR="005E3EBD" w:rsidRPr="00696BF0" w:rsidRDefault="005E3EBD" w:rsidP="005E3EBD">
      <w:pPr>
        <w:pStyle w:val="Odlomakpopisa"/>
        <w:spacing w:after="0"/>
        <w:ind w:left="426"/>
        <w:rPr>
          <w:rFonts w:ascii="Times New Roman" w:hAnsi="Times New Roman"/>
          <w:b/>
        </w:rPr>
      </w:pPr>
    </w:p>
    <w:p w14:paraId="2B7876F5" w14:textId="77777777" w:rsidR="005E3EBD" w:rsidRPr="00696BF0" w:rsidRDefault="005E3EBD" w:rsidP="005E3EBD">
      <w:pPr>
        <w:jc w:val="both"/>
        <w:rPr>
          <w:rFonts w:ascii="Times New Roman" w:hAnsi="Times New Roman"/>
        </w:rPr>
      </w:pPr>
      <w:r w:rsidRPr="00696BF0">
        <w:rPr>
          <w:rFonts w:ascii="Times New Roman" w:hAnsi="Times New Roman"/>
        </w:rPr>
        <w:t>Ponuda treba sadržavati:</w:t>
      </w:r>
    </w:p>
    <w:p w14:paraId="47784CFA" w14:textId="77777777" w:rsidR="0037147F" w:rsidRPr="00696BF0" w:rsidRDefault="0037147F" w:rsidP="005E3EBD">
      <w:pPr>
        <w:jc w:val="both"/>
        <w:rPr>
          <w:rFonts w:ascii="Times New Roman" w:hAnsi="Times New Roman"/>
        </w:rPr>
      </w:pPr>
    </w:p>
    <w:p w14:paraId="6D2DE098"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Ponudbeni list, ispunjen i potpisan od strane ponuditelja (</w:t>
      </w:r>
      <w:r w:rsidRPr="00696BF0">
        <w:rPr>
          <w:rFonts w:ascii="Times New Roman" w:hAnsi="Times New Roman"/>
          <w:b/>
        </w:rPr>
        <w:t>Privitak 1</w:t>
      </w:r>
      <w:r w:rsidRPr="00696BF0">
        <w:rPr>
          <w:rFonts w:ascii="Times New Roman" w:hAnsi="Times New Roman"/>
        </w:rPr>
        <w:t xml:space="preserve">), u slučaju zajednice ponuditelja (Dodatak 1), </w:t>
      </w:r>
      <w:proofErr w:type="spellStart"/>
      <w:r w:rsidRPr="00696BF0">
        <w:rPr>
          <w:rFonts w:ascii="Times New Roman" w:hAnsi="Times New Roman"/>
        </w:rPr>
        <w:t>podugovaratelja</w:t>
      </w:r>
      <w:proofErr w:type="spellEnd"/>
      <w:r w:rsidRPr="00696BF0">
        <w:rPr>
          <w:rFonts w:ascii="Times New Roman" w:hAnsi="Times New Roman"/>
        </w:rPr>
        <w:t xml:space="preserve"> (Dodatak 2)</w:t>
      </w:r>
    </w:p>
    <w:p w14:paraId="140E15E4"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 xml:space="preserve">Troškovnik, ispunjen i potpisan od strane ponuditelja. Ponuditelji su dužni ispuniti sve stavke Troškovnika - </w:t>
      </w:r>
      <w:r w:rsidRPr="00696BF0">
        <w:rPr>
          <w:rFonts w:ascii="Times New Roman" w:hAnsi="Times New Roman"/>
          <w:b/>
        </w:rPr>
        <w:t xml:space="preserve">Privitak 2 </w:t>
      </w:r>
    </w:p>
    <w:p w14:paraId="7B6A8A3D"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 xml:space="preserve">Izjava o nekažnjavanju - </w:t>
      </w:r>
      <w:r w:rsidRPr="00696BF0">
        <w:rPr>
          <w:rFonts w:ascii="Times New Roman" w:hAnsi="Times New Roman"/>
          <w:b/>
        </w:rPr>
        <w:t>Obrazac 1</w:t>
      </w:r>
    </w:p>
    <w:p w14:paraId="41465220"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Potvrdu o poreznom dugu</w:t>
      </w:r>
      <w:r w:rsidR="00922FBC" w:rsidRPr="00696BF0">
        <w:rPr>
          <w:rFonts w:ascii="Times New Roman" w:hAnsi="Times New Roman"/>
        </w:rPr>
        <w:t>,</w:t>
      </w:r>
    </w:p>
    <w:p w14:paraId="41C97B27"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Potvrdu o urednom izvršenom ugovoru,</w:t>
      </w:r>
    </w:p>
    <w:p w14:paraId="698665BA"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lastRenderedPageBreak/>
        <w:t>Dokaz upisa u sudski, obrtni ili drugi odgovarajući registar države sjedišta gospodarskog subjekta,</w:t>
      </w:r>
    </w:p>
    <w:p w14:paraId="63F97340" w14:textId="77777777" w:rsidR="00D20392" w:rsidRPr="00696BF0" w:rsidRDefault="00D20392" w:rsidP="005B2596">
      <w:pPr>
        <w:pStyle w:val="Odlomakpopisa"/>
        <w:numPr>
          <w:ilvl w:val="0"/>
          <w:numId w:val="1"/>
        </w:numPr>
        <w:spacing w:after="0"/>
        <w:jc w:val="both"/>
        <w:rPr>
          <w:rFonts w:ascii="Times New Roman" w:hAnsi="Times New Roman"/>
        </w:rPr>
      </w:pPr>
      <w:r w:rsidRPr="00696BF0">
        <w:rPr>
          <w:rFonts w:ascii="Times New Roman" w:hAnsi="Times New Roman"/>
        </w:rPr>
        <w:t>Odobrenje Ministarstva zdravstva za obavljanje djelatnosti DDD,</w:t>
      </w:r>
    </w:p>
    <w:p w14:paraId="73C7408E" w14:textId="5F82D2A9"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Popis ugovora</w:t>
      </w:r>
      <w:r w:rsidR="00D20392" w:rsidRPr="00696BF0">
        <w:rPr>
          <w:rFonts w:ascii="Times New Roman" w:hAnsi="Times New Roman"/>
        </w:rPr>
        <w:t xml:space="preserve"> </w:t>
      </w:r>
      <w:r w:rsidR="00F159B7">
        <w:rPr>
          <w:rFonts w:ascii="Times New Roman" w:hAnsi="Times New Roman"/>
        </w:rPr>
        <w:t>(</w:t>
      </w:r>
      <w:r w:rsidR="00D20392" w:rsidRPr="00696BF0">
        <w:rPr>
          <w:rFonts w:ascii="Times New Roman" w:hAnsi="Times New Roman"/>
        </w:rPr>
        <w:t>s privitkom potvrda o urednom izvršenom ugovoru</w:t>
      </w:r>
      <w:r w:rsidR="00F159B7">
        <w:rPr>
          <w:rFonts w:ascii="Times New Roman" w:hAnsi="Times New Roman"/>
        </w:rPr>
        <w:t>)</w:t>
      </w:r>
      <w:r w:rsidRPr="00696BF0">
        <w:rPr>
          <w:rFonts w:ascii="Times New Roman" w:hAnsi="Times New Roman"/>
        </w:rPr>
        <w:t xml:space="preserve"> - </w:t>
      </w:r>
      <w:r w:rsidRPr="00696BF0">
        <w:rPr>
          <w:rFonts w:ascii="Times New Roman" w:hAnsi="Times New Roman"/>
          <w:b/>
        </w:rPr>
        <w:t xml:space="preserve">Obrazac 2 </w:t>
      </w:r>
    </w:p>
    <w:p w14:paraId="3E046D6A" w14:textId="77777777" w:rsidR="00D20392" w:rsidRPr="00696BF0" w:rsidRDefault="00D20392" w:rsidP="005B2596">
      <w:pPr>
        <w:pStyle w:val="Odlomakpopisa"/>
        <w:numPr>
          <w:ilvl w:val="0"/>
          <w:numId w:val="1"/>
        </w:numPr>
        <w:spacing w:after="0"/>
        <w:jc w:val="both"/>
        <w:rPr>
          <w:rFonts w:ascii="Times New Roman" w:hAnsi="Times New Roman"/>
        </w:rPr>
      </w:pPr>
      <w:r w:rsidRPr="00696BF0">
        <w:rPr>
          <w:rFonts w:ascii="Times New Roman" w:hAnsi="Times New Roman"/>
        </w:rPr>
        <w:t>Popis obrazovne i stručne kvalifikacije tehničkih stručnjaka i popis istih koji će biti uključeni u ugovor,</w:t>
      </w:r>
    </w:p>
    <w:p w14:paraId="4AE64FA7" w14:textId="77777777" w:rsidR="00D20392" w:rsidRPr="00696BF0" w:rsidRDefault="00D20392" w:rsidP="005B2596">
      <w:pPr>
        <w:pStyle w:val="Odlomakpopisa"/>
        <w:numPr>
          <w:ilvl w:val="0"/>
          <w:numId w:val="1"/>
        </w:numPr>
        <w:spacing w:after="0"/>
        <w:jc w:val="both"/>
        <w:rPr>
          <w:rFonts w:ascii="Times New Roman" w:hAnsi="Times New Roman"/>
        </w:rPr>
      </w:pPr>
      <w:r w:rsidRPr="00696BF0">
        <w:rPr>
          <w:rFonts w:ascii="Times New Roman" w:hAnsi="Times New Roman"/>
        </w:rPr>
        <w:t>Izjava o alatima, ure</w:t>
      </w:r>
      <w:r w:rsidRPr="00696BF0">
        <w:rPr>
          <w:rFonts w:ascii="Times New Roman" w:eastAsia="TimesNewRoman" w:hAnsi="Times New Roman"/>
        </w:rPr>
        <w:t>đ</w:t>
      </w:r>
      <w:r w:rsidRPr="00696BF0">
        <w:rPr>
          <w:rFonts w:ascii="Times New Roman" w:hAnsi="Times New Roman"/>
        </w:rPr>
        <w:t>ajima ili tehni</w:t>
      </w:r>
      <w:r w:rsidRPr="00696BF0">
        <w:rPr>
          <w:rFonts w:ascii="Times New Roman" w:eastAsia="TimesNewRoman" w:hAnsi="Times New Roman"/>
        </w:rPr>
        <w:t>č</w:t>
      </w:r>
      <w:r w:rsidRPr="00696BF0">
        <w:rPr>
          <w:rFonts w:ascii="Times New Roman" w:hAnsi="Times New Roman"/>
        </w:rPr>
        <w:t>koj opremi koja je pružatelju usluga na raspolaganju kao dokaz stru</w:t>
      </w:r>
      <w:r w:rsidRPr="00696BF0">
        <w:rPr>
          <w:rFonts w:ascii="Times New Roman" w:eastAsia="TimesNewRoman" w:hAnsi="Times New Roman"/>
        </w:rPr>
        <w:t>č</w:t>
      </w:r>
      <w:r w:rsidRPr="00696BF0">
        <w:rPr>
          <w:rFonts w:ascii="Times New Roman" w:hAnsi="Times New Roman"/>
        </w:rPr>
        <w:t>ne sposobnosti u svrhu izvršenja ugovora,</w:t>
      </w:r>
    </w:p>
    <w:p w14:paraId="008A92D6" w14:textId="77777777" w:rsidR="00D20392" w:rsidRPr="00696BF0" w:rsidRDefault="00D20392" w:rsidP="005B2596">
      <w:pPr>
        <w:pStyle w:val="Odlomakpopisa"/>
        <w:numPr>
          <w:ilvl w:val="0"/>
          <w:numId w:val="1"/>
        </w:numPr>
        <w:spacing w:after="0"/>
        <w:jc w:val="both"/>
        <w:rPr>
          <w:rFonts w:ascii="Times New Roman" w:hAnsi="Times New Roman"/>
        </w:rPr>
      </w:pPr>
      <w:r w:rsidRPr="00696BF0">
        <w:rPr>
          <w:rFonts w:ascii="Times New Roman" w:hAnsi="Times New Roman"/>
        </w:rPr>
        <w:t>Izjava gospodarskog subjekta o poznavanju područja provedbe programa mjera, njegovim specifičnostima,</w:t>
      </w:r>
    </w:p>
    <w:p w14:paraId="5F2FD510" w14:textId="77777777" w:rsidR="00754882" w:rsidRPr="00696BF0" w:rsidRDefault="00754882" w:rsidP="005B2596">
      <w:pPr>
        <w:pStyle w:val="Odlomakpopisa"/>
        <w:numPr>
          <w:ilvl w:val="0"/>
          <w:numId w:val="1"/>
        </w:numPr>
        <w:spacing w:after="0"/>
        <w:jc w:val="both"/>
        <w:rPr>
          <w:rFonts w:ascii="Times New Roman" w:hAnsi="Times New Roman"/>
        </w:rPr>
      </w:pPr>
      <w:r w:rsidRPr="00696BF0">
        <w:rPr>
          <w:rFonts w:ascii="Times New Roman" w:hAnsi="Times New Roman"/>
        </w:rPr>
        <w:t>Izjava o solidarnoj odgovornosti zajednice ponuditelja -</w:t>
      </w:r>
      <w:r w:rsidRPr="00696BF0">
        <w:rPr>
          <w:rFonts w:ascii="Times New Roman" w:hAnsi="Times New Roman"/>
          <w:b/>
        </w:rPr>
        <w:t xml:space="preserve"> Obrazac 3</w:t>
      </w:r>
      <w:r w:rsidR="00922FBC" w:rsidRPr="00696BF0">
        <w:rPr>
          <w:rFonts w:ascii="Times New Roman" w:hAnsi="Times New Roman"/>
          <w:b/>
        </w:rPr>
        <w:t>,</w:t>
      </w:r>
    </w:p>
    <w:p w14:paraId="490D9EEE" w14:textId="77777777" w:rsidR="00FE27F0" w:rsidRPr="00696BF0" w:rsidRDefault="00754882" w:rsidP="005B2596">
      <w:pPr>
        <w:pStyle w:val="Odlomakpopisa"/>
        <w:numPr>
          <w:ilvl w:val="0"/>
          <w:numId w:val="1"/>
        </w:numPr>
        <w:spacing w:after="0"/>
        <w:jc w:val="both"/>
        <w:rPr>
          <w:rFonts w:ascii="Times New Roman" w:hAnsi="Times New Roman"/>
          <w:b/>
        </w:rPr>
      </w:pPr>
      <w:r w:rsidRPr="00696BF0">
        <w:rPr>
          <w:rFonts w:ascii="Times New Roman" w:hAnsi="Times New Roman"/>
        </w:rPr>
        <w:t xml:space="preserve">Izjava o dostavi jamstva za uredno ispunjenje ugovora - </w:t>
      </w:r>
      <w:r w:rsidRPr="00696BF0">
        <w:rPr>
          <w:rFonts w:ascii="Times New Roman" w:hAnsi="Times New Roman"/>
          <w:b/>
        </w:rPr>
        <w:t>Obrazac 4</w:t>
      </w:r>
      <w:r w:rsidR="00922FBC" w:rsidRPr="00696BF0">
        <w:rPr>
          <w:rFonts w:ascii="Times New Roman" w:hAnsi="Times New Roman"/>
          <w:b/>
        </w:rPr>
        <w:t>,</w:t>
      </w:r>
    </w:p>
    <w:p w14:paraId="2A96E6C8" w14:textId="77777777" w:rsidR="00DA0751" w:rsidRPr="00696BF0" w:rsidRDefault="002A4CB9" w:rsidP="005B2596">
      <w:pPr>
        <w:pStyle w:val="Odlomakpopisa"/>
        <w:numPr>
          <w:ilvl w:val="0"/>
          <w:numId w:val="1"/>
        </w:numPr>
        <w:spacing w:after="0"/>
        <w:jc w:val="both"/>
        <w:rPr>
          <w:rFonts w:ascii="Times New Roman" w:hAnsi="Times New Roman"/>
        </w:rPr>
      </w:pPr>
      <w:r w:rsidRPr="00696BF0">
        <w:rPr>
          <w:rFonts w:ascii="Times New Roman" w:hAnsi="Times New Roman"/>
        </w:rPr>
        <w:t>Jamstvo za ozbiljnost ponude.</w:t>
      </w:r>
    </w:p>
    <w:p w14:paraId="7A2043B8" w14:textId="77777777" w:rsidR="00754882" w:rsidRPr="00696BF0" w:rsidRDefault="00754882" w:rsidP="00754882">
      <w:pPr>
        <w:jc w:val="both"/>
        <w:rPr>
          <w:rFonts w:ascii="Times New Roman" w:hAnsi="Times New Roman"/>
        </w:rPr>
      </w:pPr>
    </w:p>
    <w:p w14:paraId="42D2EB78" w14:textId="77777777" w:rsidR="00D774C6" w:rsidRPr="00696BF0" w:rsidRDefault="00D774C6" w:rsidP="002A4CB9">
      <w:pPr>
        <w:pStyle w:val="Odlomakpopisa"/>
        <w:numPr>
          <w:ilvl w:val="0"/>
          <w:numId w:val="26"/>
        </w:numPr>
        <w:ind w:left="0" w:firstLine="0"/>
        <w:jc w:val="both"/>
        <w:rPr>
          <w:rFonts w:ascii="Times New Roman" w:hAnsi="Times New Roman"/>
          <w:b/>
        </w:rPr>
      </w:pPr>
      <w:bookmarkStart w:id="50" w:name="_Toc502299218"/>
      <w:bookmarkStart w:id="51" w:name="_Toc507483978"/>
      <w:r w:rsidRPr="00696BF0">
        <w:rPr>
          <w:rFonts w:ascii="Times New Roman" w:hAnsi="Times New Roman"/>
          <w:b/>
        </w:rPr>
        <w:t>PRIVICI UZ PONUDU</w:t>
      </w:r>
      <w:bookmarkEnd w:id="50"/>
      <w:bookmarkEnd w:id="51"/>
    </w:p>
    <w:p w14:paraId="30A03DBA" w14:textId="77777777" w:rsidR="00B30774" w:rsidRPr="00696BF0" w:rsidRDefault="00B30774" w:rsidP="00B30774">
      <w:pPr>
        <w:pStyle w:val="Odlomakpopisa"/>
        <w:ind w:left="360"/>
        <w:jc w:val="both"/>
        <w:rPr>
          <w:rFonts w:ascii="Times New Roman" w:hAnsi="Times New Roman"/>
          <w:b/>
        </w:rPr>
      </w:pPr>
    </w:p>
    <w:p w14:paraId="0E6CC7F7" w14:textId="77777777" w:rsidR="00274A19" w:rsidRPr="00696BF0" w:rsidRDefault="00872001" w:rsidP="005B2596">
      <w:pPr>
        <w:pStyle w:val="Odlomakpopisa"/>
        <w:numPr>
          <w:ilvl w:val="0"/>
          <w:numId w:val="2"/>
        </w:numPr>
        <w:spacing w:after="0"/>
        <w:jc w:val="both"/>
        <w:rPr>
          <w:rFonts w:ascii="Times New Roman" w:hAnsi="Times New Roman"/>
        </w:rPr>
      </w:pPr>
      <w:r w:rsidRPr="00696BF0">
        <w:rPr>
          <w:rFonts w:ascii="Times New Roman" w:hAnsi="Times New Roman"/>
          <w:b/>
        </w:rPr>
        <w:t>Privitak</w:t>
      </w:r>
      <w:r w:rsidR="00274A19" w:rsidRPr="00696BF0">
        <w:rPr>
          <w:rFonts w:ascii="Times New Roman" w:hAnsi="Times New Roman"/>
          <w:b/>
        </w:rPr>
        <w:t xml:space="preserve"> 1- </w:t>
      </w:r>
      <w:r w:rsidR="00274A19" w:rsidRPr="00696BF0">
        <w:rPr>
          <w:rFonts w:ascii="Times New Roman" w:hAnsi="Times New Roman"/>
        </w:rPr>
        <w:t>Ponudbeni list</w:t>
      </w:r>
    </w:p>
    <w:p w14:paraId="7E3FF577" w14:textId="77777777" w:rsidR="00274A19" w:rsidRPr="00696BF0" w:rsidRDefault="00274A19" w:rsidP="005B2596">
      <w:pPr>
        <w:pStyle w:val="Odlomakpopisa"/>
        <w:numPr>
          <w:ilvl w:val="0"/>
          <w:numId w:val="2"/>
        </w:numPr>
        <w:jc w:val="both"/>
        <w:rPr>
          <w:rFonts w:ascii="Times New Roman" w:hAnsi="Times New Roman"/>
        </w:rPr>
      </w:pPr>
      <w:r w:rsidRPr="00696BF0">
        <w:rPr>
          <w:rFonts w:ascii="Times New Roman" w:hAnsi="Times New Roman"/>
        </w:rPr>
        <w:t xml:space="preserve">Dodatak 1- zajednice ponuditelja </w:t>
      </w:r>
    </w:p>
    <w:p w14:paraId="76B8D2E8" w14:textId="77777777" w:rsidR="00D774C6" w:rsidRPr="00696BF0" w:rsidRDefault="00EB6A15" w:rsidP="005B2596">
      <w:pPr>
        <w:pStyle w:val="Odlomakpopisa"/>
        <w:numPr>
          <w:ilvl w:val="0"/>
          <w:numId w:val="2"/>
        </w:numPr>
        <w:jc w:val="both"/>
        <w:rPr>
          <w:rFonts w:ascii="Times New Roman" w:hAnsi="Times New Roman"/>
        </w:rPr>
      </w:pPr>
      <w:r w:rsidRPr="00696BF0">
        <w:rPr>
          <w:rFonts w:ascii="Times New Roman" w:hAnsi="Times New Roman"/>
        </w:rPr>
        <w:t>Dodatak 2</w:t>
      </w:r>
      <w:r w:rsidR="00FE27F0" w:rsidRPr="00696BF0">
        <w:rPr>
          <w:rFonts w:ascii="Times New Roman" w:hAnsi="Times New Roman"/>
        </w:rPr>
        <w:t xml:space="preserve"> </w:t>
      </w:r>
      <w:r w:rsidRPr="00696BF0">
        <w:rPr>
          <w:rFonts w:ascii="Times New Roman" w:hAnsi="Times New Roman"/>
        </w:rPr>
        <w:t xml:space="preserve">- </w:t>
      </w:r>
      <w:proofErr w:type="spellStart"/>
      <w:r w:rsidRPr="00696BF0">
        <w:rPr>
          <w:rFonts w:ascii="Times New Roman" w:hAnsi="Times New Roman"/>
        </w:rPr>
        <w:t>podugovaratelji</w:t>
      </w:r>
      <w:proofErr w:type="spellEnd"/>
    </w:p>
    <w:p w14:paraId="2B801813" w14:textId="77777777" w:rsidR="00B30774" w:rsidRPr="00696BF0" w:rsidRDefault="00B30774" w:rsidP="005B2596">
      <w:pPr>
        <w:pStyle w:val="Odlomakpopisa"/>
        <w:numPr>
          <w:ilvl w:val="0"/>
          <w:numId w:val="2"/>
        </w:numPr>
        <w:spacing w:after="0"/>
        <w:jc w:val="both"/>
        <w:rPr>
          <w:rFonts w:ascii="Times New Roman" w:hAnsi="Times New Roman"/>
        </w:rPr>
      </w:pPr>
      <w:r w:rsidRPr="00696BF0">
        <w:rPr>
          <w:rFonts w:ascii="Times New Roman" w:hAnsi="Times New Roman"/>
          <w:b/>
        </w:rPr>
        <w:t xml:space="preserve">Obrazac 1 - </w:t>
      </w:r>
      <w:r w:rsidRPr="00696BF0">
        <w:rPr>
          <w:rFonts w:ascii="Times New Roman" w:hAnsi="Times New Roman"/>
        </w:rPr>
        <w:t xml:space="preserve">Izjava o nekažnjavanju </w:t>
      </w:r>
    </w:p>
    <w:p w14:paraId="6C286C3D" w14:textId="77777777" w:rsidR="00B30774" w:rsidRPr="00696BF0" w:rsidRDefault="00B30774" w:rsidP="005B2596">
      <w:pPr>
        <w:pStyle w:val="Odlomakpopisa"/>
        <w:numPr>
          <w:ilvl w:val="0"/>
          <w:numId w:val="2"/>
        </w:numPr>
        <w:spacing w:after="0"/>
        <w:jc w:val="both"/>
        <w:rPr>
          <w:rFonts w:ascii="Times New Roman" w:hAnsi="Times New Roman"/>
        </w:rPr>
      </w:pPr>
      <w:r w:rsidRPr="00696BF0">
        <w:rPr>
          <w:rFonts w:ascii="Times New Roman" w:hAnsi="Times New Roman"/>
          <w:b/>
        </w:rPr>
        <w:t xml:space="preserve">Obrazac 2 - </w:t>
      </w:r>
      <w:r w:rsidRPr="00696BF0">
        <w:rPr>
          <w:rFonts w:ascii="Times New Roman" w:hAnsi="Times New Roman"/>
        </w:rPr>
        <w:t xml:space="preserve">Popis ugovora </w:t>
      </w:r>
    </w:p>
    <w:p w14:paraId="65CD4A1B" w14:textId="77777777" w:rsidR="00B30774" w:rsidRPr="00696BF0" w:rsidRDefault="00B30774" w:rsidP="005B2596">
      <w:pPr>
        <w:pStyle w:val="Odlomakpopisa"/>
        <w:numPr>
          <w:ilvl w:val="0"/>
          <w:numId w:val="2"/>
        </w:numPr>
        <w:spacing w:after="0"/>
        <w:jc w:val="both"/>
        <w:rPr>
          <w:rFonts w:ascii="Times New Roman" w:hAnsi="Times New Roman"/>
        </w:rPr>
      </w:pPr>
      <w:r w:rsidRPr="00696BF0">
        <w:rPr>
          <w:rFonts w:ascii="Times New Roman" w:hAnsi="Times New Roman"/>
          <w:b/>
        </w:rPr>
        <w:t xml:space="preserve">Obrazac 3 - </w:t>
      </w:r>
      <w:r w:rsidRPr="00696BF0">
        <w:rPr>
          <w:rFonts w:ascii="Times New Roman" w:hAnsi="Times New Roman"/>
        </w:rPr>
        <w:t>Izjava o solidarnoj odgovornosti zajednice ponuditelja</w:t>
      </w:r>
    </w:p>
    <w:p w14:paraId="0FA0E805" w14:textId="77777777" w:rsidR="00B30774" w:rsidRPr="00696BF0" w:rsidRDefault="00B30774" w:rsidP="005B2596">
      <w:pPr>
        <w:pStyle w:val="Odlomakpopisa"/>
        <w:numPr>
          <w:ilvl w:val="0"/>
          <w:numId w:val="2"/>
        </w:numPr>
        <w:jc w:val="both"/>
        <w:rPr>
          <w:rFonts w:ascii="Times New Roman" w:hAnsi="Times New Roman"/>
        </w:rPr>
      </w:pPr>
      <w:r w:rsidRPr="00696BF0">
        <w:rPr>
          <w:rFonts w:ascii="Times New Roman" w:hAnsi="Times New Roman"/>
          <w:b/>
        </w:rPr>
        <w:t xml:space="preserve">Obrazac 4 - </w:t>
      </w:r>
      <w:r w:rsidRPr="00696BF0">
        <w:rPr>
          <w:rFonts w:ascii="Times New Roman" w:hAnsi="Times New Roman"/>
        </w:rPr>
        <w:t xml:space="preserve">Izjava o dostavi jamstva za uredno ispunjenje ugovora </w:t>
      </w:r>
    </w:p>
    <w:p w14:paraId="2AF1C51C" w14:textId="77777777" w:rsidR="00274A19" w:rsidRPr="00696BF0" w:rsidRDefault="00872001" w:rsidP="005B2596">
      <w:pPr>
        <w:pStyle w:val="Odlomakpopisa"/>
        <w:numPr>
          <w:ilvl w:val="0"/>
          <w:numId w:val="2"/>
        </w:numPr>
        <w:jc w:val="both"/>
        <w:rPr>
          <w:rFonts w:ascii="Times New Roman" w:hAnsi="Times New Roman"/>
        </w:rPr>
      </w:pPr>
      <w:r w:rsidRPr="00696BF0">
        <w:rPr>
          <w:rFonts w:ascii="Times New Roman" w:hAnsi="Times New Roman"/>
          <w:b/>
        </w:rPr>
        <w:t>Privitak</w:t>
      </w:r>
      <w:r w:rsidR="00274A19" w:rsidRPr="00696BF0">
        <w:rPr>
          <w:rFonts w:ascii="Times New Roman" w:hAnsi="Times New Roman"/>
          <w:b/>
        </w:rPr>
        <w:t xml:space="preserve"> 2</w:t>
      </w:r>
      <w:r w:rsidR="00FE27F0" w:rsidRPr="00696BF0">
        <w:rPr>
          <w:rFonts w:ascii="Times New Roman" w:hAnsi="Times New Roman"/>
          <w:b/>
        </w:rPr>
        <w:t xml:space="preserve"> </w:t>
      </w:r>
      <w:r w:rsidR="00B11829" w:rsidRPr="00696BF0">
        <w:rPr>
          <w:rFonts w:ascii="Times New Roman" w:hAnsi="Times New Roman"/>
        </w:rPr>
        <w:t>–</w:t>
      </w:r>
      <w:r w:rsidR="00274A19" w:rsidRPr="00696BF0">
        <w:rPr>
          <w:rFonts w:ascii="Times New Roman" w:hAnsi="Times New Roman"/>
        </w:rPr>
        <w:t xml:space="preserve"> Troškovnik</w:t>
      </w:r>
    </w:p>
    <w:p w14:paraId="18238CFB" w14:textId="77777777" w:rsidR="00672A02" w:rsidRPr="00696BF0" w:rsidRDefault="00672A02" w:rsidP="005B2596">
      <w:pPr>
        <w:pStyle w:val="Odlomakpopisa"/>
        <w:numPr>
          <w:ilvl w:val="0"/>
          <w:numId w:val="2"/>
        </w:numPr>
        <w:jc w:val="both"/>
        <w:rPr>
          <w:rFonts w:ascii="Times New Roman" w:hAnsi="Times New Roman"/>
        </w:rPr>
      </w:pPr>
      <w:r w:rsidRPr="00696BF0">
        <w:rPr>
          <w:rFonts w:ascii="Times New Roman" w:hAnsi="Times New Roman"/>
          <w:b/>
        </w:rPr>
        <w:t xml:space="preserve">Privitak uz troškovnik br. 1 </w:t>
      </w:r>
      <w:r w:rsidRPr="00696BF0">
        <w:rPr>
          <w:rFonts w:ascii="Times New Roman" w:hAnsi="Times New Roman"/>
        </w:rPr>
        <w:t>- Program mjera,</w:t>
      </w:r>
    </w:p>
    <w:p w14:paraId="26E42970" w14:textId="77777777" w:rsidR="00672A02" w:rsidRPr="00696BF0" w:rsidRDefault="00672A02" w:rsidP="005B2596">
      <w:pPr>
        <w:pStyle w:val="Odlomakpopisa"/>
        <w:numPr>
          <w:ilvl w:val="0"/>
          <w:numId w:val="2"/>
        </w:numPr>
        <w:jc w:val="both"/>
        <w:rPr>
          <w:rFonts w:ascii="Times New Roman" w:hAnsi="Times New Roman"/>
          <w:b/>
        </w:rPr>
      </w:pPr>
      <w:r w:rsidRPr="00696BF0">
        <w:rPr>
          <w:rFonts w:ascii="Times New Roman" w:hAnsi="Times New Roman"/>
          <w:b/>
        </w:rPr>
        <w:t xml:space="preserve">Privitak uz troškovnik br. 2 - </w:t>
      </w:r>
      <w:r w:rsidRPr="00696BF0">
        <w:rPr>
          <w:rFonts w:ascii="Times New Roman" w:hAnsi="Times New Roman"/>
        </w:rPr>
        <w:t>Provedbeni plan,</w:t>
      </w:r>
    </w:p>
    <w:p w14:paraId="1A1686A1" w14:textId="77777777" w:rsidR="00672A02" w:rsidRPr="00865F98" w:rsidRDefault="00672A02" w:rsidP="005B2596">
      <w:pPr>
        <w:pStyle w:val="Odlomakpopisa"/>
        <w:numPr>
          <w:ilvl w:val="0"/>
          <w:numId w:val="2"/>
        </w:numPr>
        <w:jc w:val="both"/>
        <w:rPr>
          <w:rFonts w:ascii="Times New Roman" w:hAnsi="Times New Roman"/>
          <w:b/>
        </w:rPr>
      </w:pPr>
      <w:r w:rsidRPr="00696BF0">
        <w:rPr>
          <w:rFonts w:ascii="Times New Roman" w:hAnsi="Times New Roman"/>
          <w:b/>
        </w:rPr>
        <w:t xml:space="preserve">Privitak uz troškovnik br. 3 – </w:t>
      </w:r>
      <w:r w:rsidRPr="00696BF0">
        <w:rPr>
          <w:rFonts w:ascii="Times New Roman" w:hAnsi="Times New Roman"/>
        </w:rPr>
        <w:t>Podaci o predmetu nabave za ponuditelje.</w:t>
      </w:r>
    </w:p>
    <w:p w14:paraId="6D379944" w14:textId="77777777" w:rsidR="00865F98" w:rsidRDefault="00865F98" w:rsidP="00865F98">
      <w:pPr>
        <w:jc w:val="both"/>
        <w:rPr>
          <w:rFonts w:ascii="Times New Roman" w:hAnsi="Times New Roman"/>
          <w:b/>
        </w:rPr>
      </w:pPr>
    </w:p>
    <w:p w14:paraId="08FFAA30" w14:textId="77777777" w:rsidR="00865F98" w:rsidRPr="00865F98" w:rsidRDefault="00865F98" w:rsidP="00865F98">
      <w:pPr>
        <w:jc w:val="both"/>
        <w:rPr>
          <w:rFonts w:ascii="Times New Roman" w:hAnsi="Times New Roman"/>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65F98" w14:paraId="596FA389" w14:textId="77777777" w:rsidTr="00865F98">
        <w:tc>
          <w:tcPr>
            <w:tcW w:w="4672" w:type="dxa"/>
          </w:tcPr>
          <w:p w14:paraId="533096E1" w14:textId="77777777" w:rsidR="00865F98" w:rsidRDefault="00865F98" w:rsidP="00B11829">
            <w:pPr>
              <w:jc w:val="both"/>
              <w:rPr>
                <w:rFonts w:ascii="Times New Roman" w:hAnsi="Times New Roman"/>
              </w:rPr>
            </w:pPr>
          </w:p>
        </w:tc>
        <w:tc>
          <w:tcPr>
            <w:tcW w:w="4672" w:type="dxa"/>
          </w:tcPr>
          <w:p w14:paraId="0A190C5C" w14:textId="77777777" w:rsidR="00865F98" w:rsidRDefault="00865F98" w:rsidP="00865F98">
            <w:pPr>
              <w:jc w:val="center"/>
              <w:rPr>
                <w:rFonts w:ascii="Times New Roman" w:hAnsi="Times New Roman"/>
              </w:rPr>
            </w:pPr>
            <w:r>
              <w:rPr>
                <w:rFonts w:ascii="Times New Roman" w:hAnsi="Times New Roman"/>
              </w:rPr>
              <w:t>Član stručnog povjerenstva Naručitelja</w:t>
            </w:r>
          </w:p>
          <w:p w14:paraId="7DFBD7FF" w14:textId="77777777" w:rsidR="00865F98" w:rsidRDefault="00865F98" w:rsidP="00865F98">
            <w:pPr>
              <w:jc w:val="center"/>
              <w:rPr>
                <w:rFonts w:ascii="Times New Roman" w:hAnsi="Times New Roman"/>
              </w:rPr>
            </w:pPr>
          </w:p>
          <w:p w14:paraId="419A42C7" w14:textId="77777777" w:rsidR="00865F98" w:rsidRDefault="00865F98" w:rsidP="00865F98">
            <w:pPr>
              <w:jc w:val="center"/>
              <w:rPr>
                <w:rFonts w:ascii="Times New Roman" w:hAnsi="Times New Roman"/>
              </w:rPr>
            </w:pPr>
            <w:r>
              <w:rPr>
                <w:rFonts w:ascii="Times New Roman" w:hAnsi="Times New Roman"/>
              </w:rPr>
              <w:t>Predsjednik</w:t>
            </w:r>
          </w:p>
          <w:p w14:paraId="5600B0EC" w14:textId="77777777" w:rsidR="00865F98" w:rsidRDefault="00865F98" w:rsidP="00865F98">
            <w:pPr>
              <w:jc w:val="center"/>
              <w:rPr>
                <w:rFonts w:ascii="Times New Roman" w:hAnsi="Times New Roman"/>
              </w:rPr>
            </w:pPr>
          </w:p>
          <w:p w14:paraId="73902566" w14:textId="77777777" w:rsidR="00865F98" w:rsidRPr="00865F98" w:rsidRDefault="00865F98" w:rsidP="00865F98">
            <w:pPr>
              <w:jc w:val="center"/>
              <w:rPr>
                <w:rFonts w:ascii="Times New Roman" w:hAnsi="Times New Roman"/>
                <w:b/>
              </w:rPr>
            </w:pPr>
            <w:r w:rsidRPr="00865F98">
              <w:rPr>
                <w:rFonts w:ascii="Times New Roman" w:hAnsi="Times New Roman"/>
                <w:b/>
              </w:rPr>
              <w:t>ELIO ŠTIFANIĆ</w:t>
            </w:r>
          </w:p>
          <w:p w14:paraId="7BF7A7D2" w14:textId="77777777" w:rsidR="00865F98" w:rsidRDefault="00865F98" w:rsidP="00865F98">
            <w:pPr>
              <w:jc w:val="center"/>
              <w:rPr>
                <w:rFonts w:ascii="Times New Roman" w:hAnsi="Times New Roman"/>
              </w:rPr>
            </w:pPr>
          </w:p>
          <w:p w14:paraId="66EE2789" w14:textId="77777777" w:rsidR="00865F98" w:rsidRDefault="00865F98" w:rsidP="00865F98">
            <w:pPr>
              <w:jc w:val="center"/>
              <w:rPr>
                <w:rFonts w:ascii="Times New Roman" w:hAnsi="Times New Roman"/>
              </w:rPr>
            </w:pPr>
            <w:r>
              <w:rPr>
                <w:rFonts w:ascii="Times New Roman" w:hAnsi="Times New Roman"/>
              </w:rPr>
              <w:t>_________________________________</w:t>
            </w:r>
          </w:p>
        </w:tc>
      </w:tr>
    </w:tbl>
    <w:p w14:paraId="2AE1A6C6" w14:textId="77777777" w:rsidR="00B11829" w:rsidRPr="00696BF0" w:rsidRDefault="00B11829" w:rsidP="00B11829">
      <w:pPr>
        <w:jc w:val="both"/>
        <w:rPr>
          <w:rFonts w:ascii="Times New Roman" w:hAnsi="Times New Roman"/>
        </w:rPr>
      </w:pPr>
    </w:p>
    <w:p w14:paraId="2DC7B1E7" w14:textId="77777777" w:rsidR="0037147F" w:rsidRPr="00696BF0" w:rsidRDefault="0037147F" w:rsidP="00804CC6">
      <w:pPr>
        <w:jc w:val="right"/>
        <w:rPr>
          <w:rFonts w:ascii="Times New Roman" w:hAnsi="Times New Roman"/>
          <w:lang w:eastAsia="hr-HR"/>
        </w:rPr>
      </w:pPr>
    </w:p>
    <w:p w14:paraId="6100B8B1" w14:textId="77777777" w:rsidR="0037147F" w:rsidRPr="00696BF0" w:rsidRDefault="0037147F" w:rsidP="00D30A0A">
      <w:pPr>
        <w:rPr>
          <w:rFonts w:ascii="Times New Roman" w:hAnsi="Times New Roman"/>
          <w:lang w:eastAsia="hr-HR"/>
        </w:rPr>
      </w:pPr>
    </w:p>
    <w:p w14:paraId="73BA4CF8" w14:textId="77777777" w:rsidR="002A4CB9" w:rsidRPr="00696BF0" w:rsidRDefault="002A4CB9" w:rsidP="00D30A0A">
      <w:pPr>
        <w:rPr>
          <w:rFonts w:ascii="Times New Roman" w:hAnsi="Times New Roman"/>
          <w:lang w:eastAsia="hr-HR"/>
        </w:rPr>
      </w:pPr>
    </w:p>
    <w:p w14:paraId="4D27AACC" w14:textId="36E8F39D" w:rsidR="002A4CB9" w:rsidRDefault="002A4CB9" w:rsidP="00D30A0A">
      <w:pPr>
        <w:rPr>
          <w:rFonts w:ascii="Times New Roman" w:hAnsi="Times New Roman"/>
          <w:lang w:eastAsia="hr-HR"/>
        </w:rPr>
      </w:pPr>
    </w:p>
    <w:p w14:paraId="21D69538" w14:textId="40274E40" w:rsidR="00D449FA" w:rsidRDefault="00D449FA" w:rsidP="00D30A0A">
      <w:pPr>
        <w:rPr>
          <w:rFonts w:ascii="Times New Roman" w:hAnsi="Times New Roman"/>
          <w:lang w:eastAsia="hr-HR"/>
        </w:rPr>
      </w:pPr>
    </w:p>
    <w:p w14:paraId="3EF1BCF9" w14:textId="5AEB807C" w:rsidR="00D449FA" w:rsidRDefault="00D449FA" w:rsidP="00D30A0A">
      <w:pPr>
        <w:rPr>
          <w:rFonts w:ascii="Times New Roman" w:hAnsi="Times New Roman"/>
          <w:lang w:eastAsia="hr-HR"/>
        </w:rPr>
      </w:pPr>
    </w:p>
    <w:p w14:paraId="17AD01B2" w14:textId="6326CBAD" w:rsidR="00D449FA" w:rsidRDefault="00D449FA" w:rsidP="00D30A0A">
      <w:pPr>
        <w:rPr>
          <w:rFonts w:ascii="Times New Roman" w:hAnsi="Times New Roman"/>
          <w:lang w:eastAsia="hr-HR"/>
        </w:rPr>
      </w:pPr>
    </w:p>
    <w:p w14:paraId="626086A9" w14:textId="2C1AE0EE" w:rsidR="00D449FA" w:rsidRDefault="00D449FA" w:rsidP="00D30A0A">
      <w:pPr>
        <w:rPr>
          <w:rFonts w:ascii="Times New Roman" w:hAnsi="Times New Roman"/>
          <w:lang w:eastAsia="hr-HR"/>
        </w:rPr>
      </w:pPr>
    </w:p>
    <w:p w14:paraId="1E33D4A4" w14:textId="45716AAC" w:rsidR="00D449FA" w:rsidRDefault="00D449FA" w:rsidP="00D30A0A">
      <w:pPr>
        <w:rPr>
          <w:rFonts w:ascii="Times New Roman" w:hAnsi="Times New Roman"/>
          <w:lang w:eastAsia="hr-HR"/>
        </w:rPr>
      </w:pPr>
    </w:p>
    <w:p w14:paraId="2B16332F" w14:textId="0DB65EBB" w:rsidR="00D449FA" w:rsidRDefault="00D449FA" w:rsidP="00D30A0A">
      <w:pPr>
        <w:rPr>
          <w:rFonts w:ascii="Times New Roman" w:hAnsi="Times New Roman"/>
          <w:lang w:eastAsia="hr-HR"/>
        </w:rPr>
      </w:pPr>
    </w:p>
    <w:p w14:paraId="285CD871" w14:textId="0CE83CD9" w:rsidR="00D449FA" w:rsidRDefault="00D449FA" w:rsidP="00D30A0A">
      <w:pPr>
        <w:rPr>
          <w:rFonts w:ascii="Times New Roman" w:hAnsi="Times New Roman"/>
          <w:lang w:eastAsia="hr-HR"/>
        </w:rPr>
      </w:pPr>
    </w:p>
    <w:p w14:paraId="4473037C" w14:textId="0B597DCC" w:rsidR="00D449FA" w:rsidRDefault="00D449FA" w:rsidP="00D30A0A">
      <w:pPr>
        <w:rPr>
          <w:rFonts w:ascii="Times New Roman" w:hAnsi="Times New Roman"/>
          <w:lang w:eastAsia="hr-HR"/>
        </w:rPr>
      </w:pPr>
    </w:p>
    <w:p w14:paraId="033BB51C" w14:textId="249F96EA" w:rsidR="00D449FA" w:rsidRDefault="00D449FA" w:rsidP="00D30A0A">
      <w:pPr>
        <w:rPr>
          <w:rFonts w:ascii="Times New Roman" w:hAnsi="Times New Roman"/>
          <w:lang w:eastAsia="hr-HR"/>
        </w:rPr>
      </w:pPr>
    </w:p>
    <w:p w14:paraId="196D5B24" w14:textId="77777777" w:rsidR="00D449FA" w:rsidRPr="00696BF0" w:rsidRDefault="00D449FA" w:rsidP="00D30A0A">
      <w:pPr>
        <w:rPr>
          <w:rFonts w:ascii="Times New Roman" w:hAnsi="Times New Roman"/>
          <w:lang w:eastAsia="hr-HR"/>
        </w:rPr>
      </w:pPr>
    </w:p>
    <w:p w14:paraId="05D032BF" w14:textId="77777777" w:rsidR="002A4CB9" w:rsidRPr="00696BF0" w:rsidRDefault="002A4CB9" w:rsidP="00D30A0A">
      <w:pPr>
        <w:rPr>
          <w:rFonts w:ascii="Times New Roman" w:hAnsi="Times New Roman"/>
          <w:lang w:eastAsia="hr-HR"/>
        </w:rPr>
      </w:pPr>
    </w:p>
    <w:p w14:paraId="1F378CAD" w14:textId="77777777" w:rsidR="00F21979" w:rsidRPr="00696BF0" w:rsidRDefault="00F21979" w:rsidP="00B30774">
      <w:pPr>
        <w:jc w:val="both"/>
        <w:rPr>
          <w:rFonts w:ascii="Times New Roman" w:hAnsi="Times New Roman"/>
        </w:rPr>
      </w:pPr>
    </w:p>
    <w:p w14:paraId="311C80AC" w14:textId="77777777" w:rsidR="00B30774" w:rsidRPr="00696BF0"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696BF0">
        <w:rPr>
          <w:rFonts w:ascii="Times New Roman" w:hAnsi="Times New Roman"/>
          <w:b/>
          <w:u w:val="single"/>
        </w:rPr>
        <w:t>Privitak</w:t>
      </w:r>
      <w:r w:rsidR="00B30774" w:rsidRPr="00696BF0">
        <w:rPr>
          <w:rFonts w:ascii="Times New Roman" w:hAnsi="Times New Roman"/>
          <w:b/>
          <w:u w:val="single"/>
        </w:rPr>
        <w:t xml:space="preserve"> 1</w:t>
      </w:r>
      <w:r w:rsidRPr="00696BF0">
        <w:rPr>
          <w:rFonts w:ascii="Times New Roman" w:hAnsi="Times New Roman"/>
          <w:b/>
          <w:u w:val="single"/>
        </w:rPr>
        <w:t xml:space="preserve"> </w:t>
      </w:r>
      <w:r w:rsidR="00B30774" w:rsidRPr="00696BF0">
        <w:rPr>
          <w:rFonts w:ascii="Times New Roman" w:hAnsi="Times New Roman"/>
          <w:b/>
          <w:u w:val="single"/>
        </w:rPr>
        <w:t>- Ponudbeni list</w:t>
      </w:r>
    </w:p>
    <w:p w14:paraId="2D810653" w14:textId="77777777" w:rsidR="00B30774" w:rsidRPr="00696BF0"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254BE7" w:rsidRPr="00696BF0" w14:paraId="2AEBFED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9DC6EB3" w14:textId="77777777" w:rsidR="00B30774" w:rsidRPr="00696BF0" w:rsidRDefault="00B30774" w:rsidP="00B30774">
            <w:pPr>
              <w:jc w:val="center"/>
              <w:rPr>
                <w:rFonts w:ascii="Times New Roman" w:hAnsi="Times New Roman"/>
              </w:rPr>
            </w:pPr>
            <w:r w:rsidRPr="00696BF0">
              <w:rPr>
                <w:rFonts w:ascii="Times New Roman" w:hAnsi="Times New Roman"/>
              </w:rPr>
              <w:t>Na</w:t>
            </w:r>
            <w:r w:rsidRPr="00696BF0">
              <w:rPr>
                <w:rFonts w:ascii="Times New Roman" w:hAnsi="Times New Roman"/>
                <w:spacing w:val="-1"/>
              </w:rPr>
              <w:t>z</w:t>
            </w:r>
            <w:r w:rsidRPr="00696BF0">
              <w:rPr>
                <w:rFonts w:ascii="Times New Roman" w:hAnsi="Times New Roman"/>
                <w:spacing w:val="1"/>
              </w:rPr>
              <w:t>i</w:t>
            </w:r>
            <w:r w:rsidRPr="00696BF0">
              <w:rPr>
                <w:rFonts w:ascii="Times New Roman" w:hAnsi="Times New Roman"/>
              </w:rPr>
              <w:t>v</w:t>
            </w:r>
            <w:r w:rsidRPr="00696BF0">
              <w:rPr>
                <w:rFonts w:ascii="Times New Roman" w:hAnsi="Times New Roman"/>
                <w:spacing w:val="-4"/>
              </w:rPr>
              <w:t xml:space="preserve"> </w:t>
            </w:r>
            <w:r w:rsidRPr="00696BF0">
              <w:rPr>
                <w:rFonts w:ascii="Times New Roman" w:hAnsi="Times New Roman"/>
                <w:spacing w:val="1"/>
              </w:rPr>
              <w:t>n</w:t>
            </w:r>
            <w:r w:rsidRPr="00696BF0">
              <w:rPr>
                <w:rFonts w:ascii="Times New Roman" w:hAnsi="Times New Roman"/>
              </w:rPr>
              <w:t>a</w:t>
            </w:r>
            <w:r w:rsidRPr="00696BF0">
              <w:rPr>
                <w:rFonts w:ascii="Times New Roman" w:hAnsi="Times New Roman"/>
                <w:spacing w:val="-1"/>
              </w:rPr>
              <w:t>r</w:t>
            </w:r>
            <w:r w:rsidRPr="00696BF0">
              <w:rPr>
                <w:rFonts w:ascii="Times New Roman" w:hAnsi="Times New Roman"/>
                <w:spacing w:val="1"/>
              </w:rPr>
              <w:t>u</w:t>
            </w:r>
            <w:r w:rsidRPr="00696BF0">
              <w:rPr>
                <w:rFonts w:ascii="Times New Roman" w:hAnsi="Times New Roman"/>
                <w:spacing w:val="-1"/>
              </w:rPr>
              <w:t>č</w:t>
            </w:r>
            <w:r w:rsidRPr="00696BF0">
              <w:rPr>
                <w:rFonts w:ascii="Times New Roman" w:hAnsi="Times New Roman"/>
                <w:spacing w:val="1"/>
              </w:rPr>
              <w:t>i</w:t>
            </w:r>
            <w:r w:rsidRPr="00696BF0">
              <w:rPr>
                <w:rFonts w:ascii="Times New Roman" w:hAnsi="Times New Roman"/>
                <w:spacing w:val="-1"/>
              </w:rPr>
              <w:t>te</w:t>
            </w:r>
            <w:r w:rsidRPr="00696BF0">
              <w:rPr>
                <w:rFonts w:ascii="Times New Roman" w:hAnsi="Times New Roman"/>
                <w:spacing w:val="1"/>
              </w:rPr>
              <w:t>l</w:t>
            </w:r>
            <w:r w:rsidRPr="00696BF0">
              <w:rPr>
                <w:rFonts w:ascii="Times New Roman" w:hAnsi="Times New Roman"/>
                <w:spacing w:val="-1"/>
              </w:rPr>
              <w:t>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88FACFC" w14:textId="77777777" w:rsidR="00B30774" w:rsidRPr="00696BF0" w:rsidRDefault="00B30774" w:rsidP="00B30774">
            <w:pPr>
              <w:jc w:val="center"/>
              <w:rPr>
                <w:rFonts w:ascii="Times New Roman" w:hAnsi="Times New Roman"/>
              </w:rPr>
            </w:pPr>
            <w:r w:rsidRPr="00696BF0">
              <w:rPr>
                <w:rFonts w:ascii="Times New Roman" w:hAnsi="Times New Roman"/>
              </w:rPr>
              <w:t>Grad Poreč-</w:t>
            </w:r>
            <w:proofErr w:type="spellStart"/>
            <w:r w:rsidRPr="00696BF0">
              <w:rPr>
                <w:rFonts w:ascii="Times New Roman" w:hAnsi="Times New Roman"/>
              </w:rPr>
              <w:t>Parenzo</w:t>
            </w:r>
            <w:proofErr w:type="spellEnd"/>
          </w:p>
        </w:tc>
      </w:tr>
      <w:tr w:rsidR="00254BE7" w:rsidRPr="00696BF0" w14:paraId="21B12AC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9D2A6B" w14:textId="77777777" w:rsidR="00B30774" w:rsidRPr="00696BF0" w:rsidRDefault="00B30774" w:rsidP="00B30774">
            <w:pPr>
              <w:jc w:val="center"/>
              <w:rPr>
                <w:rFonts w:ascii="Times New Roman" w:hAnsi="Times New Roman"/>
              </w:rPr>
            </w:pPr>
            <w:r w:rsidRPr="00696BF0">
              <w:rPr>
                <w:rFonts w:ascii="Times New Roman" w:hAnsi="Times New Roman"/>
              </w:rPr>
              <w:t>Ad</w:t>
            </w:r>
            <w:r w:rsidRPr="00696BF0">
              <w:rPr>
                <w:rFonts w:ascii="Times New Roman" w:hAnsi="Times New Roman"/>
                <w:spacing w:val="-1"/>
              </w:rPr>
              <w:t>re</w:t>
            </w:r>
            <w:r w:rsidRPr="00696BF0">
              <w:rPr>
                <w:rFonts w:ascii="Times New Roman" w:hAnsi="Times New Roman"/>
              </w:rPr>
              <w:t>sa</w:t>
            </w:r>
            <w:r w:rsidRPr="00696BF0">
              <w:rPr>
                <w:rFonts w:ascii="Times New Roman" w:hAnsi="Times New Roman"/>
                <w:spacing w:val="-6"/>
              </w:rPr>
              <w:t xml:space="preserve"> </w:t>
            </w:r>
            <w:r w:rsidRPr="00696BF0">
              <w:rPr>
                <w:rFonts w:ascii="Times New Roman" w:hAnsi="Times New Roman"/>
              </w:rPr>
              <w:t>s</w:t>
            </w:r>
            <w:r w:rsidRPr="00696BF0">
              <w:rPr>
                <w:rFonts w:ascii="Times New Roman" w:hAnsi="Times New Roman"/>
                <w:spacing w:val="1"/>
              </w:rPr>
              <w:t>j</w:t>
            </w:r>
            <w:r w:rsidRPr="00696BF0">
              <w:rPr>
                <w:rFonts w:ascii="Times New Roman" w:hAnsi="Times New Roman"/>
                <w:spacing w:val="-1"/>
              </w:rPr>
              <w:t>e</w:t>
            </w:r>
            <w:r w:rsidRPr="00696BF0">
              <w:rPr>
                <w:rFonts w:ascii="Times New Roman" w:hAnsi="Times New Roman"/>
              </w:rPr>
              <w:t>d</w:t>
            </w:r>
            <w:r w:rsidRPr="00696BF0">
              <w:rPr>
                <w:rFonts w:ascii="Times New Roman" w:hAnsi="Times New Roman"/>
                <w:spacing w:val="1"/>
              </w:rPr>
              <w:t>i</w:t>
            </w:r>
            <w:r w:rsidRPr="00696BF0">
              <w:rPr>
                <w:rFonts w:ascii="Times New Roman" w:hAnsi="Times New Roman"/>
              </w:rPr>
              <w:t>š</w:t>
            </w:r>
            <w:r w:rsidRPr="00696BF0">
              <w:rPr>
                <w:rFonts w:ascii="Times New Roman" w:hAnsi="Times New Roman"/>
                <w:spacing w:val="1"/>
              </w:rPr>
              <w:t>t</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71254F" w14:textId="77777777" w:rsidR="00B30774" w:rsidRPr="00696BF0" w:rsidRDefault="00B30774" w:rsidP="00B30774">
            <w:pPr>
              <w:jc w:val="center"/>
              <w:rPr>
                <w:rFonts w:ascii="Times New Roman" w:hAnsi="Times New Roman"/>
              </w:rPr>
            </w:pPr>
            <w:r w:rsidRPr="00696BF0">
              <w:rPr>
                <w:rFonts w:ascii="Times New Roman" w:hAnsi="Times New Roman"/>
              </w:rPr>
              <w:t>Obala maršala Tita 5/1, 52440, Poreč</w:t>
            </w:r>
          </w:p>
        </w:tc>
      </w:tr>
      <w:tr w:rsidR="00254BE7" w:rsidRPr="00696BF0" w14:paraId="133F3C3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C20CE6" w14:textId="77777777" w:rsidR="00B30774" w:rsidRPr="00696BF0" w:rsidRDefault="00B30774" w:rsidP="00B30774">
            <w:pPr>
              <w:jc w:val="center"/>
              <w:rPr>
                <w:rFonts w:ascii="Times New Roman" w:hAnsi="Times New Roman"/>
              </w:rPr>
            </w:pPr>
            <w:r w:rsidRPr="00696BF0">
              <w:rPr>
                <w:rFonts w:ascii="Times New Roman" w:hAnsi="Times New Roman"/>
                <w:spacing w:val="1"/>
              </w:rPr>
              <w:t>P</w:t>
            </w:r>
            <w:r w:rsidRPr="00696BF0">
              <w:rPr>
                <w:rFonts w:ascii="Times New Roman" w:hAnsi="Times New Roman"/>
              </w:rPr>
              <w:t>oš</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nski</w:t>
            </w:r>
            <w:r w:rsidRPr="00696BF0">
              <w:rPr>
                <w:rFonts w:ascii="Times New Roman" w:hAnsi="Times New Roman"/>
                <w:spacing w:val="-7"/>
              </w:rPr>
              <w:t xml:space="preserve"> </w:t>
            </w:r>
            <w:r w:rsidRPr="00696BF0">
              <w:rPr>
                <w:rFonts w:ascii="Times New Roman" w:hAnsi="Times New Roman"/>
              </w:rPr>
              <w:t>b</w:t>
            </w:r>
            <w:r w:rsidRPr="00696BF0">
              <w:rPr>
                <w:rFonts w:ascii="Times New Roman" w:hAnsi="Times New Roman"/>
                <w:spacing w:val="-1"/>
              </w:rPr>
              <w:t>r</w:t>
            </w:r>
            <w:r w:rsidRPr="00696BF0">
              <w:rPr>
                <w:rFonts w:ascii="Times New Roman" w:hAnsi="Times New Roman"/>
              </w:rPr>
              <w:t>oj</w:t>
            </w:r>
            <w:r w:rsidRPr="00696BF0">
              <w:rPr>
                <w:rFonts w:ascii="Times New Roman" w:hAnsi="Times New Roman"/>
                <w:spacing w:val="-3"/>
              </w:rPr>
              <w:t xml:space="preserve"> </w:t>
            </w:r>
            <w:r w:rsidRPr="00696BF0">
              <w:rPr>
                <w:rFonts w:ascii="Times New Roman" w:hAnsi="Times New Roman"/>
              </w:rPr>
              <w:t xml:space="preserve">i </w:t>
            </w:r>
            <w:r w:rsidRPr="00696BF0">
              <w:rPr>
                <w:rFonts w:ascii="Times New Roman" w:hAnsi="Times New Roman"/>
                <w:spacing w:val="1"/>
              </w:rPr>
              <w:t>mj</w:t>
            </w:r>
            <w:r w:rsidRPr="00696BF0">
              <w:rPr>
                <w:rFonts w:ascii="Times New Roman" w:hAnsi="Times New Roman"/>
                <w:spacing w:val="-1"/>
              </w:rPr>
              <w:t>e</w:t>
            </w:r>
            <w:r w:rsidRPr="00696BF0">
              <w:rPr>
                <w:rFonts w:ascii="Times New Roman" w:hAnsi="Times New Roman"/>
              </w:rPr>
              <w:t>s</w:t>
            </w:r>
            <w:r w:rsidRPr="00696BF0">
              <w:rPr>
                <w:rFonts w:ascii="Times New Roman" w:hAnsi="Times New Roman"/>
                <w:spacing w:val="1"/>
              </w:rPr>
              <w:t>t</w:t>
            </w:r>
            <w:r w:rsidRPr="00696BF0">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375A4C7" w14:textId="77777777" w:rsidR="00B30774" w:rsidRPr="00696BF0" w:rsidRDefault="00B30774" w:rsidP="00B30774">
            <w:pPr>
              <w:jc w:val="center"/>
              <w:rPr>
                <w:rFonts w:ascii="Times New Roman" w:hAnsi="Times New Roman"/>
              </w:rPr>
            </w:pPr>
            <w:r w:rsidRPr="00696BF0">
              <w:rPr>
                <w:rFonts w:ascii="Times New Roman" w:hAnsi="Times New Roman"/>
              </w:rPr>
              <w:t>52440, Poreč</w:t>
            </w:r>
          </w:p>
        </w:tc>
      </w:tr>
      <w:tr w:rsidR="00254BE7" w:rsidRPr="00696BF0" w14:paraId="365C7924"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F6B0BF" w14:textId="77777777" w:rsidR="00B30774" w:rsidRPr="00696BF0" w:rsidRDefault="00B30774" w:rsidP="00B30774">
            <w:pPr>
              <w:jc w:val="center"/>
              <w:rPr>
                <w:rFonts w:ascii="Times New Roman" w:hAnsi="Times New Roman"/>
              </w:rPr>
            </w:pPr>
            <w:r w:rsidRPr="00696BF0">
              <w:rPr>
                <w:rFonts w:ascii="Times New Roman" w:hAnsi="Times New Roman"/>
              </w:rPr>
              <w:t>M</w:t>
            </w:r>
            <w:r w:rsidRPr="00696BF0">
              <w:rPr>
                <w:rFonts w:ascii="Times New Roman" w:hAnsi="Times New Roman"/>
                <w:spacing w:val="-1"/>
              </w:rPr>
              <w:t>a</w:t>
            </w:r>
            <w:r w:rsidRPr="00696BF0">
              <w:rPr>
                <w:rFonts w:ascii="Times New Roman" w:hAnsi="Times New Roman"/>
                <w:spacing w:val="1"/>
              </w:rPr>
              <w:t>ti</w:t>
            </w:r>
            <w:r w:rsidRPr="00696BF0">
              <w:rPr>
                <w:rFonts w:ascii="Times New Roman" w:hAnsi="Times New Roman"/>
                <w:spacing w:val="-1"/>
              </w:rPr>
              <w:t>č</w:t>
            </w:r>
            <w:r w:rsidRPr="00696BF0">
              <w:rPr>
                <w:rFonts w:ascii="Times New Roman" w:hAnsi="Times New Roman"/>
              </w:rPr>
              <w:t>ni</w:t>
            </w:r>
            <w:r w:rsidRPr="00696BF0">
              <w:rPr>
                <w:rFonts w:ascii="Times New Roman" w:hAnsi="Times New Roman"/>
                <w:spacing w:val="-3"/>
              </w:rPr>
              <w:t xml:space="preserve"> </w:t>
            </w:r>
            <w:r w:rsidRPr="00696BF0">
              <w:rPr>
                <w:rFonts w:ascii="Times New Roman" w:hAnsi="Times New Roman"/>
              </w:rPr>
              <w:t>b</w:t>
            </w:r>
            <w:r w:rsidRPr="00696BF0">
              <w:rPr>
                <w:rFonts w:ascii="Times New Roman" w:hAnsi="Times New Roman"/>
                <w:spacing w:val="-1"/>
              </w:rPr>
              <w:t>r</w:t>
            </w:r>
            <w:r w:rsidRPr="00696BF0">
              <w:rPr>
                <w:rFonts w:ascii="Times New Roman" w:hAnsi="Times New Roman"/>
              </w:rPr>
              <w:t>oj</w:t>
            </w:r>
            <w:r w:rsidRPr="00696BF0">
              <w:rPr>
                <w:rFonts w:ascii="Times New Roman" w:hAnsi="Times New Roman"/>
                <w:spacing w:val="-3"/>
              </w:rPr>
              <w:t xml:space="preserve"> </w:t>
            </w:r>
            <w:r w:rsidRPr="00696BF0">
              <w:rPr>
                <w:rFonts w:ascii="Times New Roman" w:hAnsi="Times New Roman"/>
              </w:rPr>
              <w:t xml:space="preserve">/ </w:t>
            </w:r>
            <w:r w:rsidRPr="00696BF0">
              <w:rPr>
                <w:rFonts w:ascii="Times New Roman" w:hAnsi="Times New Roman"/>
                <w:spacing w:val="2"/>
              </w:rPr>
              <w:t>O</w:t>
            </w:r>
            <w:r w:rsidRPr="00696BF0">
              <w:rPr>
                <w:rFonts w:ascii="Times New Roman" w:hAnsi="Times New Roman"/>
                <w:spacing w:val="-3"/>
              </w:rPr>
              <w:t>I</w:t>
            </w:r>
            <w:r w:rsidRPr="00696BF0">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E77F41" w14:textId="77777777" w:rsidR="00B30774" w:rsidRPr="00696BF0" w:rsidRDefault="00B30774" w:rsidP="00B30774">
            <w:pPr>
              <w:ind w:right="-36"/>
              <w:jc w:val="center"/>
              <w:rPr>
                <w:rFonts w:ascii="Times New Roman" w:hAnsi="Times New Roman"/>
              </w:rPr>
            </w:pPr>
            <w:r w:rsidRPr="00696BF0">
              <w:rPr>
                <w:rFonts w:ascii="Times New Roman" w:hAnsi="Times New Roman"/>
              </w:rPr>
              <w:t>M</w:t>
            </w:r>
            <w:r w:rsidRPr="00696BF0">
              <w:rPr>
                <w:rFonts w:ascii="Times New Roman" w:hAnsi="Times New Roman"/>
                <w:spacing w:val="-3"/>
              </w:rPr>
              <w:t>B</w:t>
            </w:r>
            <w:r w:rsidRPr="00696BF0">
              <w:rPr>
                <w:rFonts w:ascii="Times New Roman" w:hAnsi="Times New Roman"/>
                <w:spacing w:val="-4"/>
              </w:rPr>
              <w:t>:</w:t>
            </w:r>
            <w:r w:rsidRPr="00696BF0">
              <w:rPr>
                <w:rFonts w:ascii="Times New Roman" w:hAnsi="Times New Roman"/>
              </w:rPr>
              <w:t xml:space="preserve"> 2552329</w:t>
            </w:r>
          </w:p>
          <w:p w14:paraId="6909C1CB" w14:textId="77777777" w:rsidR="00B30774" w:rsidRPr="00696BF0" w:rsidRDefault="00B30774" w:rsidP="00B30774">
            <w:pPr>
              <w:ind w:right="-36"/>
              <w:jc w:val="center"/>
              <w:rPr>
                <w:rFonts w:ascii="Times New Roman" w:hAnsi="Times New Roman"/>
                <w:spacing w:val="5"/>
              </w:rPr>
            </w:pPr>
            <w:r w:rsidRPr="00696BF0">
              <w:rPr>
                <w:rFonts w:ascii="Times New Roman" w:hAnsi="Times New Roman"/>
                <w:spacing w:val="-1"/>
              </w:rPr>
              <w:t>O</w:t>
            </w:r>
            <w:r w:rsidRPr="00696BF0">
              <w:rPr>
                <w:rFonts w:ascii="Times New Roman" w:hAnsi="Times New Roman"/>
                <w:spacing w:val="-2"/>
              </w:rPr>
              <w:t>I</w:t>
            </w:r>
            <w:r w:rsidRPr="00696BF0">
              <w:rPr>
                <w:rFonts w:ascii="Times New Roman" w:hAnsi="Times New Roman"/>
                <w:spacing w:val="-3"/>
              </w:rPr>
              <w:t>B</w:t>
            </w:r>
            <w:r w:rsidRPr="00696BF0">
              <w:rPr>
                <w:rFonts w:ascii="Times New Roman" w:hAnsi="Times New Roman"/>
                <w:spacing w:val="-4"/>
              </w:rPr>
              <w:t>:</w:t>
            </w:r>
            <w:r w:rsidRPr="00696BF0">
              <w:rPr>
                <w:rFonts w:ascii="Times New Roman" w:hAnsi="Times New Roman"/>
              </w:rPr>
              <w:t xml:space="preserve"> 41303906494</w:t>
            </w:r>
          </w:p>
        </w:tc>
      </w:tr>
      <w:tr w:rsidR="00254BE7" w:rsidRPr="00696BF0" w14:paraId="3D5CA590"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4A01F3D" w14:textId="77777777" w:rsidR="00B30774" w:rsidRPr="00696BF0" w:rsidRDefault="00B30774" w:rsidP="00B30774">
            <w:pPr>
              <w:jc w:val="center"/>
              <w:rPr>
                <w:rFonts w:ascii="Times New Roman" w:hAnsi="Times New Roman"/>
              </w:rPr>
            </w:pPr>
            <w:r w:rsidRPr="00696BF0">
              <w:rPr>
                <w:rFonts w:ascii="Times New Roman" w:hAnsi="Times New Roman"/>
                <w:spacing w:val="1"/>
              </w:rPr>
              <w:t>P</w:t>
            </w:r>
            <w:r w:rsidRPr="00696BF0">
              <w:rPr>
                <w:rFonts w:ascii="Times New Roman" w:hAnsi="Times New Roman"/>
                <w:spacing w:val="-1"/>
              </w:rPr>
              <w:t>re</w:t>
            </w:r>
            <w:r w:rsidRPr="00696BF0">
              <w:rPr>
                <w:rFonts w:ascii="Times New Roman" w:hAnsi="Times New Roman"/>
              </w:rPr>
              <w:t>d</w:t>
            </w:r>
            <w:r w:rsidRPr="00696BF0">
              <w:rPr>
                <w:rFonts w:ascii="Times New Roman" w:hAnsi="Times New Roman"/>
                <w:spacing w:val="1"/>
              </w:rPr>
              <w:t>m</w:t>
            </w:r>
            <w:r w:rsidRPr="00696BF0">
              <w:rPr>
                <w:rFonts w:ascii="Times New Roman" w:hAnsi="Times New Roman"/>
                <w:spacing w:val="-1"/>
              </w:rPr>
              <w:t>e</w:t>
            </w:r>
            <w:r w:rsidRPr="00696BF0">
              <w:rPr>
                <w:rFonts w:ascii="Times New Roman" w:hAnsi="Times New Roman"/>
              </w:rPr>
              <w:t>t</w:t>
            </w:r>
            <w:r w:rsidRPr="00696BF0">
              <w:rPr>
                <w:rFonts w:ascii="Times New Roman" w:hAnsi="Times New Roman"/>
                <w:spacing w:val="-3"/>
              </w:rPr>
              <w:t xml:space="preserve"> </w:t>
            </w:r>
            <w:r w:rsidRPr="00696BF0">
              <w:rPr>
                <w:rFonts w:ascii="Times New Roman" w:hAnsi="Times New Roman"/>
              </w:rPr>
              <w:t>n</w:t>
            </w:r>
            <w:r w:rsidRPr="00696BF0">
              <w:rPr>
                <w:rFonts w:ascii="Times New Roman" w:hAnsi="Times New Roman"/>
                <w:spacing w:val="-1"/>
              </w:rPr>
              <w:t>a</w:t>
            </w:r>
            <w:r w:rsidRPr="00696BF0">
              <w:rPr>
                <w:rFonts w:ascii="Times New Roman" w:hAnsi="Times New Roman"/>
              </w:rPr>
              <w:t>b</w:t>
            </w:r>
            <w:r w:rsidRPr="00696BF0">
              <w:rPr>
                <w:rFonts w:ascii="Times New Roman" w:hAnsi="Times New Roman"/>
                <w:spacing w:val="-1"/>
              </w:rPr>
              <w:t>a</w:t>
            </w:r>
            <w:r w:rsidRPr="00696BF0">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DDB33BC" w14:textId="17412E32" w:rsidR="00B30774" w:rsidRPr="00696BF0" w:rsidRDefault="00B30774" w:rsidP="00865F98">
            <w:pPr>
              <w:spacing w:line="276" w:lineRule="auto"/>
              <w:jc w:val="center"/>
              <w:rPr>
                <w:rFonts w:ascii="Times New Roman" w:hAnsi="Times New Roman"/>
                <w:b/>
              </w:rPr>
            </w:pPr>
            <w:r w:rsidRPr="00696BF0">
              <w:rPr>
                <w:rFonts w:ascii="Times New Roman" w:hAnsi="Times New Roman"/>
                <w:b/>
              </w:rPr>
              <w:t>„</w:t>
            </w:r>
            <w:r w:rsidR="00B11829" w:rsidRPr="00696BF0">
              <w:rPr>
                <w:rFonts w:ascii="Times New Roman" w:hAnsi="Times New Roman"/>
                <w:b/>
              </w:rPr>
              <w:t>Usluge na provedbi mjera preventivne dezinsekcije, dezinfekcije i deratizacije na područj</w:t>
            </w:r>
            <w:r w:rsidR="00DA0751" w:rsidRPr="00696BF0">
              <w:rPr>
                <w:rFonts w:ascii="Times New Roman" w:hAnsi="Times New Roman"/>
                <w:b/>
              </w:rPr>
              <w:t xml:space="preserve">u Grada Poreča – </w:t>
            </w:r>
            <w:proofErr w:type="spellStart"/>
            <w:r w:rsidR="00DA0751" w:rsidRPr="00696BF0">
              <w:rPr>
                <w:rFonts w:ascii="Times New Roman" w:hAnsi="Times New Roman"/>
                <w:b/>
              </w:rPr>
              <w:t>Parenzo</w:t>
            </w:r>
            <w:proofErr w:type="spellEnd"/>
            <w:r w:rsidR="00DA0751" w:rsidRPr="00696BF0">
              <w:rPr>
                <w:rFonts w:ascii="Times New Roman" w:hAnsi="Times New Roman"/>
                <w:b/>
              </w:rPr>
              <w:t xml:space="preserve"> za 202</w:t>
            </w:r>
            <w:r w:rsidR="00C45969">
              <w:rPr>
                <w:rFonts w:ascii="Times New Roman" w:hAnsi="Times New Roman"/>
                <w:b/>
              </w:rPr>
              <w:t>5</w:t>
            </w:r>
            <w:r w:rsidR="00B11829" w:rsidRPr="00696BF0">
              <w:rPr>
                <w:rFonts w:ascii="Times New Roman" w:hAnsi="Times New Roman"/>
                <w:b/>
              </w:rPr>
              <w:t>. godinu</w:t>
            </w:r>
            <w:r w:rsidRPr="00696BF0">
              <w:rPr>
                <w:rFonts w:ascii="Times New Roman" w:hAnsi="Times New Roman"/>
                <w:b/>
              </w:rPr>
              <w:t>“</w:t>
            </w:r>
          </w:p>
        </w:tc>
      </w:tr>
      <w:tr w:rsidR="00254BE7" w:rsidRPr="00696BF0" w14:paraId="645EDF9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485F3A"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7A0CB6" w14:textId="77777777" w:rsidR="00B30774" w:rsidRPr="00696BF0" w:rsidRDefault="00B30774" w:rsidP="00B30774">
            <w:pPr>
              <w:jc w:val="center"/>
              <w:rPr>
                <w:rFonts w:ascii="Times New Roman" w:hAnsi="Times New Roman"/>
              </w:rPr>
            </w:pPr>
            <w:r w:rsidRPr="00696BF0">
              <w:rPr>
                <w:rFonts w:ascii="Times New Roman" w:hAnsi="Times New Roman"/>
              </w:rPr>
              <w:t>Na</w:t>
            </w:r>
            <w:r w:rsidRPr="00696BF0">
              <w:rPr>
                <w:rFonts w:ascii="Times New Roman" w:hAnsi="Times New Roman"/>
                <w:spacing w:val="-1"/>
              </w:rPr>
              <w:t>z</w:t>
            </w:r>
            <w:r w:rsidRPr="00696BF0">
              <w:rPr>
                <w:rFonts w:ascii="Times New Roman" w:hAnsi="Times New Roman"/>
                <w:spacing w:val="1"/>
              </w:rPr>
              <w:t>i</w:t>
            </w:r>
            <w:r w:rsidRPr="00696BF0">
              <w:rPr>
                <w:rFonts w:ascii="Times New Roman" w:hAnsi="Times New Roman"/>
              </w:rPr>
              <w:t>v</w:t>
            </w:r>
            <w:r w:rsidRPr="00696BF0">
              <w:rPr>
                <w:rFonts w:ascii="Times New Roman" w:hAnsi="Times New Roman"/>
                <w:spacing w:val="-4"/>
              </w:rPr>
              <w:t xml:space="preserve"> </w:t>
            </w:r>
            <w:r w:rsidRPr="00696BF0">
              <w:rPr>
                <w:rFonts w:ascii="Times New Roman" w:hAnsi="Times New Roman"/>
                <w:spacing w:val="1"/>
              </w:rPr>
              <w:t>p</w:t>
            </w:r>
            <w:r w:rsidRPr="00696BF0">
              <w:rPr>
                <w:rFonts w:ascii="Times New Roman" w:hAnsi="Times New Roman"/>
              </w:rPr>
              <w:t>o</w:t>
            </w:r>
            <w:r w:rsidRPr="00696BF0">
              <w:rPr>
                <w:rFonts w:ascii="Times New Roman" w:hAnsi="Times New Roman"/>
                <w:spacing w:val="1"/>
              </w:rPr>
              <w:t>nudi</w:t>
            </w:r>
            <w:r w:rsidRPr="00696BF0">
              <w:rPr>
                <w:rFonts w:ascii="Times New Roman" w:hAnsi="Times New Roman"/>
                <w:spacing w:val="-1"/>
              </w:rPr>
              <w:t>te</w:t>
            </w:r>
            <w:r w:rsidRPr="00696BF0">
              <w:rPr>
                <w:rFonts w:ascii="Times New Roman" w:hAnsi="Times New Roman"/>
                <w:spacing w:val="1"/>
              </w:rPr>
              <w:t>l</w:t>
            </w:r>
            <w:r w:rsidRPr="00696BF0">
              <w:rPr>
                <w:rFonts w:ascii="Times New Roman" w:hAnsi="Times New Roman"/>
                <w:spacing w:val="-1"/>
              </w:rPr>
              <w:t>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467764" w14:textId="77777777" w:rsidR="00B30774" w:rsidRPr="00696BF0" w:rsidRDefault="00B30774" w:rsidP="00B30774">
            <w:pPr>
              <w:rPr>
                <w:rFonts w:ascii="Times New Roman" w:hAnsi="Times New Roman"/>
              </w:rPr>
            </w:pPr>
          </w:p>
        </w:tc>
      </w:tr>
      <w:tr w:rsidR="00254BE7" w:rsidRPr="00696BF0" w14:paraId="2F3DADF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B385E9"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250A05" w14:textId="77777777" w:rsidR="00B30774" w:rsidRPr="00696BF0" w:rsidRDefault="00B30774" w:rsidP="00B30774">
            <w:pPr>
              <w:jc w:val="center"/>
              <w:rPr>
                <w:rFonts w:ascii="Times New Roman" w:hAnsi="Times New Roman"/>
              </w:rPr>
            </w:pPr>
            <w:r w:rsidRPr="00696BF0">
              <w:rPr>
                <w:rFonts w:ascii="Times New Roman" w:hAnsi="Times New Roman"/>
                <w:spacing w:val="1"/>
              </w:rPr>
              <w:t>Sj</w:t>
            </w:r>
            <w:r w:rsidRPr="00696BF0">
              <w:rPr>
                <w:rFonts w:ascii="Times New Roman" w:hAnsi="Times New Roman"/>
                <w:spacing w:val="-1"/>
              </w:rPr>
              <w:t>e</w:t>
            </w:r>
            <w:r w:rsidRPr="00696BF0">
              <w:rPr>
                <w:rFonts w:ascii="Times New Roman" w:hAnsi="Times New Roman"/>
              </w:rPr>
              <w:t>d</w:t>
            </w:r>
            <w:r w:rsidRPr="00696BF0">
              <w:rPr>
                <w:rFonts w:ascii="Times New Roman" w:hAnsi="Times New Roman"/>
                <w:spacing w:val="1"/>
              </w:rPr>
              <w:t>i</w:t>
            </w:r>
            <w:r w:rsidRPr="00696BF0">
              <w:rPr>
                <w:rFonts w:ascii="Times New Roman" w:hAnsi="Times New Roman"/>
              </w:rPr>
              <w:t>š</w:t>
            </w:r>
            <w:r w:rsidRPr="00696BF0">
              <w:rPr>
                <w:rFonts w:ascii="Times New Roman" w:hAnsi="Times New Roman"/>
                <w:spacing w:val="1"/>
              </w:rPr>
              <w:t>t</w:t>
            </w:r>
            <w:r w:rsidRPr="00696BF0">
              <w:rPr>
                <w:rFonts w:ascii="Times New Roman" w:hAnsi="Times New Roman"/>
              </w:rPr>
              <w:t>e</w:t>
            </w:r>
            <w:r w:rsidRPr="00696BF0">
              <w:rPr>
                <w:rFonts w:ascii="Times New Roman" w:hAnsi="Times New Roman"/>
                <w:spacing w:val="-4"/>
              </w:rPr>
              <w:t xml:space="preserve"> </w:t>
            </w:r>
            <w:r w:rsidRPr="00696BF0">
              <w:rPr>
                <w:rFonts w:ascii="Times New Roman" w:hAnsi="Times New Roman"/>
              </w:rPr>
              <w:t>ponud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7FE3B82" w14:textId="77777777" w:rsidR="00B30774" w:rsidRPr="00696BF0" w:rsidRDefault="00B30774" w:rsidP="00B30774">
            <w:pPr>
              <w:rPr>
                <w:rFonts w:ascii="Times New Roman" w:hAnsi="Times New Roman"/>
              </w:rPr>
            </w:pPr>
          </w:p>
        </w:tc>
      </w:tr>
      <w:tr w:rsidR="00254BE7" w:rsidRPr="00696BF0" w14:paraId="0AF1C97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4797FF"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9F057B" w14:textId="77777777" w:rsidR="00B30774" w:rsidRPr="00696BF0" w:rsidRDefault="00B30774" w:rsidP="00B30774">
            <w:pPr>
              <w:jc w:val="center"/>
              <w:rPr>
                <w:rFonts w:ascii="Times New Roman" w:hAnsi="Times New Roman"/>
              </w:rPr>
            </w:pPr>
            <w:r w:rsidRPr="00696BF0">
              <w:rPr>
                <w:rFonts w:ascii="Times New Roman" w:hAnsi="Times New Roman"/>
              </w:rPr>
              <w:t>Ad</w:t>
            </w:r>
            <w:r w:rsidRPr="00696BF0">
              <w:rPr>
                <w:rFonts w:ascii="Times New Roman" w:hAnsi="Times New Roman"/>
                <w:spacing w:val="-1"/>
              </w:rPr>
              <w:t>re</w:t>
            </w:r>
            <w:r w:rsidRPr="00696BF0">
              <w:rPr>
                <w:rFonts w:ascii="Times New Roman" w:hAnsi="Times New Roman"/>
              </w:rPr>
              <w:t>sa</w:t>
            </w:r>
            <w:r w:rsidRPr="00696BF0">
              <w:rPr>
                <w:rFonts w:ascii="Times New Roman" w:hAnsi="Times New Roman"/>
                <w:spacing w:val="-6"/>
              </w:rPr>
              <w:t xml:space="preserve"> </w:t>
            </w:r>
            <w:r w:rsidRPr="00696BF0">
              <w:rPr>
                <w:rFonts w:ascii="Times New Roman" w:hAnsi="Times New Roman"/>
              </w:rPr>
              <w:t>ponud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CA1EC45" w14:textId="77777777" w:rsidR="00B30774" w:rsidRPr="00696BF0" w:rsidRDefault="00B30774" w:rsidP="00B30774">
            <w:pPr>
              <w:rPr>
                <w:rFonts w:ascii="Times New Roman" w:hAnsi="Times New Roman"/>
              </w:rPr>
            </w:pPr>
          </w:p>
        </w:tc>
      </w:tr>
      <w:tr w:rsidR="00254BE7" w:rsidRPr="00696BF0" w14:paraId="77FA229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CAAF1F"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AD30C0" w14:textId="77777777" w:rsidR="00B30774" w:rsidRPr="00696BF0" w:rsidRDefault="00B30774" w:rsidP="00B30774">
            <w:pPr>
              <w:jc w:val="center"/>
              <w:rPr>
                <w:rFonts w:ascii="Times New Roman" w:hAnsi="Times New Roman"/>
              </w:rPr>
            </w:pPr>
            <w:r w:rsidRPr="00696BF0">
              <w:rPr>
                <w:rFonts w:ascii="Times New Roman" w:hAnsi="Times New Roman"/>
                <w:spacing w:val="2"/>
              </w:rPr>
              <w:t>O</w:t>
            </w:r>
            <w:r w:rsidRPr="00696BF0">
              <w:rPr>
                <w:rFonts w:ascii="Times New Roman" w:hAnsi="Times New Roman"/>
                <w:spacing w:val="-3"/>
              </w:rPr>
              <w:t>I</w:t>
            </w:r>
            <w:r w:rsidRPr="00696BF0">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933EC3A" w14:textId="77777777" w:rsidR="00B30774" w:rsidRPr="00696BF0" w:rsidRDefault="00B30774" w:rsidP="00B30774">
            <w:pPr>
              <w:rPr>
                <w:rFonts w:ascii="Times New Roman" w:hAnsi="Times New Roman"/>
              </w:rPr>
            </w:pPr>
          </w:p>
        </w:tc>
      </w:tr>
      <w:tr w:rsidR="00254BE7" w:rsidRPr="00696BF0" w14:paraId="4F5E55D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0D090A"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20A1EB" w14:textId="77777777" w:rsidR="00B30774" w:rsidRPr="00696BF0" w:rsidRDefault="00B30774" w:rsidP="00B30774">
            <w:pPr>
              <w:jc w:val="center"/>
              <w:rPr>
                <w:rFonts w:ascii="Times New Roman" w:hAnsi="Times New Roman"/>
              </w:rPr>
            </w:pPr>
            <w:r w:rsidRPr="00696BF0">
              <w:rPr>
                <w:rFonts w:ascii="Times New Roman" w:hAnsi="Times New Roman"/>
                <w:spacing w:val="-3"/>
              </w:rPr>
              <w:t>Ž</w:t>
            </w:r>
            <w:r w:rsidRPr="00696BF0">
              <w:rPr>
                <w:rFonts w:ascii="Times New Roman" w:hAnsi="Times New Roman"/>
                <w:spacing w:val="1"/>
              </w:rPr>
              <w:t>i</w:t>
            </w:r>
            <w:r w:rsidRPr="00696BF0">
              <w:rPr>
                <w:rFonts w:ascii="Times New Roman" w:hAnsi="Times New Roman"/>
                <w:spacing w:val="-1"/>
              </w:rPr>
              <w:t>r</w:t>
            </w:r>
            <w:r w:rsidRPr="00696BF0">
              <w:rPr>
                <w:rFonts w:ascii="Times New Roman" w:hAnsi="Times New Roman"/>
              </w:rPr>
              <w:t>o</w:t>
            </w:r>
            <w:r w:rsidRPr="00696BF0">
              <w:rPr>
                <w:rFonts w:ascii="Times New Roman" w:hAnsi="Times New Roman"/>
                <w:spacing w:val="-2"/>
              </w:rPr>
              <w:t xml:space="preserve"> </w:t>
            </w:r>
            <w:r w:rsidRPr="00696BF0">
              <w:rPr>
                <w:rFonts w:ascii="Times New Roman" w:hAnsi="Times New Roman"/>
                <w:spacing w:val="2"/>
              </w:rPr>
              <w:t>r</w:t>
            </w:r>
            <w:r w:rsidRPr="00696BF0">
              <w:rPr>
                <w:rFonts w:ascii="Times New Roman" w:hAnsi="Times New Roman"/>
                <w:spacing w:val="-1"/>
              </w:rPr>
              <w:t>ač</w:t>
            </w:r>
            <w:r w:rsidRPr="00696BF0">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3F093AE" w14:textId="77777777" w:rsidR="00B30774" w:rsidRPr="00696BF0" w:rsidRDefault="00B30774" w:rsidP="00B30774">
            <w:pPr>
              <w:rPr>
                <w:rFonts w:ascii="Times New Roman" w:hAnsi="Times New Roman"/>
              </w:rPr>
            </w:pPr>
          </w:p>
        </w:tc>
      </w:tr>
      <w:tr w:rsidR="00254BE7" w:rsidRPr="00696BF0" w14:paraId="2453216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10454A"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3F1176" w14:textId="77777777" w:rsidR="00B30774" w:rsidRPr="00696BF0" w:rsidRDefault="00B30774" w:rsidP="00B30774">
            <w:pPr>
              <w:jc w:val="center"/>
              <w:rPr>
                <w:rFonts w:ascii="Times New Roman" w:hAnsi="Times New Roman"/>
              </w:rPr>
            </w:pPr>
            <w:r w:rsidRPr="00696BF0">
              <w:rPr>
                <w:rFonts w:ascii="Times New Roman" w:hAnsi="Times New Roman"/>
                <w:spacing w:val="1"/>
              </w:rPr>
              <w:t>P</w:t>
            </w:r>
            <w:r w:rsidRPr="00696BF0">
              <w:rPr>
                <w:rFonts w:ascii="Times New Roman" w:hAnsi="Times New Roman"/>
              </w:rPr>
              <w:t>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w:t>
            </w:r>
            <w:r w:rsidRPr="00696BF0">
              <w:rPr>
                <w:rFonts w:ascii="Times New Roman" w:hAnsi="Times New Roman"/>
              </w:rPr>
              <w:t>j</w:t>
            </w:r>
            <w:r w:rsidRPr="00696BF0">
              <w:rPr>
                <w:rFonts w:ascii="Times New Roman" w:hAnsi="Times New Roman"/>
                <w:spacing w:val="-6"/>
              </w:rPr>
              <w:t xml:space="preserve"> </w:t>
            </w:r>
            <w:r w:rsidRPr="00696BF0">
              <w:rPr>
                <w:rFonts w:ascii="Times New Roman" w:hAnsi="Times New Roman"/>
                <w:spacing w:val="1"/>
              </w:rPr>
              <w:t>j</w:t>
            </w:r>
            <w:r w:rsidRPr="00696BF0">
              <w:rPr>
                <w:rFonts w:ascii="Times New Roman" w:hAnsi="Times New Roman"/>
              </w:rPr>
              <w:t>e</w:t>
            </w:r>
            <w:r w:rsidRPr="00696BF0">
              <w:rPr>
                <w:rFonts w:ascii="Times New Roman" w:hAnsi="Times New Roman"/>
                <w:spacing w:val="-1"/>
              </w:rPr>
              <w:t xml:space="preserve"> </w:t>
            </w:r>
            <w:r w:rsidRPr="00696BF0">
              <w:rPr>
                <w:rFonts w:ascii="Times New Roman" w:hAnsi="Times New Roman"/>
              </w:rPr>
              <w:t>u</w:t>
            </w:r>
            <w:r w:rsidRPr="00696BF0">
              <w:rPr>
                <w:rFonts w:ascii="Times New Roman" w:hAnsi="Times New Roman"/>
                <w:spacing w:val="-1"/>
              </w:rPr>
              <w:t xml:space="preserve"> </w:t>
            </w:r>
            <w:r w:rsidRPr="00696BF0">
              <w:rPr>
                <w:rFonts w:ascii="Times New Roman" w:hAnsi="Times New Roman"/>
              </w:rPr>
              <w:t>sus</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vu</w:t>
            </w:r>
          </w:p>
          <w:p w14:paraId="468D8CCC" w14:textId="77777777" w:rsidR="00B30774" w:rsidRPr="00696BF0" w:rsidRDefault="00B30774" w:rsidP="00B30774">
            <w:pPr>
              <w:jc w:val="center"/>
              <w:rPr>
                <w:rFonts w:ascii="Times New Roman" w:hAnsi="Times New Roman"/>
              </w:rPr>
            </w:pPr>
            <w:r w:rsidRPr="00696BF0">
              <w:rPr>
                <w:rFonts w:ascii="Times New Roman" w:hAnsi="Times New Roman"/>
                <w:spacing w:val="1"/>
              </w:rPr>
              <w:t>P</w:t>
            </w:r>
            <w:r w:rsidRPr="00696BF0">
              <w:rPr>
                <w:rFonts w:ascii="Times New Roman" w:hAnsi="Times New Roman"/>
              </w:rPr>
              <w:t>DV</w:t>
            </w:r>
            <w:r w:rsidRPr="00696BF0">
              <w:rPr>
                <w:rFonts w:ascii="Times New Roman" w:hAnsi="Times New Roman"/>
                <w:spacing w:val="-1"/>
              </w:rPr>
              <w:t>-</w:t>
            </w:r>
            <w:r w:rsidRPr="00696BF0">
              <w:rPr>
                <w:rFonts w:ascii="Times New Roman" w:hAnsi="Times New Roman"/>
              </w:rPr>
              <w:t>a</w:t>
            </w:r>
            <w:r w:rsidRPr="00696BF0">
              <w:rPr>
                <w:rFonts w:ascii="Times New Roman" w:hAnsi="Times New Roman"/>
                <w:spacing w:val="-7"/>
              </w:rPr>
              <w:t xml:space="preserve"> </w:t>
            </w:r>
            <w:r w:rsidRPr="00696BF0">
              <w:rPr>
                <w:rFonts w:ascii="Times New Roman" w:hAnsi="Times New Roman"/>
                <w:spacing w:val="-1"/>
              </w:rPr>
              <w:t>(</w:t>
            </w:r>
            <w:r w:rsidRPr="00696BF0">
              <w:rPr>
                <w:rFonts w:ascii="Times New Roman" w:hAnsi="Times New Roman"/>
                <w:spacing w:val="2"/>
              </w:rPr>
              <w:t>z</w:t>
            </w:r>
            <w:r w:rsidRPr="00696BF0">
              <w:rPr>
                <w:rFonts w:ascii="Times New Roman" w:hAnsi="Times New Roman"/>
                <w:spacing w:val="-1"/>
              </w:rPr>
              <w:t>a</w:t>
            </w:r>
            <w:r w:rsidRPr="00696BF0">
              <w:rPr>
                <w:rFonts w:ascii="Times New Roman" w:hAnsi="Times New Roman"/>
              </w:rPr>
              <w:t>ok</w:t>
            </w:r>
            <w:r w:rsidRPr="00696BF0">
              <w:rPr>
                <w:rFonts w:ascii="Times New Roman" w:hAnsi="Times New Roman"/>
                <w:spacing w:val="-1"/>
              </w:rPr>
              <w:t>r</w:t>
            </w:r>
            <w:r w:rsidRPr="00696BF0">
              <w:rPr>
                <w:rFonts w:ascii="Times New Roman" w:hAnsi="Times New Roman"/>
              </w:rPr>
              <w:t>u</w:t>
            </w:r>
            <w:r w:rsidRPr="00696BF0">
              <w:rPr>
                <w:rFonts w:ascii="Times New Roman" w:hAnsi="Times New Roman"/>
                <w:spacing w:val="2"/>
              </w:rPr>
              <w:t>ž</w:t>
            </w:r>
            <w:r w:rsidRPr="00696BF0">
              <w:rPr>
                <w:rFonts w:ascii="Times New Roman" w:hAnsi="Times New Roman"/>
                <w:spacing w:val="1"/>
              </w:rPr>
              <w:t>iti</w:t>
            </w:r>
            <w:r w:rsidRPr="00696BF0">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3F5F390A" w14:textId="77777777" w:rsidR="00B30774" w:rsidRPr="00696BF0" w:rsidRDefault="00B30774" w:rsidP="00B30774">
            <w:pPr>
              <w:jc w:val="center"/>
              <w:rPr>
                <w:rFonts w:ascii="Times New Roman" w:hAnsi="Times New Roman"/>
              </w:rPr>
            </w:pPr>
            <w:r w:rsidRPr="00696BF0">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31C00AF" w14:textId="77777777" w:rsidR="00B30774" w:rsidRPr="00696BF0" w:rsidRDefault="00B30774" w:rsidP="00B30774">
            <w:pPr>
              <w:jc w:val="center"/>
              <w:rPr>
                <w:rFonts w:ascii="Times New Roman" w:hAnsi="Times New Roman"/>
              </w:rPr>
            </w:pPr>
            <w:r w:rsidRPr="00696BF0">
              <w:rPr>
                <w:rFonts w:ascii="Times New Roman" w:hAnsi="Times New Roman"/>
              </w:rPr>
              <w:t>ne</w:t>
            </w:r>
          </w:p>
        </w:tc>
      </w:tr>
      <w:tr w:rsidR="00254BE7" w:rsidRPr="00696BF0" w14:paraId="1EB4203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3622FF"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E966A7" w14:textId="77777777" w:rsidR="00B30774" w:rsidRPr="00696BF0" w:rsidRDefault="00B30774" w:rsidP="00B30774">
            <w:pPr>
              <w:jc w:val="center"/>
              <w:rPr>
                <w:rFonts w:ascii="Times New Roman" w:hAnsi="Times New Roman"/>
              </w:rPr>
            </w:pPr>
            <w:r w:rsidRPr="00696BF0">
              <w:rPr>
                <w:rFonts w:ascii="Times New Roman" w:hAnsi="Times New Roman"/>
              </w:rPr>
              <w:t>Ad</w:t>
            </w:r>
            <w:r w:rsidRPr="00696BF0">
              <w:rPr>
                <w:rFonts w:ascii="Times New Roman" w:hAnsi="Times New Roman"/>
                <w:spacing w:val="-1"/>
              </w:rPr>
              <w:t>re</w:t>
            </w:r>
            <w:r w:rsidRPr="00696BF0">
              <w:rPr>
                <w:rFonts w:ascii="Times New Roman" w:hAnsi="Times New Roman"/>
              </w:rPr>
              <w:t>sa</w:t>
            </w:r>
            <w:r w:rsidRPr="00696BF0">
              <w:rPr>
                <w:rFonts w:ascii="Times New Roman" w:hAnsi="Times New Roman"/>
                <w:spacing w:val="-6"/>
              </w:rPr>
              <w:t xml:space="preserve"> </w:t>
            </w:r>
            <w:r w:rsidRPr="00696BF0">
              <w:rPr>
                <w:rFonts w:ascii="Times New Roman" w:hAnsi="Times New Roman"/>
                <w:spacing w:val="2"/>
              </w:rPr>
              <w:t>z</w:t>
            </w:r>
            <w:r w:rsidRPr="00696BF0">
              <w:rPr>
                <w:rFonts w:ascii="Times New Roman" w:hAnsi="Times New Roman"/>
              </w:rPr>
              <w:t>a</w:t>
            </w:r>
            <w:r w:rsidRPr="00696BF0">
              <w:rPr>
                <w:rFonts w:ascii="Times New Roman" w:hAnsi="Times New Roman"/>
                <w:spacing w:val="-1"/>
              </w:rPr>
              <w:t xml:space="preserve"> </w:t>
            </w:r>
            <w:r w:rsidRPr="00696BF0">
              <w:rPr>
                <w:rFonts w:ascii="Times New Roman" w:hAnsi="Times New Roman"/>
              </w:rPr>
              <w:t>dos</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vu</w:t>
            </w:r>
            <w:r w:rsidRPr="00696BF0">
              <w:rPr>
                <w:rFonts w:ascii="Times New Roman" w:hAnsi="Times New Roman"/>
                <w:spacing w:val="-6"/>
              </w:rPr>
              <w:t xml:space="preserve"> </w:t>
            </w:r>
            <w:r w:rsidRPr="00696BF0">
              <w:rPr>
                <w:rFonts w:ascii="Times New Roman" w:hAnsi="Times New Roman"/>
              </w:rPr>
              <w:t>poš</w:t>
            </w:r>
            <w:r w:rsidRPr="00696BF0">
              <w:rPr>
                <w:rFonts w:ascii="Times New Roman" w:hAnsi="Times New Roman"/>
                <w:spacing w:val="1"/>
              </w:rPr>
              <w:t>t</w:t>
            </w:r>
            <w:r w:rsidRPr="00696BF0">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4140296" w14:textId="77777777" w:rsidR="00B30774" w:rsidRPr="00696BF0" w:rsidRDefault="00B30774" w:rsidP="00B30774">
            <w:pPr>
              <w:rPr>
                <w:rFonts w:ascii="Times New Roman" w:hAnsi="Times New Roman"/>
              </w:rPr>
            </w:pPr>
          </w:p>
        </w:tc>
      </w:tr>
      <w:tr w:rsidR="00254BE7" w:rsidRPr="00696BF0" w14:paraId="406146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45A5A3"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F06A7B" w14:textId="77777777" w:rsidR="00B30774" w:rsidRPr="00696BF0" w:rsidRDefault="00B30774" w:rsidP="00B30774">
            <w:pPr>
              <w:jc w:val="center"/>
              <w:rPr>
                <w:rFonts w:ascii="Times New Roman" w:hAnsi="Times New Roman"/>
              </w:rPr>
            </w:pPr>
            <w:r w:rsidRPr="00696BF0">
              <w:rPr>
                <w:rFonts w:ascii="Times New Roman" w:hAnsi="Times New Roman"/>
              </w:rPr>
              <w:t>Ad</w:t>
            </w:r>
            <w:r w:rsidRPr="00696BF0">
              <w:rPr>
                <w:rFonts w:ascii="Times New Roman" w:hAnsi="Times New Roman"/>
                <w:spacing w:val="-1"/>
              </w:rPr>
              <w:t>re</w:t>
            </w:r>
            <w:r w:rsidRPr="00696BF0">
              <w:rPr>
                <w:rFonts w:ascii="Times New Roman" w:hAnsi="Times New Roman"/>
              </w:rPr>
              <w:t>sa</w:t>
            </w:r>
            <w:r w:rsidRPr="00696BF0">
              <w:rPr>
                <w:rFonts w:ascii="Times New Roman" w:hAnsi="Times New Roman"/>
                <w:spacing w:val="-3"/>
              </w:rPr>
              <w:t xml:space="preserve"> </w:t>
            </w:r>
            <w:r w:rsidRPr="00696BF0">
              <w:rPr>
                <w:rFonts w:ascii="Times New Roman" w:hAnsi="Times New Roman"/>
                <w:spacing w:val="-1"/>
              </w:rPr>
              <w:t>e-</w:t>
            </w:r>
            <w:r w:rsidRPr="00696BF0">
              <w:rPr>
                <w:rFonts w:ascii="Times New Roman" w:hAnsi="Times New Roman"/>
              </w:rPr>
              <w:t>poš</w:t>
            </w:r>
            <w:r w:rsidRPr="00696BF0">
              <w:rPr>
                <w:rFonts w:ascii="Times New Roman" w:hAnsi="Times New Roman"/>
                <w:spacing w:val="1"/>
              </w:rPr>
              <w:t>t</w:t>
            </w:r>
            <w:r w:rsidRPr="00696BF0">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B31CBB8" w14:textId="77777777" w:rsidR="00B30774" w:rsidRPr="00696BF0" w:rsidRDefault="00B30774" w:rsidP="00B30774">
            <w:pPr>
              <w:rPr>
                <w:rFonts w:ascii="Times New Roman" w:hAnsi="Times New Roman"/>
              </w:rPr>
            </w:pPr>
          </w:p>
        </w:tc>
      </w:tr>
      <w:tr w:rsidR="00254BE7" w:rsidRPr="00696BF0" w14:paraId="354569B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D21C7C"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9BA335" w14:textId="77777777" w:rsidR="00B30774" w:rsidRPr="00696BF0" w:rsidRDefault="00B30774" w:rsidP="00B30774">
            <w:pPr>
              <w:jc w:val="center"/>
              <w:rPr>
                <w:rFonts w:ascii="Times New Roman" w:hAnsi="Times New Roman"/>
              </w:rPr>
            </w:pPr>
            <w:r w:rsidRPr="00696BF0">
              <w:rPr>
                <w:rFonts w:ascii="Times New Roman" w:hAnsi="Times New Roman"/>
              </w:rPr>
              <w:t>Ov</w:t>
            </w:r>
            <w:r w:rsidRPr="00696BF0">
              <w:rPr>
                <w:rFonts w:ascii="Times New Roman" w:hAnsi="Times New Roman"/>
                <w:spacing w:val="1"/>
              </w:rPr>
              <w:t>l</w:t>
            </w:r>
            <w:r w:rsidRPr="00696BF0">
              <w:rPr>
                <w:rFonts w:ascii="Times New Roman" w:hAnsi="Times New Roman"/>
                <w:spacing w:val="-1"/>
              </w:rPr>
              <w:t>a</w:t>
            </w:r>
            <w:r w:rsidRPr="00696BF0">
              <w:rPr>
                <w:rFonts w:ascii="Times New Roman" w:hAnsi="Times New Roman"/>
              </w:rPr>
              <w:t>š</w:t>
            </w:r>
            <w:r w:rsidRPr="00696BF0">
              <w:rPr>
                <w:rFonts w:ascii="Times New Roman" w:hAnsi="Times New Roman"/>
                <w:spacing w:val="1"/>
              </w:rPr>
              <w:t>t</w:t>
            </w:r>
            <w:r w:rsidRPr="00696BF0">
              <w:rPr>
                <w:rFonts w:ascii="Times New Roman" w:hAnsi="Times New Roman"/>
                <w:spacing w:val="-1"/>
              </w:rPr>
              <w:t>e</w:t>
            </w:r>
            <w:r w:rsidRPr="00696BF0">
              <w:rPr>
                <w:rFonts w:ascii="Times New Roman" w:hAnsi="Times New Roman"/>
              </w:rPr>
              <w:t>na</w:t>
            </w:r>
            <w:r w:rsidRPr="00696BF0">
              <w:rPr>
                <w:rFonts w:ascii="Times New Roman" w:hAnsi="Times New Roman"/>
                <w:spacing w:val="-6"/>
              </w:rPr>
              <w:t xml:space="preserve"> </w:t>
            </w:r>
            <w:r w:rsidRPr="00696BF0">
              <w:rPr>
                <w:rFonts w:ascii="Times New Roman" w:hAnsi="Times New Roman"/>
              </w:rPr>
              <w:t>osoba</w:t>
            </w:r>
            <w:r w:rsidRPr="00696BF0">
              <w:rPr>
                <w:rFonts w:ascii="Times New Roman" w:hAnsi="Times New Roman"/>
                <w:spacing w:val="-6"/>
              </w:rPr>
              <w:t xml:space="preserve"> </w:t>
            </w:r>
            <w:r w:rsidRPr="00696BF0">
              <w:rPr>
                <w:rFonts w:ascii="Times New Roman" w:hAnsi="Times New Roman"/>
              </w:rPr>
              <w:t>ponud</w:t>
            </w:r>
            <w:r w:rsidRPr="00696BF0">
              <w:rPr>
                <w:rFonts w:ascii="Times New Roman" w:hAnsi="Times New Roman"/>
                <w:spacing w:val="1"/>
              </w:rPr>
              <w:t>i</w:t>
            </w:r>
            <w:r w:rsidRPr="00696BF0">
              <w:rPr>
                <w:rFonts w:ascii="Times New Roman" w:hAnsi="Times New Roman"/>
                <w:spacing w:val="3"/>
              </w:rPr>
              <w:t>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D0D9EF" w14:textId="77777777" w:rsidR="00B30774" w:rsidRPr="00696BF0" w:rsidRDefault="00B30774" w:rsidP="00B30774">
            <w:pPr>
              <w:rPr>
                <w:rFonts w:ascii="Times New Roman" w:hAnsi="Times New Roman"/>
              </w:rPr>
            </w:pPr>
          </w:p>
        </w:tc>
      </w:tr>
      <w:tr w:rsidR="00254BE7" w:rsidRPr="00696BF0" w14:paraId="38986F5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F53453"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E51963" w14:textId="77777777" w:rsidR="00B30774" w:rsidRPr="00696BF0" w:rsidRDefault="00B30774" w:rsidP="00B30774">
            <w:pPr>
              <w:jc w:val="center"/>
              <w:rPr>
                <w:rFonts w:ascii="Times New Roman" w:hAnsi="Times New Roman"/>
              </w:rPr>
            </w:pPr>
            <w:r w:rsidRPr="00696BF0">
              <w:rPr>
                <w:rFonts w:ascii="Times New Roman" w:hAnsi="Times New Roman"/>
              </w:rPr>
              <w:t>Kon</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kt</w:t>
            </w:r>
            <w:r w:rsidRPr="00696BF0">
              <w:rPr>
                <w:rFonts w:ascii="Times New Roman" w:hAnsi="Times New Roman"/>
                <w:spacing w:val="-5"/>
              </w:rPr>
              <w:t xml:space="preserve"> </w:t>
            </w:r>
            <w:r w:rsidRPr="00696BF0">
              <w:rPr>
                <w:rFonts w:ascii="Times New Roman" w:hAnsi="Times New Roman"/>
              </w:rPr>
              <w:t>osoba</w:t>
            </w:r>
            <w:r w:rsidRPr="00696BF0">
              <w:rPr>
                <w:rFonts w:ascii="Times New Roman" w:hAnsi="Times New Roman"/>
                <w:spacing w:val="-6"/>
              </w:rPr>
              <w:t xml:space="preserve"> </w:t>
            </w:r>
            <w:r w:rsidRPr="00696BF0">
              <w:rPr>
                <w:rFonts w:ascii="Times New Roman" w:hAnsi="Times New Roman"/>
              </w:rPr>
              <w:t>ponud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0BBE83" w14:textId="77777777" w:rsidR="00B30774" w:rsidRPr="00696BF0" w:rsidRDefault="00B30774" w:rsidP="00B30774">
            <w:pPr>
              <w:rPr>
                <w:rFonts w:ascii="Times New Roman" w:hAnsi="Times New Roman"/>
              </w:rPr>
            </w:pPr>
          </w:p>
        </w:tc>
      </w:tr>
      <w:tr w:rsidR="00254BE7" w:rsidRPr="00696BF0" w14:paraId="283E7B9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F569CD"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E8B297" w14:textId="77777777" w:rsidR="00B30774" w:rsidRPr="00696BF0" w:rsidRDefault="00B30774" w:rsidP="00B30774">
            <w:pPr>
              <w:jc w:val="center"/>
              <w:rPr>
                <w:rFonts w:ascii="Times New Roman" w:hAnsi="Times New Roman"/>
              </w:rPr>
            </w:pPr>
            <w:r w:rsidRPr="00696BF0">
              <w:rPr>
                <w:rFonts w:ascii="Times New Roman" w:hAnsi="Times New Roman"/>
                <w:spacing w:val="-2"/>
              </w:rPr>
              <w:t>B</w:t>
            </w:r>
            <w:r w:rsidRPr="00696BF0">
              <w:rPr>
                <w:rFonts w:ascii="Times New Roman" w:hAnsi="Times New Roman"/>
                <w:spacing w:val="-1"/>
              </w:rPr>
              <w:t>r</w:t>
            </w:r>
            <w:r w:rsidRPr="00696BF0">
              <w:rPr>
                <w:rFonts w:ascii="Times New Roman" w:hAnsi="Times New Roman"/>
              </w:rPr>
              <w:t>oj</w:t>
            </w:r>
            <w:r w:rsidRPr="00696BF0">
              <w:rPr>
                <w:rFonts w:ascii="Times New Roman" w:hAnsi="Times New Roman"/>
                <w:spacing w:val="-2"/>
              </w:rPr>
              <w:t xml:space="preserve"> </w:t>
            </w:r>
            <w:r w:rsidRPr="00696BF0">
              <w:rPr>
                <w:rFonts w:ascii="Times New Roman" w:hAnsi="Times New Roman"/>
                <w:spacing w:val="1"/>
              </w:rPr>
              <w:t>t</w:t>
            </w:r>
            <w:r w:rsidRPr="00696BF0">
              <w:rPr>
                <w:rFonts w:ascii="Times New Roman" w:hAnsi="Times New Roman"/>
                <w:spacing w:val="-1"/>
              </w:rPr>
              <w:t>e</w:t>
            </w:r>
            <w:r w:rsidRPr="00696BF0">
              <w:rPr>
                <w:rFonts w:ascii="Times New Roman" w:hAnsi="Times New Roman"/>
                <w:spacing w:val="1"/>
              </w:rPr>
              <w:t>l</w:t>
            </w:r>
            <w:r w:rsidRPr="00696BF0">
              <w:rPr>
                <w:rFonts w:ascii="Times New Roman" w:hAnsi="Times New Roman"/>
              </w:rPr>
              <w:t>.</w:t>
            </w:r>
            <w:r w:rsidRPr="00696BF0">
              <w:rPr>
                <w:rFonts w:ascii="Times New Roman" w:hAnsi="Times New Roman"/>
                <w:spacing w:val="-1"/>
              </w:rPr>
              <w:t xml:space="preserve"> </w:t>
            </w:r>
            <w:r w:rsidRPr="00696BF0">
              <w:rPr>
                <w:rFonts w:ascii="Times New Roman" w:hAnsi="Times New Roman"/>
              </w:rPr>
              <w:t xml:space="preserve">/ </w:t>
            </w:r>
            <w:r w:rsidRPr="00696BF0">
              <w:rPr>
                <w:rFonts w:ascii="Times New Roman" w:hAnsi="Times New Roman"/>
                <w:spacing w:val="1"/>
              </w:rPr>
              <w:t>B</w:t>
            </w:r>
            <w:r w:rsidRPr="00696BF0">
              <w:rPr>
                <w:rFonts w:ascii="Times New Roman" w:hAnsi="Times New Roman"/>
                <w:spacing w:val="-1"/>
              </w:rPr>
              <w:t>r</w:t>
            </w:r>
            <w:r w:rsidRPr="00696BF0">
              <w:rPr>
                <w:rFonts w:ascii="Times New Roman" w:hAnsi="Times New Roman"/>
              </w:rPr>
              <w:t>oj</w:t>
            </w:r>
            <w:r w:rsidRPr="00696BF0">
              <w:rPr>
                <w:rFonts w:ascii="Times New Roman" w:hAnsi="Times New Roman"/>
                <w:spacing w:val="-2"/>
              </w:rPr>
              <w:t xml:space="preserve"> </w:t>
            </w:r>
            <w:r w:rsidRPr="00696BF0">
              <w:rPr>
                <w:rFonts w:ascii="Times New Roman" w:hAnsi="Times New Roman"/>
                <w:spacing w:val="-1"/>
              </w:rPr>
              <w:t>fa</w:t>
            </w:r>
            <w:r w:rsidRPr="00696BF0">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1831E2" w14:textId="77777777" w:rsidR="00B30774" w:rsidRPr="00696BF0" w:rsidRDefault="00B30774" w:rsidP="00B30774">
            <w:pPr>
              <w:rPr>
                <w:rFonts w:ascii="Times New Roman" w:hAnsi="Times New Roman"/>
              </w:rPr>
            </w:pPr>
          </w:p>
        </w:tc>
      </w:tr>
      <w:tr w:rsidR="00254BE7" w:rsidRPr="00696BF0" w14:paraId="14F2B2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179365"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7E26C4" w14:textId="77777777" w:rsidR="00B30774" w:rsidRPr="00696BF0" w:rsidRDefault="00B30774" w:rsidP="00B30774">
            <w:pPr>
              <w:jc w:val="center"/>
              <w:rPr>
                <w:rFonts w:ascii="Times New Roman" w:hAnsi="Times New Roman"/>
              </w:rPr>
            </w:pPr>
            <w:r w:rsidRPr="00696BF0">
              <w:rPr>
                <w:rFonts w:ascii="Times New Roman" w:hAnsi="Times New Roman"/>
                <w:spacing w:val="1"/>
              </w:rPr>
              <w:t>Cij</w:t>
            </w:r>
            <w:r w:rsidRPr="00696BF0">
              <w:rPr>
                <w:rFonts w:ascii="Times New Roman" w:hAnsi="Times New Roman"/>
                <w:spacing w:val="-1"/>
              </w:rPr>
              <w:t>e</w:t>
            </w:r>
            <w:r w:rsidRPr="00696BF0">
              <w:rPr>
                <w:rFonts w:ascii="Times New Roman" w:hAnsi="Times New Roman"/>
              </w:rPr>
              <w:t>na</w:t>
            </w:r>
            <w:r w:rsidRPr="00696BF0">
              <w:rPr>
                <w:rFonts w:ascii="Times New Roman" w:hAnsi="Times New Roman"/>
                <w:spacing w:val="-2"/>
              </w:rPr>
              <w:t xml:space="preserve"> </w:t>
            </w:r>
            <w:r w:rsidRPr="00696BF0">
              <w:rPr>
                <w:rFonts w:ascii="Times New Roman" w:hAnsi="Times New Roman"/>
              </w:rPr>
              <w:t>ponude</w:t>
            </w:r>
            <w:r w:rsidRPr="00696BF0">
              <w:rPr>
                <w:rFonts w:ascii="Times New Roman" w:hAnsi="Times New Roman"/>
                <w:spacing w:val="-7"/>
              </w:rPr>
              <w:t xml:space="preserve"> </w:t>
            </w:r>
            <w:r w:rsidRPr="00696BF0">
              <w:rPr>
                <w:rFonts w:ascii="Times New Roman" w:hAnsi="Times New Roman"/>
              </w:rPr>
              <w:t>b</w:t>
            </w:r>
            <w:r w:rsidRPr="00696BF0">
              <w:rPr>
                <w:rFonts w:ascii="Times New Roman" w:hAnsi="Times New Roman"/>
                <w:spacing w:val="-1"/>
              </w:rPr>
              <w:t>e</w:t>
            </w:r>
            <w:r w:rsidRPr="00696BF0">
              <w:rPr>
                <w:rFonts w:ascii="Times New Roman" w:hAnsi="Times New Roman"/>
              </w:rPr>
              <w:t>z</w:t>
            </w:r>
            <w:r w:rsidRPr="00696BF0">
              <w:rPr>
                <w:rFonts w:ascii="Times New Roman" w:hAnsi="Times New Roman"/>
                <w:spacing w:val="1"/>
              </w:rPr>
              <w:t xml:space="preserve"> P</w:t>
            </w:r>
            <w:r w:rsidRPr="00696BF0">
              <w:rPr>
                <w:rFonts w:ascii="Times New Roman" w:hAnsi="Times New Roman"/>
              </w:rPr>
              <w:t>DV</w:t>
            </w:r>
            <w:r w:rsidRPr="00696BF0">
              <w:rPr>
                <w:rFonts w:ascii="Times New Roman" w:hAnsi="Times New Roman"/>
                <w:spacing w:val="2"/>
              </w:rPr>
              <w:t>-</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A1F2F7" w14:textId="77777777" w:rsidR="00B30774" w:rsidRPr="00696BF0" w:rsidRDefault="00B30774" w:rsidP="00B30774">
            <w:pPr>
              <w:rPr>
                <w:rFonts w:ascii="Times New Roman" w:hAnsi="Times New Roman"/>
              </w:rPr>
            </w:pPr>
          </w:p>
        </w:tc>
      </w:tr>
      <w:tr w:rsidR="00254BE7" w:rsidRPr="00696BF0" w14:paraId="354DA06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C88147"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144893" w14:textId="77777777" w:rsidR="00B30774" w:rsidRPr="00696BF0" w:rsidRDefault="00B30774" w:rsidP="00B30774">
            <w:pPr>
              <w:jc w:val="center"/>
              <w:rPr>
                <w:rFonts w:ascii="Times New Roman" w:hAnsi="Times New Roman"/>
              </w:rPr>
            </w:pPr>
            <w:r w:rsidRPr="00696BF0">
              <w:rPr>
                <w:rFonts w:ascii="Times New Roman" w:hAnsi="Times New Roman"/>
                <w:spacing w:val="-3"/>
              </w:rPr>
              <w:t>I</w:t>
            </w:r>
            <w:r w:rsidRPr="00696BF0">
              <w:rPr>
                <w:rFonts w:ascii="Times New Roman" w:hAnsi="Times New Roman"/>
                <w:spacing w:val="2"/>
              </w:rPr>
              <w:t>z</w:t>
            </w:r>
            <w:r w:rsidRPr="00696BF0">
              <w:rPr>
                <w:rFonts w:ascii="Times New Roman" w:hAnsi="Times New Roman"/>
              </w:rPr>
              <w:t>nos</w:t>
            </w:r>
            <w:r w:rsidRPr="00696BF0">
              <w:rPr>
                <w:rFonts w:ascii="Times New Roman" w:hAnsi="Times New Roman"/>
                <w:spacing w:val="-4"/>
              </w:rPr>
              <w:t xml:space="preserve"> </w:t>
            </w:r>
            <w:r w:rsidRPr="00696BF0">
              <w:rPr>
                <w:rFonts w:ascii="Times New Roman" w:hAnsi="Times New Roman"/>
                <w:spacing w:val="1"/>
              </w:rPr>
              <w:t>P</w:t>
            </w:r>
            <w:r w:rsidRPr="00696BF0">
              <w:rPr>
                <w:rFonts w:ascii="Times New Roman" w:hAnsi="Times New Roman"/>
              </w:rPr>
              <w:t>DV</w:t>
            </w:r>
            <w:r w:rsidRPr="00696BF0">
              <w:rPr>
                <w:rFonts w:ascii="Times New Roman" w:hAnsi="Times New Roman"/>
                <w:spacing w:val="-1"/>
              </w:rPr>
              <w:t>-</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53109B1" w14:textId="77777777" w:rsidR="00B30774" w:rsidRPr="00696BF0" w:rsidRDefault="00B30774" w:rsidP="00B30774">
            <w:pPr>
              <w:rPr>
                <w:rFonts w:ascii="Times New Roman" w:hAnsi="Times New Roman"/>
              </w:rPr>
            </w:pPr>
          </w:p>
        </w:tc>
      </w:tr>
      <w:tr w:rsidR="00254BE7" w:rsidRPr="00696BF0" w14:paraId="571A5C9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100FE5"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3EBB07" w14:textId="77777777" w:rsidR="00B30774" w:rsidRPr="00696BF0" w:rsidRDefault="00B30774" w:rsidP="00B30774">
            <w:pPr>
              <w:jc w:val="center"/>
              <w:rPr>
                <w:rFonts w:ascii="Times New Roman" w:hAnsi="Times New Roman"/>
              </w:rPr>
            </w:pPr>
            <w:r w:rsidRPr="00696BF0">
              <w:rPr>
                <w:rFonts w:ascii="Times New Roman" w:hAnsi="Times New Roman"/>
                <w:spacing w:val="1"/>
              </w:rPr>
              <w:t>Cij</w:t>
            </w:r>
            <w:r w:rsidRPr="00696BF0">
              <w:rPr>
                <w:rFonts w:ascii="Times New Roman" w:hAnsi="Times New Roman"/>
                <w:spacing w:val="-1"/>
              </w:rPr>
              <w:t>e</w:t>
            </w:r>
            <w:r w:rsidRPr="00696BF0">
              <w:rPr>
                <w:rFonts w:ascii="Times New Roman" w:hAnsi="Times New Roman"/>
              </w:rPr>
              <w:t>na</w:t>
            </w:r>
            <w:r w:rsidRPr="00696BF0">
              <w:rPr>
                <w:rFonts w:ascii="Times New Roman" w:hAnsi="Times New Roman"/>
                <w:spacing w:val="-2"/>
              </w:rPr>
              <w:t xml:space="preserve"> </w:t>
            </w:r>
            <w:r w:rsidRPr="00696BF0">
              <w:rPr>
                <w:rFonts w:ascii="Times New Roman" w:hAnsi="Times New Roman"/>
              </w:rPr>
              <w:t>ponude</w:t>
            </w:r>
            <w:r w:rsidRPr="00696BF0">
              <w:rPr>
                <w:rFonts w:ascii="Times New Roman" w:hAnsi="Times New Roman"/>
                <w:spacing w:val="-7"/>
              </w:rPr>
              <w:t xml:space="preserve"> </w:t>
            </w:r>
            <w:r w:rsidRPr="00696BF0">
              <w:rPr>
                <w:rFonts w:ascii="Times New Roman" w:hAnsi="Times New Roman"/>
              </w:rPr>
              <w:t>s</w:t>
            </w:r>
            <w:r w:rsidRPr="00696BF0">
              <w:rPr>
                <w:rFonts w:ascii="Times New Roman" w:hAnsi="Times New Roman"/>
                <w:spacing w:val="-1"/>
              </w:rPr>
              <w:t xml:space="preserve"> </w:t>
            </w:r>
            <w:r w:rsidRPr="00696BF0">
              <w:rPr>
                <w:rFonts w:ascii="Times New Roman" w:hAnsi="Times New Roman"/>
                <w:spacing w:val="1"/>
              </w:rPr>
              <w:t>P</w:t>
            </w:r>
            <w:r w:rsidRPr="00696BF0">
              <w:rPr>
                <w:rFonts w:ascii="Times New Roman" w:hAnsi="Times New Roman"/>
              </w:rPr>
              <w:t>DV</w:t>
            </w:r>
            <w:r w:rsidRPr="00696BF0">
              <w:rPr>
                <w:rFonts w:ascii="Times New Roman" w:hAnsi="Times New Roman"/>
                <w:spacing w:val="-1"/>
              </w:rPr>
              <w:t>-</w:t>
            </w:r>
            <w:r w:rsidRPr="00696BF0">
              <w:rPr>
                <w:rFonts w:ascii="Times New Roman" w:hAnsi="Times New Roman"/>
                <w:spacing w:val="2"/>
              </w:rPr>
              <w:t>o</w:t>
            </w:r>
            <w:r w:rsidRPr="00696BF0">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99D8AF" w14:textId="77777777" w:rsidR="00B30774" w:rsidRPr="00696BF0" w:rsidRDefault="00B30774" w:rsidP="00B30774">
            <w:pPr>
              <w:rPr>
                <w:rFonts w:ascii="Times New Roman" w:hAnsi="Times New Roman"/>
              </w:rPr>
            </w:pPr>
          </w:p>
        </w:tc>
      </w:tr>
      <w:tr w:rsidR="00254BE7" w:rsidRPr="00696BF0" w14:paraId="69B3859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5EA403" w14:textId="77777777" w:rsidR="00B30774" w:rsidRPr="00696BF0" w:rsidRDefault="00B30774" w:rsidP="00B30774">
            <w:pPr>
              <w:jc w:val="center"/>
              <w:rPr>
                <w:rFonts w:ascii="Times New Roman" w:hAnsi="Times New Roman"/>
                <w:spacing w:val="1"/>
              </w:rPr>
            </w:pPr>
            <w:r w:rsidRPr="00696BF0">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C6BF70" w14:textId="77777777" w:rsidR="00B30774" w:rsidRPr="00696BF0" w:rsidRDefault="00B30774" w:rsidP="00B30774">
            <w:pPr>
              <w:jc w:val="center"/>
              <w:rPr>
                <w:rFonts w:ascii="Times New Roman" w:hAnsi="Times New Roman"/>
              </w:rPr>
            </w:pPr>
            <w:r w:rsidRPr="00696BF0">
              <w:rPr>
                <w:rFonts w:ascii="Times New Roman" w:hAnsi="Times New Roman"/>
                <w:spacing w:val="1"/>
              </w:rPr>
              <w:t>R</w:t>
            </w:r>
            <w:r w:rsidRPr="00696BF0">
              <w:rPr>
                <w:rFonts w:ascii="Times New Roman" w:hAnsi="Times New Roman"/>
              </w:rPr>
              <w:t>ok</w:t>
            </w:r>
            <w:r w:rsidRPr="00696BF0">
              <w:rPr>
                <w:rFonts w:ascii="Times New Roman" w:hAnsi="Times New Roman"/>
                <w:spacing w:val="-2"/>
              </w:rPr>
              <w:t xml:space="preserve"> </w:t>
            </w:r>
            <w:r w:rsidRPr="00696BF0">
              <w:rPr>
                <w:rFonts w:ascii="Times New Roman" w:hAnsi="Times New Roman"/>
              </w:rPr>
              <w:t>v</w:t>
            </w:r>
            <w:r w:rsidRPr="00696BF0">
              <w:rPr>
                <w:rFonts w:ascii="Times New Roman" w:hAnsi="Times New Roman"/>
                <w:spacing w:val="-1"/>
              </w:rPr>
              <w:t>a</w:t>
            </w:r>
            <w:r w:rsidRPr="00696BF0">
              <w:rPr>
                <w:rFonts w:ascii="Times New Roman" w:hAnsi="Times New Roman"/>
                <w:spacing w:val="1"/>
              </w:rPr>
              <w:t>lj</w:t>
            </w:r>
            <w:r w:rsidRPr="00696BF0">
              <w:rPr>
                <w:rFonts w:ascii="Times New Roman" w:hAnsi="Times New Roman"/>
                <w:spacing w:val="-1"/>
              </w:rPr>
              <w:t>a</w:t>
            </w:r>
            <w:r w:rsidRPr="00696BF0">
              <w:rPr>
                <w:rFonts w:ascii="Times New Roman" w:hAnsi="Times New Roman"/>
              </w:rPr>
              <w:t>nos</w:t>
            </w:r>
            <w:r w:rsidRPr="00696BF0">
              <w:rPr>
                <w:rFonts w:ascii="Times New Roman" w:hAnsi="Times New Roman"/>
                <w:spacing w:val="1"/>
              </w:rPr>
              <w:t>t</w:t>
            </w:r>
            <w:r w:rsidRPr="00696BF0">
              <w:rPr>
                <w:rFonts w:ascii="Times New Roman" w:hAnsi="Times New Roman"/>
              </w:rPr>
              <w:t>i</w:t>
            </w:r>
            <w:r w:rsidRPr="00696BF0">
              <w:rPr>
                <w:rFonts w:ascii="Times New Roman" w:hAnsi="Times New Roman"/>
                <w:spacing w:val="-5"/>
              </w:rPr>
              <w:t xml:space="preserve"> </w:t>
            </w:r>
            <w:r w:rsidRPr="00696BF0">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9AAF5F2" w14:textId="77777777" w:rsidR="00B30774" w:rsidRPr="00696BF0" w:rsidRDefault="00B30774" w:rsidP="00B30774">
            <w:pPr>
              <w:jc w:val="center"/>
              <w:rPr>
                <w:rFonts w:ascii="Times New Roman" w:hAnsi="Times New Roman"/>
                <w:spacing w:val="-3"/>
              </w:rPr>
            </w:pPr>
            <w:r w:rsidRPr="00696BF0">
              <w:rPr>
                <w:rFonts w:ascii="Times New Roman" w:hAnsi="Times New Roman"/>
                <w:spacing w:val="1"/>
              </w:rPr>
              <w:t>R</w:t>
            </w:r>
            <w:r w:rsidRPr="00696BF0">
              <w:rPr>
                <w:rFonts w:ascii="Times New Roman" w:hAnsi="Times New Roman"/>
              </w:rPr>
              <w:t>ok</w:t>
            </w:r>
            <w:r w:rsidRPr="00696BF0">
              <w:rPr>
                <w:rFonts w:ascii="Times New Roman" w:hAnsi="Times New Roman"/>
                <w:spacing w:val="-2"/>
              </w:rPr>
              <w:t xml:space="preserve"> </w:t>
            </w:r>
            <w:r w:rsidRPr="00696BF0">
              <w:rPr>
                <w:rFonts w:ascii="Times New Roman" w:hAnsi="Times New Roman"/>
              </w:rPr>
              <w:t>v</w:t>
            </w:r>
            <w:r w:rsidRPr="00696BF0">
              <w:rPr>
                <w:rFonts w:ascii="Times New Roman" w:hAnsi="Times New Roman"/>
                <w:spacing w:val="-1"/>
              </w:rPr>
              <w:t>a</w:t>
            </w:r>
            <w:r w:rsidRPr="00696BF0">
              <w:rPr>
                <w:rFonts w:ascii="Times New Roman" w:hAnsi="Times New Roman"/>
                <w:spacing w:val="1"/>
              </w:rPr>
              <w:t>lj</w:t>
            </w:r>
            <w:r w:rsidRPr="00696BF0">
              <w:rPr>
                <w:rFonts w:ascii="Times New Roman" w:hAnsi="Times New Roman"/>
                <w:spacing w:val="-1"/>
              </w:rPr>
              <w:t>a</w:t>
            </w:r>
            <w:r w:rsidRPr="00696BF0">
              <w:rPr>
                <w:rFonts w:ascii="Times New Roman" w:hAnsi="Times New Roman"/>
              </w:rPr>
              <w:t>nos</w:t>
            </w:r>
            <w:r w:rsidRPr="00696BF0">
              <w:rPr>
                <w:rFonts w:ascii="Times New Roman" w:hAnsi="Times New Roman"/>
                <w:spacing w:val="1"/>
              </w:rPr>
              <w:t>t</w:t>
            </w:r>
            <w:r w:rsidRPr="00696BF0">
              <w:rPr>
                <w:rFonts w:ascii="Times New Roman" w:hAnsi="Times New Roman"/>
              </w:rPr>
              <w:t>i</w:t>
            </w:r>
            <w:r w:rsidRPr="00696BF0">
              <w:rPr>
                <w:rFonts w:ascii="Times New Roman" w:hAnsi="Times New Roman"/>
                <w:spacing w:val="-4"/>
              </w:rPr>
              <w:t xml:space="preserve"> </w:t>
            </w:r>
            <w:r w:rsidRPr="00696BF0">
              <w:rPr>
                <w:rFonts w:ascii="Times New Roman" w:hAnsi="Times New Roman"/>
              </w:rPr>
              <w:t>ponude</w:t>
            </w:r>
            <w:r w:rsidRPr="00696BF0">
              <w:rPr>
                <w:rFonts w:ascii="Times New Roman" w:hAnsi="Times New Roman"/>
                <w:spacing w:val="-6"/>
              </w:rPr>
              <w:t xml:space="preserve"> </w:t>
            </w:r>
            <w:r w:rsidRPr="00696BF0">
              <w:rPr>
                <w:rFonts w:ascii="Times New Roman" w:hAnsi="Times New Roman"/>
                <w:spacing w:val="1"/>
              </w:rPr>
              <w:t>j</w:t>
            </w:r>
            <w:r w:rsidRPr="00696BF0">
              <w:rPr>
                <w:rFonts w:ascii="Times New Roman" w:hAnsi="Times New Roman"/>
              </w:rPr>
              <w:t>e</w:t>
            </w:r>
            <w:r w:rsidRPr="00696BF0">
              <w:rPr>
                <w:rFonts w:ascii="Times New Roman" w:hAnsi="Times New Roman"/>
                <w:spacing w:val="-1"/>
              </w:rPr>
              <w:t xml:space="preserve"> </w:t>
            </w:r>
            <w:r w:rsidRPr="00696BF0">
              <w:rPr>
                <w:rFonts w:ascii="Times New Roman" w:hAnsi="Times New Roman"/>
              </w:rPr>
              <w:t>n</w:t>
            </w:r>
            <w:r w:rsidRPr="00696BF0">
              <w:rPr>
                <w:rFonts w:ascii="Times New Roman" w:hAnsi="Times New Roman"/>
                <w:spacing w:val="-1"/>
              </w:rPr>
              <w:t>a</w:t>
            </w:r>
            <w:r w:rsidRPr="00696BF0">
              <w:rPr>
                <w:rFonts w:ascii="Times New Roman" w:hAnsi="Times New Roman"/>
                <w:spacing w:val="1"/>
              </w:rPr>
              <w:t>jm</w:t>
            </w:r>
            <w:r w:rsidRPr="00696BF0">
              <w:rPr>
                <w:rFonts w:ascii="Times New Roman" w:hAnsi="Times New Roman"/>
                <w:spacing w:val="-1"/>
              </w:rPr>
              <w:t>a</w:t>
            </w:r>
            <w:r w:rsidRPr="00696BF0">
              <w:rPr>
                <w:rFonts w:ascii="Times New Roman" w:hAnsi="Times New Roman"/>
              </w:rPr>
              <w:t>n</w:t>
            </w:r>
            <w:r w:rsidRPr="00696BF0">
              <w:rPr>
                <w:rFonts w:ascii="Times New Roman" w:hAnsi="Times New Roman"/>
                <w:spacing w:val="1"/>
              </w:rPr>
              <w:t>j</w:t>
            </w:r>
            <w:r w:rsidRPr="00696BF0">
              <w:rPr>
                <w:rFonts w:ascii="Times New Roman" w:hAnsi="Times New Roman"/>
              </w:rPr>
              <w:t>e</w:t>
            </w:r>
            <w:r w:rsidRPr="00696BF0">
              <w:rPr>
                <w:rFonts w:ascii="Times New Roman" w:hAnsi="Times New Roman"/>
                <w:spacing w:val="-3"/>
              </w:rPr>
              <w:t xml:space="preserve"> </w:t>
            </w:r>
            <w:r w:rsidRPr="00696BF0">
              <w:rPr>
                <w:rFonts w:ascii="Times New Roman" w:hAnsi="Times New Roman"/>
              </w:rPr>
              <w:t>90</w:t>
            </w:r>
            <w:r w:rsidRPr="00696BF0">
              <w:rPr>
                <w:rFonts w:ascii="Times New Roman" w:hAnsi="Times New Roman"/>
                <w:spacing w:val="-2"/>
              </w:rPr>
              <w:t xml:space="preserve"> </w:t>
            </w:r>
            <w:r w:rsidRPr="00696BF0">
              <w:rPr>
                <w:rFonts w:ascii="Times New Roman" w:hAnsi="Times New Roman"/>
                <w:spacing w:val="-1"/>
              </w:rPr>
              <w:t>(devedeset</w:t>
            </w:r>
            <w:r w:rsidRPr="00696BF0">
              <w:rPr>
                <w:rFonts w:ascii="Times New Roman" w:hAnsi="Times New Roman"/>
              </w:rPr>
              <w:t>)</w:t>
            </w:r>
            <w:r w:rsidRPr="00696BF0">
              <w:rPr>
                <w:rFonts w:ascii="Times New Roman" w:hAnsi="Times New Roman"/>
                <w:spacing w:val="-2"/>
              </w:rPr>
              <w:t xml:space="preserve"> </w:t>
            </w:r>
            <w:r w:rsidRPr="00696BF0">
              <w:rPr>
                <w:rFonts w:ascii="Times New Roman" w:hAnsi="Times New Roman"/>
              </w:rPr>
              <w:t>d</w:t>
            </w:r>
            <w:r w:rsidRPr="00696BF0">
              <w:rPr>
                <w:rFonts w:ascii="Times New Roman" w:hAnsi="Times New Roman"/>
                <w:spacing w:val="-1"/>
              </w:rPr>
              <w:t>a</w:t>
            </w:r>
            <w:r w:rsidRPr="00696BF0">
              <w:rPr>
                <w:rFonts w:ascii="Times New Roman" w:hAnsi="Times New Roman"/>
              </w:rPr>
              <w:t>na</w:t>
            </w:r>
            <w:r w:rsidRPr="00696BF0">
              <w:rPr>
                <w:rFonts w:ascii="Times New Roman" w:hAnsi="Times New Roman"/>
                <w:spacing w:val="-3"/>
              </w:rPr>
              <w:t xml:space="preserve"> </w:t>
            </w:r>
          </w:p>
          <w:p w14:paraId="4EA9F89D" w14:textId="77777777" w:rsidR="00B30774" w:rsidRPr="00696BF0" w:rsidRDefault="00B30774" w:rsidP="00B30774">
            <w:pPr>
              <w:jc w:val="center"/>
              <w:rPr>
                <w:rFonts w:ascii="Times New Roman" w:hAnsi="Times New Roman"/>
                <w:spacing w:val="-2"/>
              </w:rPr>
            </w:pPr>
            <w:r w:rsidRPr="00696BF0">
              <w:rPr>
                <w:rFonts w:ascii="Times New Roman" w:hAnsi="Times New Roman"/>
              </w:rPr>
              <w:t>od</w:t>
            </w:r>
            <w:r w:rsidRPr="00696BF0">
              <w:rPr>
                <w:rFonts w:ascii="Times New Roman" w:hAnsi="Times New Roman"/>
                <w:spacing w:val="-2"/>
              </w:rPr>
              <w:t xml:space="preserve"> </w:t>
            </w:r>
            <w:r w:rsidRPr="00696BF0">
              <w:rPr>
                <w:rFonts w:ascii="Times New Roman" w:hAnsi="Times New Roman"/>
                <w:spacing w:val="1"/>
              </w:rPr>
              <w:t>i</w:t>
            </w:r>
            <w:r w:rsidRPr="00696BF0">
              <w:rPr>
                <w:rFonts w:ascii="Times New Roman" w:hAnsi="Times New Roman"/>
              </w:rPr>
              <w:t>s</w:t>
            </w:r>
            <w:r w:rsidRPr="00696BF0">
              <w:rPr>
                <w:rFonts w:ascii="Times New Roman" w:hAnsi="Times New Roman"/>
                <w:spacing w:val="1"/>
              </w:rPr>
              <w:t>t</w:t>
            </w:r>
            <w:r w:rsidRPr="00696BF0">
              <w:rPr>
                <w:rFonts w:ascii="Times New Roman" w:hAnsi="Times New Roman"/>
                <w:spacing w:val="-1"/>
              </w:rPr>
              <w:t>e</w:t>
            </w:r>
            <w:r w:rsidRPr="00696BF0">
              <w:rPr>
                <w:rFonts w:ascii="Times New Roman" w:hAnsi="Times New Roman"/>
              </w:rPr>
              <w:t>ka</w:t>
            </w:r>
            <w:r w:rsidRPr="00696BF0">
              <w:rPr>
                <w:rFonts w:ascii="Times New Roman" w:hAnsi="Times New Roman"/>
                <w:spacing w:val="-3"/>
              </w:rPr>
              <w:t xml:space="preserve"> </w:t>
            </w:r>
            <w:r w:rsidRPr="00696BF0">
              <w:rPr>
                <w:rFonts w:ascii="Times New Roman" w:hAnsi="Times New Roman"/>
                <w:spacing w:val="-1"/>
              </w:rPr>
              <w:t>r</w:t>
            </w:r>
            <w:r w:rsidRPr="00696BF0">
              <w:rPr>
                <w:rFonts w:ascii="Times New Roman" w:hAnsi="Times New Roman"/>
              </w:rPr>
              <w:t>o</w:t>
            </w:r>
            <w:r w:rsidRPr="00696BF0">
              <w:rPr>
                <w:rFonts w:ascii="Times New Roman" w:hAnsi="Times New Roman"/>
                <w:spacing w:val="2"/>
              </w:rPr>
              <w:t>k</w:t>
            </w:r>
            <w:r w:rsidRPr="00696BF0">
              <w:rPr>
                <w:rFonts w:ascii="Times New Roman" w:hAnsi="Times New Roman"/>
              </w:rPr>
              <w:t>a</w:t>
            </w:r>
            <w:r w:rsidRPr="00696BF0">
              <w:rPr>
                <w:rFonts w:ascii="Times New Roman" w:hAnsi="Times New Roman"/>
                <w:spacing w:val="-2"/>
              </w:rPr>
              <w:t xml:space="preserve"> </w:t>
            </w:r>
            <w:r w:rsidRPr="00696BF0">
              <w:rPr>
                <w:rFonts w:ascii="Times New Roman" w:hAnsi="Times New Roman"/>
                <w:spacing w:val="2"/>
              </w:rPr>
              <w:t>z</w:t>
            </w:r>
            <w:r w:rsidRPr="00696BF0">
              <w:rPr>
                <w:rFonts w:ascii="Times New Roman" w:hAnsi="Times New Roman"/>
              </w:rPr>
              <w:t>a</w:t>
            </w:r>
            <w:r w:rsidRPr="00696BF0">
              <w:rPr>
                <w:rFonts w:ascii="Times New Roman" w:hAnsi="Times New Roman"/>
                <w:spacing w:val="-1"/>
              </w:rPr>
              <w:t xml:space="preserve"> </w:t>
            </w:r>
            <w:r w:rsidRPr="00696BF0">
              <w:rPr>
                <w:rFonts w:ascii="Times New Roman" w:hAnsi="Times New Roman"/>
              </w:rPr>
              <w:t>d</w:t>
            </w:r>
            <w:r w:rsidRPr="00696BF0">
              <w:rPr>
                <w:rFonts w:ascii="Times New Roman" w:hAnsi="Times New Roman"/>
                <w:spacing w:val="2"/>
              </w:rPr>
              <w:t>o</w:t>
            </w:r>
            <w:r w:rsidRPr="00696BF0">
              <w:rPr>
                <w:rFonts w:ascii="Times New Roman" w:hAnsi="Times New Roman"/>
              </w:rPr>
              <w:t>s</w:t>
            </w:r>
            <w:r w:rsidRPr="00696BF0">
              <w:rPr>
                <w:rFonts w:ascii="Times New Roman" w:hAnsi="Times New Roman"/>
                <w:spacing w:val="1"/>
              </w:rPr>
              <w:t>t</w:t>
            </w:r>
            <w:r w:rsidRPr="00696BF0">
              <w:rPr>
                <w:rFonts w:ascii="Times New Roman" w:hAnsi="Times New Roman"/>
                <w:spacing w:val="-1"/>
              </w:rPr>
              <w:t>a</w:t>
            </w:r>
            <w:r w:rsidRPr="00696BF0">
              <w:rPr>
                <w:rFonts w:ascii="Times New Roman" w:hAnsi="Times New Roman"/>
              </w:rPr>
              <w:t>vu</w:t>
            </w:r>
            <w:r w:rsidRPr="00696BF0">
              <w:rPr>
                <w:rFonts w:ascii="Times New Roman" w:hAnsi="Times New Roman"/>
                <w:spacing w:val="-3"/>
              </w:rPr>
              <w:t xml:space="preserve"> </w:t>
            </w:r>
            <w:r w:rsidRPr="00696BF0">
              <w:rPr>
                <w:rFonts w:ascii="Times New Roman" w:hAnsi="Times New Roman"/>
              </w:rPr>
              <w:t>ponud</w:t>
            </w:r>
            <w:r w:rsidRPr="00696BF0">
              <w:rPr>
                <w:rFonts w:ascii="Times New Roman" w:hAnsi="Times New Roman"/>
                <w:spacing w:val="-1"/>
              </w:rPr>
              <w:t>a</w:t>
            </w:r>
          </w:p>
        </w:tc>
      </w:tr>
      <w:tr w:rsidR="00254BE7" w:rsidRPr="00696BF0" w14:paraId="6E6ADA7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719A510" w14:textId="77777777" w:rsidR="00B30774" w:rsidRPr="00696BF0" w:rsidRDefault="00B30774" w:rsidP="00B30774">
            <w:pPr>
              <w:jc w:val="center"/>
              <w:rPr>
                <w:rFonts w:ascii="Times New Roman" w:hAnsi="Times New Roman"/>
              </w:rPr>
            </w:pPr>
            <w:r w:rsidRPr="00696BF0">
              <w:rPr>
                <w:rFonts w:ascii="Times New Roman" w:hAnsi="Times New Roman"/>
              </w:rPr>
              <w:t>Broj i d</w:t>
            </w:r>
            <w:r w:rsidRPr="00696BF0">
              <w:rPr>
                <w:rFonts w:ascii="Times New Roman" w:hAnsi="Times New Roman"/>
                <w:spacing w:val="-1"/>
              </w:rPr>
              <w:t>a</w:t>
            </w:r>
            <w:r w:rsidRPr="00696BF0">
              <w:rPr>
                <w:rFonts w:ascii="Times New Roman" w:hAnsi="Times New Roman"/>
                <w:spacing w:val="1"/>
              </w:rPr>
              <w:t>t</w:t>
            </w:r>
            <w:r w:rsidRPr="00696BF0">
              <w:rPr>
                <w:rFonts w:ascii="Times New Roman" w:hAnsi="Times New Roman"/>
              </w:rPr>
              <w:t>um</w:t>
            </w:r>
            <w:r w:rsidRPr="00696BF0">
              <w:rPr>
                <w:rFonts w:ascii="Times New Roman" w:hAnsi="Times New Roman"/>
                <w:spacing w:val="-3"/>
              </w:rPr>
              <w:t xml:space="preserve"> </w:t>
            </w:r>
            <w:r w:rsidRPr="00696BF0">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DDE262A" w14:textId="77777777" w:rsidR="00B30774" w:rsidRPr="00696BF0" w:rsidRDefault="00B30774" w:rsidP="00B30774">
            <w:pPr>
              <w:rPr>
                <w:rFonts w:ascii="Times New Roman" w:hAnsi="Times New Roman"/>
              </w:rPr>
            </w:pPr>
          </w:p>
        </w:tc>
      </w:tr>
      <w:tr w:rsidR="00254BE7" w:rsidRPr="00696BF0" w14:paraId="58BA503F"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44B224E" w14:textId="77777777" w:rsidR="00B30774" w:rsidRPr="00696BF0" w:rsidRDefault="00B30774" w:rsidP="00B30774">
            <w:pPr>
              <w:jc w:val="center"/>
              <w:rPr>
                <w:rFonts w:ascii="Times New Roman" w:hAnsi="Times New Roman"/>
              </w:rPr>
            </w:pPr>
            <w:r w:rsidRPr="00696BF0">
              <w:rPr>
                <w:rFonts w:ascii="Times New Roman" w:hAnsi="Times New Roman"/>
              </w:rPr>
              <w:t>Ov</w:t>
            </w:r>
            <w:r w:rsidRPr="00696BF0">
              <w:rPr>
                <w:rFonts w:ascii="Times New Roman" w:hAnsi="Times New Roman"/>
                <w:spacing w:val="1"/>
              </w:rPr>
              <w:t>j</w:t>
            </w:r>
            <w:r w:rsidRPr="00696BF0">
              <w:rPr>
                <w:rFonts w:ascii="Times New Roman" w:hAnsi="Times New Roman"/>
                <w:spacing w:val="-1"/>
              </w:rPr>
              <w:t>er</w:t>
            </w:r>
            <w:r w:rsidRPr="00696BF0">
              <w:rPr>
                <w:rFonts w:ascii="Times New Roman" w:hAnsi="Times New Roman"/>
              </w:rPr>
              <w:t>a</w:t>
            </w:r>
            <w:r w:rsidRPr="00696BF0">
              <w:rPr>
                <w:rFonts w:ascii="Times New Roman" w:hAnsi="Times New Roman"/>
                <w:spacing w:val="-5"/>
              </w:rPr>
              <w:t xml:space="preserve"> </w:t>
            </w:r>
            <w:r w:rsidRPr="00696BF0">
              <w:rPr>
                <w:rFonts w:ascii="Times New Roman" w:hAnsi="Times New Roman"/>
              </w:rPr>
              <w:t>ponud</w:t>
            </w:r>
            <w:r w:rsidRPr="00696BF0">
              <w:rPr>
                <w:rFonts w:ascii="Times New Roman" w:hAnsi="Times New Roman"/>
                <w:spacing w:val="1"/>
              </w:rPr>
              <w:t>it</w:t>
            </w:r>
            <w:r w:rsidRPr="00696BF0">
              <w:rPr>
                <w:rFonts w:ascii="Times New Roman" w:hAnsi="Times New Roman"/>
                <w:spacing w:val="-1"/>
              </w:rPr>
              <w:t>e</w:t>
            </w:r>
            <w:r w:rsidRPr="00696BF0">
              <w:rPr>
                <w:rFonts w:ascii="Times New Roman" w:hAnsi="Times New Roman"/>
                <w:spacing w:val="1"/>
              </w:rPr>
              <w:t>lj</w:t>
            </w:r>
            <w:r w:rsidRPr="00696BF0">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6FCA8D" w14:textId="77777777" w:rsidR="00B30774" w:rsidRPr="00696BF0" w:rsidRDefault="00B30774" w:rsidP="00B30774">
            <w:pPr>
              <w:rPr>
                <w:rFonts w:ascii="Times New Roman" w:hAnsi="Times New Roman"/>
              </w:rPr>
            </w:pPr>
          </w:p>
        </w:tc>
      </w:tr>
    </w:tbl>
    <w:p w14:paraId="7EA57698" w14:textId="77777777" w:rsidR="00B30774" w:rsidRPr="00696BF0" w:rsidRDefault="00B30774" w:rsidP="00274A19">
      <w:pPr>
        <w:pStyle w:val="Odlomakpopisa"/>
        <w:jc w:val="both"/>
        <w:rPr>
          <w:rFonts w:ascii="Times New Roman" w:hAnsi="Times New Roman"/>
        </w:rPr>
      </w:pPr>
    </w:p>
    <w:p w14:paraId="2CC3B322" w14:textId="77777777" w:rsidR="00B30774" w:rsidRPr="00696BF0" w:rsidRDefault="00B30774" w:rsidP="00274A19">
      <w:pPr>
        <w:pStyle w:val="Odlomakpopisa"/>
        <w:jc w:val="both"/>
        <w:rPr>
          <w:rFonts w:ascii="Times New Roman" w:hAnsi="Times New Roman"/>
        </w:rPr>
      </w:pPr>
    </w:p>
    <w:p w14:paraId="6ABBFA63" w14:textId="77777777" w:rsidR="00B30774" w:rsidRPr="00696BF0" w:rsidRDefault="00B30774" w:rsidP="00274A19">
      <w:pPr>
        <w:pStyle w:val="Odlomakpopisa"/>
        <w:jc w:val="both"/>
        <w:rPr>
          <w:rFonts w:ascii="Times New Roman" w:hAnsi="Times New Roman"/>
        </w:rPr>
      </w:pPr>
    </w:p>
    <w:p w14:paraId="2F59FF99" w14:textId="77777777" w:rsidR="00B11829" w:rsidRPr="00E4086F" w:rsidRDefault="00B11829" w:rsidP="00E4086F">
      <w:pPr>
        <w:jc w:val="both"/>
        <w:rPr>
          <w:rFonts w:ascii="Times New Roman" w:hAnsi="Times New Roman"/>
        </w:rPr>
      </w:pPr>
    </w:p>
    <w:p w14:paraId="2AAF64CE" w14:textId="77777777" w:rsidR="00B30774" w:rsidRPr="00696BF0"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696BF0">
        <w:rPr>
          <w:rFonts w:ascii="Times New Roman" w:hAnsi="Times New Roman"/>
          <w:b/>
          <w:spacing w:val="-3"/>
        </w:rPr>
        <w:t>Dodatak 1 ponudbenom listu</w:t>
      </w:r>
      <w:r w:rsidRPr="00696BF0">
        <w:rPr>
          <w:rStyle w:val="Referencafusnote"/>
          <w:rFonts w:ascii="Times New Roman" w:hAnsi="Times New Roman"/>
          <w:b/>
          <w:spacing w:val="-3"/>
        </w:rPr>
        <w:footnoteReference w:id="1"/>
      </w:r>
    </w:p>
    <w:p w14:paraId="25BAEC9C" w14:textId="77777777" w:rsidR="00B30774" w:rsidRPr="00696BF0" w:rsidRDefault="00B30774" w:rsidP="00B30774">
      <w:pPr>
        <w:widowControl w:val="0"/>
        <w:autoSpaceDE w:val="0"/>
        <w:autoSpaceDN w:val="0"/>
        <w:adjustRightInd w:val="0"/>
        <w:rPr>
          <w:rFonts w:ascii="Times New Roman" w:hAnsi="Times New Roman"/>
          <w:spacing w:val="-3"/>
        </w:rPr>
      </w:pPr>
    </w:p>
    <w:p w14:paraId="0F13D1E0" w14:textId="77777777" w:rsidR="00B30774" w:rsidRPr="00696BF0" w:rsidRDefault="00B30774" w:rsidP="00B30774">
      <w:pPr>
        <w:widowControl w:val="0"/>
        <w:autoSpaceDE w:val="0"/>
        <w:autoSpaceDN w:val="0"/>
        <w:adjustRightInd w:val="0"/>
        <w:rPr>
          <w:rFonts w:ascii="Times New Roman" w:hAnsi="Times New Roman"/>
          <w:spacing w:val="-3"/>
        </w:rPr>
      </w:pPr>
    </w:p>
    <w:p w14:paraId="06673082" w14:textId="77777777" w:rsidR="00B30774" w:rsidRPr="00696BF0" w:rsidRDefault="00B30774" w:rsidP="00B30774">
      <w:pPr>
        <w:tabs>
          <w:tab w:val="left" w:pos="720"/>
        </w:tabs>
        <w:jc w:val="center"/>
        <w:rPr>
          <w:rFonts w:ascii="Times New Roman" w:hAnsi="Times New Roman"/>
          <w:b/>
        </w:rPr>
      </w:pPr>
      <w:r w:rsidRPr="00696BF0">
        <w:rPr>
          <w:rFonts w:ascii="Times New Roman" w:hAnsi="Times New Roman"/>
          <w:b/>
        </w:rPr>
        <w:t>PODACI O ČLANOVIMA ZAJEDNICE PONUDITELJA</w:t>
      </w:r>
    </w:p>
    <w:p w14:paraId="3FBC8C32" w14:textId="77777777" w:rsidR="00B30774" w:rsidRPr="00696BF0" w:rsidRDefault="00B30774" w:rsidP="00B30774">
      <w:pPr>
        <w:tabs>
          <w:tab w:val="left" w:pos="720"/>
        </w:tabs>
        <w:jc w:val="center"/>
        <w:rPr>
          <w:rFonts w:ascii="Times New Roman" w:hAnsi="Times New Roman"/>
        </w:rPr>
      </w:pPr>
      <w:r w:rsidRPr="00696BF0">
        <w:rPr>
          <w:rFonts w:ascii="Times New Roman" w:hAnsi="Times New Roman"/>
        </w:rPr>
        <w:t>(priložiti samo u slučaju zajedničke ponude)</w:t>
      </w:r>
    </w:p>
    <w:p w14:paraId="3F5B3102" w14:textId="77777777" w:rsidR="00B30774" w:rsidRPr="00696BF0" w:rsidRDefault="00B30774" w:rsidP="00B30774">
      <w:pPr>
        <w:tabs>
          <w:tab w:val="left" w:pos="720"/>
        </w:tabs>
        <w:rPr>
          <w:rFonts w:ascii="Times New Roman" w:hAnsi="Times New Roman"/>
        </w:rPr>
      </w:pPr>
    </w:p>
    <w:p w14:paraId="2873E136" w14:textId="77777777" w:rsidR="00B30774" w:rsidRPr="00696BF0"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254BE7" w:rsidRPr="00696BF0" w14:paraId="1B3483C2" w14:textId="77777777" w:rsidTr="00B30774">
        <w:trPr>
          <w:trHeight w:val="594"/>
        </w:trPr>
        <w:tc>
          <w:tcPr>
            <w:tcW w:w="4644" w:type="dxa"/>
            <w:gridSpan w:val="2"/>
            <w:vAlign w:val="center"/>
          </w:tcPr>
          <w:p w14:paraId="00939309" w14:textId="77777777" w:rsidR="00B30774" w:rsidRPr="00696BF0" w:rsidRDefault="00B30774" w:rsidP="00B30774">
            <w:pPr>
              <w:rPr>
                <w:rFonts w:ascii="Times New Roman" w:hAnsi="Times New Roman"/>
              </w:rPr>
            </w:pPr>
            <w:r w:rsidRPr="00696BF0">
              <w:rPr>
                <w:rFonts w:ascii="Times New Roman" w:hAnsi="Times New Roman"/>
              </w:rPr>
              <w:t>Naziv i sjedište člana zajednice Ponuditelja</w:t>
            </w:r>
          </w:p>
        </w:tc>
        <w:tc>
          <w:tcPr>
            <w:tcW w:w="4948" w:type="dxa"/>
            <w:gridSpan w:val="2"/>
            <w:vAlign w:val="center"/>
          </w:tcPr>
          <w:p w14:paraId="387C7F83" w14:textId="77777777" w:rsidR="00B30774" w:rsidRPr="00696BF0" w:rsidRDefault="00B30774" w:rsidP="00B30774">
            <w:pPr>
              <w:rPr>
                <w:rFonts w:ascii="Times New Roman" w:hAnsi="Times New Roman"/>
              </w:rPr>
            </w:pPr>
          </w:p>
        </w:tc>
      </w:tr>
      <w:tr w:rsidR="00254BE7" w:rsidRPr="00696BF0" w14:paraId="161B159B" w14:textId="77777777" w:rsidTr="00B30774">
        <w:trPr>
          <w:trHeight w:val="464"/>
        </w:trPr>
        <w:tc>
          <w:tcPr>
            <w:tcW w:w="1242" w:type="dxa"/>
            <w:vAlign w:val="center"/>
          </w:tcPr>
          <w:p w14:paraId="48AF6D23" w14:textId="77777777" w:rsidR="00B30774" w:rsidRPr="00696BF0" w:rsidRDefault="00B30774" w:rsidP="00B30774">
            <w:pPr>
              <w:rPr>
                <w:rFonts w:ascii="Times New Roman" w:hAnsi="Times New Roman"/>
              </w:rPr>
            </w:pPr>
            <w:r w:rsidRPr="00696BF0">
              <w:rPr>
                <w:rFonts w:ascii="Times New Roman" w:hAnsi="Times New Roman"/>
              </w:rPr>
              <w:t>OIB</w:t>
            </w:r>
            <w:r w:rsidRPr="00696BF0">
              <w:rPr>
                <w:rStyle w:val="Referencafusnote"/>
                <w:rFonts w:ascii="Times New Roman" w:hAnsi="Times New Roman"/>
              </w:rPr>
              <w:footnoteReference w:id="2"/>
            </w:r>
          </w:p>
        </w:tc>
        <w:tc>
          <w:tcPr>
            <w:tcW w:w="3402" w:type="dxa"/>
            <w:vAlign w:val="center"/>
          </w:tcPr>
          <w:p w14:paraId="0CFAB262" w14:textId="77777777" w:rsidR="00B30774" w:rsidRPr="00696BF0" w:rsidRDefault="00B30774" w:rsidP="00B30774">
            <w:pPr>
              <w:rPr>
                <w:rFonts w:ascii="Times New Roman" w:hAnsi="Times New Roman"/>
              </w:rPr>
            </w:pPr>
          </w:p>
        </w:tc>
        <w:tc>
          <w:tcPr>
            <w:tcW w:w="1276" w:type="dxa"/>
            <w:vAlign w:val="center"/>
          </w:tcPr>
          <w:p w14:paraId="089A04D7" w14:textId="77777777" w:rsidR="00B30774" w:rsidRPr="00696BF0" w:rsidRDefault="00B30774" w:rsidP="00B30774">
            <w:pPr>
              <w:rPr>
                <w:rFonts w:ascii="Times New Roman" w:hAnsi="Times New Roman"/>
              </w:rPr>
            </w:pPr>
            <w:r w:rsidRPr="00696BF0">
              <w:rPr>
                <w:rFonts w:ascii="Times New Roman" w:hAnsi="Times New Roman"/>
              </w:rPr>
              <w:t xml:space="preserve"> broj računa</w:t>
            </w:r>
          </w:p>
        </w:tc>
        <w:tc>
          <w:tcPr>
            <w:tcW w:w="3672" w:type="dxa"/>
            <w:vAlign w:val="center"/>
          </w:tcPr>
          <w:p w14:paraId="17B8582B" w14:textId="77777777" w:rsidR="00B30774" w:rsidRPr="00696BF0" w:rsidRDefault="00B30774" w:rsidP="00B30774">
            <w:pPr>
              <w:rPr>
                <w:rFonts w:ascii="Times New Roman" w:hAnsi="Times New Roman"/>
              </w:rPr>
            </w:pPr>
          </w:p>
        </w:tc>
      </w:tr>
      <w:tr w:rsidR="00254BE7" w:rsidRPr="00696BF0" w14:paraId="513C00D0" w14:textId="77777777" w:rsidTr="00B30774">
        <w:trPr>
          <w:trHeight w:val="308"/>
        </w:trPr>
        <w:tc>
          <w:tcPr>
            <w:tcW w:w="4644" w:type="dxa"/>
            <w:gridSpan w:val="2"/>
            <w:vAlign w:val="center"/>
          </w:tcPr>
          <w:p w14:paraId="2818A6B0" w14:textId="77777777" w:rsidR="00B30774" w:rsidRPr="00696BF0" w:rsidRDefault="00B30774" w:rsidP="00B30774">
            <w:pPr>
              <w:rPr>
                <w:rFonts w:ascii="Times New Roman" w:hAnsi="Times New Roman"/>
              </w:rPr>
            </w:pPr>
            <w:r w:rsidRPr="00696BF0">
              <w:rPr>
                <w:rFonts w:ascii="Times New Roman" w:hAnsi="Times New Roman"/>
              </w:rPr>
              <w:t>Gospodarski subjekt u sustavu PDV-a (zaokružiti)</w:t>
            </w:r>
          </w:p>
        </w:tc>
        <w:tc>
          <w:tcPr>
            <w:tcW w:w="4948" w:type="dxa"/>
            <w:gridSpan w:val="2"/>
            <w:vAlign w:val="center"/>
          </w:tcPr>
          <w:p w14:paraId="54BF7D6F" w14:textId="77777777" w:rsidR="00B30774" w:rsidRPr="00696BF0" w:rsidRDefault="00B30774" w:rsidP="00B30774">
            <w:pPr>
              <w:jc w:val="center"/>
              <w:rPr>
                <w:rFonts w:ascii="Times New Roman" w:hAnsi="Times New Roman"/>
              </w:rPr>
            </w:pPr>
            <w:r w:rsidRPr="00696BF0">
              <w:rPr>
                <w:rFonts w:ascii="Times New Roman" w:hAnsi="Times New Roman"/>
              </w:rPr>
              <w:t>DA                 NE</w:t>
            </w:r>
          </w:p>
        </w:tc>
      </w:tr>
      <w:tr w:rsidR="00254BE7" w:rsidRPr="00696BF0" w14:paraId="51FF203E" w14:textId="77777777" w:rsidTr="00B30774">
        <w:trPr>
          <w:trHeight w:val="389"/>
        </w:trPr>
        <w:tc>
          <w:tcPr>
            <w:tcW w:w="1242" w:type="dxa"/>
            <w:vAlign w:val="center"/>
          </w:tcPr>
          <w:p w14:paraId="05F7FE36" w14:textId="77777777" w:rsidR="00B30774" w:rsidRPr="00696BF0" w:rsidRDefault="00B30774" w:rsidP="00B30774">
            <w:pPr>
              <w:rPr>
                <w:rFonts w:ascii="Times New Roman" w:hAnsi="Times New Roman"/>
              </w:rPr>
            </w:pPr>
            <w:r w:rsidRPr="00696BF0">
              <w:rPr>
                <w:rFonts w:ascii="Times New Roman" w:hAnsi="Times New Roman"/>
              </w:rPr>
              <w:t>Adresa</w:t>
            </w:r>
          </w:p>
        </w:tc>
        <w:tc>
          <w:tcPr>
            <w:tcW w:w="8350" w:type="dxa"/>
            <w:gridSpan w:val="3"/>
            <w:vAlign w:val="center"/>
          </w:tcPr>
          <w:p w14:paraId="15E01E82" w14:textId="77777777" w:rsidR="00B30774" w:rsidRPr="00696BF0" w:rsidRDefault="00B30774" w:rsidP="00B30774">
            <w:pPr>
              <w:rPr>
                <w:rFonts w:ascii="Times New Roman" w:hAnsi="Times New Roman"/>
              </w:rPr>
            </w:pPr>
          </w:p>
        </w:tc>
      </w:tr>
      <w:tr w:rsidR="00254BE7" w:rsidRPr="00696BF0" w14:paraId="6D928F3C" w14:textId="77777777" w:rsidTr="00B30774">
        <w:trPr>
          <w:trHeight w:val="409"/>
        </w:trPr>
        <w:tc>
          <w:tcPr>
            <w:tcW w:w="1242" w:type="dxa"/>
            <w:vAlign w:val="center"/>
          </w:tcPr>
          <w:p w14:paraId="4384BB25" w14:textId="77777777" w:rsidR="00B30774" w:rsidRPr="00696BF0" w:rsidRDefault="00B30774" w:rsidP="00B30774">
            <w:pPr>
              <w:rPr>
                <w:rFonts w:ascii="Times New Roman" w:hAnsi="Times New Roman"/>
              </w:rPr>
            </w:pPr>
            <w:r w:rsidRPr="00696BF0">
              <w:rPr>
                <w:rFonts w:ascii="Times New Roman" w:hAnsi="Times New Roman"/>
              </w:rPr>
              <w:t>Telefon</w:t>
            </w:r>
          </w:p>
        </w:tc>
        <w:tc>
          <w:tcPr>
            <w:tcW w:w="3402" w:type="dxa"/>
            <w:vAlign w:val="center"/>
          </w:tcPr>
          <w:p w14:paraId="560C655D" w14:textId="77777777" w:rsidR="00B30774" w:rsidRPr="00696BF0" w:rsidRDefault="00B30774" w:rsidP="00B30774">
            <w:pPr>
              <w:rPr>
                <w:rFonts w:ascii="Times New Roman" w:hAnsi="Times New Roman"/>
              </w:rPr>
            </w:pPr>
          </w:p>
        </w:tc>
        <w:tc>
          <w:tcPr>
            <w:tcW w:w="1276" w:type="dxa"/>
            <w:vAlign w:val="center"/>
          </w:tcPr>
          <w:p w14:paraId="34998258" w14:textId="77777777" w:rsidR="00B30774" w:rsidRPr="00696BF0" w:rsidRDefault="00B30774" w:rsidP="00B30774">
            <w:pPr>
              <w:rPr>
                <w:rFonts w:ascii="Times New Roman" w:hAnsi="Times New Roman"/>
              </w:rPr>
            </w:pPr>
            <w:r w:rsidRPr="00696BF0">
              <w:rPr>
                <w:rFonts w:ascii="Times New Roman" w:hAnsi="Times New Roman"/>
              </w:rPr>
              <w:t>Telefaks</w:t>
            </w:r>
          </w:p>
        </w:tc>
        <w:tc>
          <w:tcPr>
            <w:tcW w:w="3672" w:type="dxa"/>
            <w:vAlign w:val="center"/>
          </w:tcPr>
          <w:p w14:paraId="002A307B" w14:textId="77777777" w:rsidR="00B30774" w:rsidRPr="00696BF0" w:rsidRDefault="00B30774" w:rsidP="00B30774">
            <w:pPr>
              <w:rPr>
                <w:rFonts w:ascii="Times New Roman" w:hAnsi="Times New Roman"/>
              </w:rPr>
            </w:pPr>
          </w:p>
        </w:tc>
      </w:tr>
      <w:tr w:rsidR="00254BE7" w:rsidRPr="00696BF0" w14:paraId="618FAD88" w14:textId="77777777" w:rsidTr="00B30774">
        <w:trPr>
          <w:trHeight w:val="558"/>
        </w:trPr>
        <w:tc>
          <w:tcPr>
            <w:tcW w:w="1242" w:type="dxa"/>
            <w:vAlign w:val="center"/>
          </w:tcPr>
          <w:p w14:paraId="2A8DE59D" w14:textId="77777777" w:rsidR="00B30774" w:rsidRPr="00696BF0" w:rsidRDefault="00B30774" w:rsidP="00B30774">
            <w:pPr>
              <w:rPr>
                <w:rFonts w:ascii="Times New Roman" w:hAnsi="Times New Roman"/>
              </w:rPr>
            </w:pPr>
            <w:r w:rsidRPr="00696BF0">
              <w:rPr>
                <w:rFonts w:ascii="Times New Roman" w:hAnsi="Times New Roman"/>
              </w:rPr>
              <w:t>E-mail</w:t>
            </w:r>
          </w:p>
        </w:tc>
        <w:tc>
          <w:tcPr>
            <w:tcW w:w="8350" w:type="dxa"/>
            <w:gridSpan w:val="3"/>
            <w:vAlign w:val="center"/>
          </w:tcPr>
          <w:p w14:paraId="20AE80CB" w14:textId="77777777" w:rsidR="00B30774" w:rsidRPr="00696BF0" w:rsidRDefault="00B30774" w:rsidP="00B30774">
            <w:pPr>
              <w:rPr>
                <w:rFonts w:ascii="Times New Roman" w:hAnsi="Times New Roman"/>
              </w:rPr>
            </w:pPr>
          </w:p>
        </w:tc>
      </w:tr>
      <w:tr w:rsidR="00254BE7" w:rsidRPr="00696BF0" w14:paraId="504AB671" w14:textId="77777777" w:rsidTr="00B30774">
        <w:trPr>
          <w:trHeight w:val="754"/>
        </w:trPr>
        <w:tc>
          <w:tcPr>
            <w:tcW w:w="4644" w:type="dxa"/>
            <w:gridSpan w:val="2"/>
            <w:vAlign w:val="center"/>
          </w:tcPr>
          <w:p w14:paraId="600126AD" w14:textId="77777777" w:rsidR="00B30774" w:rsidRPr="00696BF0" w:rsidRDefault="00B30774" w:rsidP="00B30774">
            <w:pPr>
              <w:jc w:val="both"/>
              <w:rPr>
                <w:rFonts w:ascii="Times New Roman" w:hAnsi="Times New Roman"/>
              </w:rPr>
            </w:pPr>
            <w:r w:rsidRPr="00696BF0">
              <w:rPr>
                <w:rFonts w:ascii="Times New Roman" w:hAnsi="Times New Roman"/>
              </w:rPr>
              <w:t>Ime, prezime i funkcija ovlaštene osobe/a za potpisivanje ugovora o javnoj nabavi</w:t>
            </w:r>
          </w:p>
        </w:tc>
        <w:tc>
          <w:tcPr>
            <w:tcW w:w="4948" w:type="dxa"/>
            <w:gridSpan w:val="2"/>
            <w:vAlign w:val="center"/>
          </w:tcPr>
          <w:p w14:paraId="2735A6BF" w14:textId="77777777" w:rsidR="00B30774" w:rsidRPr="00696BF0" w:rsidRDefault="00B30774" w:rsidP="00B30774">
            <w:pPr>
              <w:rPr>
                <w:rFonts w:ascii="Times New Roman" w:hAnsi="Times New Roman"/>
              </w:rPr>
            </w:pPr>
          </w:p>
        </w:tc>
      </w:tr>
      <w:tr w:rsidR="00254BE7" w:rsidRPr="00696BF0" w14:paraId="5D504250" w14:textId="77777777" w:rsidTr="00B30774">
        <w:trPr>
          <w:trHeight w:val="553"/>
        </w:trPr>
        <w:tc>
          <w:tcPr>
            <w:tcW w:w="4644" w:type="dxa"/>
            <w:gridSpan w:val="2"/>
            <w:vAlign w:val="center"/>
          </w:tcPr>
          <w:p w14:paraId="5D45EAB6" w14:textId="77777777" w:rsidR="00B30774" w:rsidRPr="00696BF0" w:rsidRDefault="00B30774" w:rsidP="00B30774">
            <w:pPr>
              <w:jc w:val="both"/>
              <w:rPr>
                <w:rFonts w:ascii="Times New Roman" w:hAnsi="Times New Roman"/>
              </w:rPr>
            </w:pPr>
            <w:r w:rsidRPr="00696BF0">
              <w:rPr>
                <w:rFonts w:ascii="Times New Roman" w:hAnsi="Times New Roman"/>
              </w:rPr>
              <w:t>Ime, prezime i funkcija osobe za kontakt</w:t>
            </w:r>
          </w:p>
        </w:tc>
        <w:tc>
          <w:tcPr>
            <w:tcW w:w="4948" w:type="dxa"/>
            <w:gridSpan w:val="2"/>
            <w:vAlign w:val="center"/>
          </w:tcPr>
          <w:p w14:paraId="5E4A23E7" w14:textId="77777777" w:rsidR="00B30774" w:rsidRPr="00696BF0" w:rsidRDefault="00B30774" w:rsidP="00B30774">
            <w:pPr>
              <w:rPr>
                <w:rFonts w:ascii="Times New Roman" w:hAnsi="Times New Roman"/>
              </w:rPr>
            </w:pPr>
          </w:p>
        </w:tc>
      </w:tr>
      <w:tr w:rsidR="00254BE7" w:rsidRPr="00696BF0" w14:paraId="4BF97A76" w14:textId="77777777" w:rsidTr="00B30774">
        <w:trPr>
          <w:trHeight w:val="717"/>
        </w:trPr>
        <w:tc>
          <w:tcPr>
            <w:tcW w:w="4644" w:type="dxa"/>
            <w:gridSpan w:val="2"/>
            <w:vAlign w:val="center"/>
          </w:tcPr>
          <w:p w14:paraId="6B0CD864" w14:textId="77777777" w:rsidR="00B30774" w:rsidRPr="00696BF0" w:rsidRDefault="00B30774" w:rsidP="00B30774">
            <w:pPr>
              <w:jc w:val="both"/>
              <w:rPr>
                <w:rFonts w:ascii="Times New Roman" w:hAnsi="Times New Roman"/>
              </w:rPr>
            </w:pPr>
            <w:r w:rsidRPr="00696BF0">
              <w:rPr>
                <w:rFonts w:ascii="Times New Roman" w:hAnsi="Times New Roman"/>
              </w:rPr>
              <w:t>Predmet ugovora o javnoj nabavi koji će izvršavati član zajednice Ponuditelja</w:t>
            </w:r>
          </w:p>
        </w:tc>
        <w:tc>
          <w:tcPr>
            <w:tcW w:w="4948" w:type="dxa"/>
            <w:gridSpan w:val="2"/>
            <w:vAlign w:val="center"/>
          </w:tcPr>
          <w:p w14:paraId="66D672A8" w14:textId="77777777" w:rsidR="00B30774" w:rsidRPr="00696BF0" w:rsidRDefault="00B30774" w:rsidP="00B30774">
            <w:pPr>
              <w:rPr>
                <w:rFonts w:ascii="Times New Roman" w:hAnsi="Times New Roman"/>
              </w:rPr>
            </w:pPr>
          </w:p>
        </w:tc>
      </w:tr>
      <w:tr w:rsidR="00254BE7" w:rsidRPr="00696BF0" w14:paraId="542FC1E9" w14:textId="77777777" w:rsidTr="00B30774">
        <w:trPr>
          <w:trHeight w:val="685"/>
        </w:trPr>
        <w:tc>
          <w:tcPr>
            <w:tcW w:w="4644" w:type="dxa"/>
            <w:gridSpan w:val="2"/>
            <w:vAlign w:val="center"/>
          </w:tcPr>
          <w:p w14:paraId="3CDBDC21" w14:textId="77777777" w:rsidR="00B30774" w:rsidRPr="00696BF0" w:rsidRDefault="00B30774" w:rsidP="00B30774">
            <w:pPr>
              <w:jc w:val="both"/>
              <w:rPr>
                <w:rFonts w:ascii="Times New Roman" w:hAnsi="Times New Roman"/>
              </w:rPr>
            </w:pPr>
            <w:r w:rsidRPr="00696BF0">
              <w:rPr>
                <w:rFonts w:ascii="Times New Roman" w:hAnsi="Times New Roman"/>
              </w:rPr>
              <w:t>Vrijednost ugovora o javnoj nabavi koji će izvršavati član zajednice Ponuditelja</w:t>
            </w:r>
          </w:p>
        </w:tc>
        <w:tc>
          <w:tcPr>
            <w:tcW w:w="4948" w:type="dxa"/>
            <w:gridSpan w:val="2"/>
            <w:vAlign w:val="center"/>
          </w:tcPr>
          <w:p w14:paraId="5998C0F8" w14:textId="77777777" w:rsidR="00B30774" w:rsidRPr="00696BF0" w:rsidRDefault="00B30774" w:rsidP="00B30774">
            <w:pPr>
              <w:rPr>
                <w:rFonts w:ascii="Times New Roman" w:hAnsi="Times New Roman"/>
              </w:rPr>
            </w:pPr>
          </w:p>
        </w:tc>
      </w:tr>
      <w:tr w:rsidR="00254BE7" w:rsidRPr="00696BF0" w14:paraId="251F51CC" w14:textId="77777777" w:rsidTr="00B30774">
        <w:trPr>
          <w:trHeight w:val="709"/>
        </w:trPr>
        <w:tc>
          <w:tcPr>
            <w:tcW w:w="4644" w:type="dxa"/>
            <w:gridSpan w:val="2"/>
            <w:vAlign w:val="center"/>
          </w:tcPr>
          <w:p w14:paraId="472EDCFD" w14:textId="77777777" w:rsidR="00B30774" w:rsidRPr="00696BF0" w:rsidRDefault="00B30774" w:rsidP="00B30774">
            <w:pPr>
              <w:jc w:val="both"/>
              <w:rPr>
                <w:rFonts w:ascii="Times New Roman" w:hAnsi="Times New Roman"/>
              </w:rPr>
            </w:pPr>
            <w:r w:rsidRPr="00696BF0">
              <w:rPr>
                <w:rFonts w:ascii="Times New Roman" w:hAnsi="Times New Roman"/>
              </w:rPr>
              <w:t>Količina radova ugovora o javnoj nabavi koji će izvršavati član zajednice Ponuditelja</w:t>
            </w:r>
          </w:p>
        </w:tc>
        <w:tc>
          <w:tcPr>
            <w:tcW w:w="4948" w:type="dxa"/>
            <w:gridSpan w:val="2"/>
            <w:vAlign w:val="center"/>
          </w:tcPr>
          <w:p w14:paraId="6BE0AB7A" w14:textId="77777777" w:rsidR="00B30774" w:rsidRPr="00696BF0" w:rsidRDefault="00B30774" w:rsidP="00B30774">
            <w:pPr>
              <w:rPr>
                <w:rFonts w:ascii="Times New Roman" w:hAnsi="Times New Roman"/>
              </w:rPr>
            </w:pPr>
          </w:p>
        </w:tc>
      </w:tr>
      <w:tr w:rsidR="00B30774" w:rsidRPr="00696BF0" w14:paraId="65F0804E" w14:textId="77777777" w:rsidTr="00B30774">
        <w:trPr>
          <w:trHeight w:val="691"/>
        </w:trPr>
        <w:tc>
          <w:tcPr>
            <w:tcW w:w="4644" w:type="dxa"/>
            <w:gridSpan w:val="2"/>
            <w:vAlign w:val="center"/>
          </w:tcPr>
          <w:p w14:paraId="3D91B6EE" w14:textId="77777777" w:rsidR="00B30774" w:rsidRPr="00696BF0" w:rsidRDefault="00B30774" w:rsidP="00B30774">
            <w:pPr>
              <w:jc w:val="both"/>
              <w:rPr>
                <w:rFonts w:ascii="Times New Roman" w:hAnsi="Times New Roman"/>
              </w:rPr>
            </w:pPr>
            <w:r w:rsidRPr="00696BF0">
              <w:rPr>
                <w:rFonts w:ascii="Times New Roman" w:hAnsi="Times New Roman"/>
              </w:rPr>
              <w:t>Postotni dio ugovora o javnoj nabavi koji će izvršavati član zajednice Ponuditelja</w:t>
            </w:r>
          </w:p>
        </w:tc>
        <w:tc>
          <w:tcPr>
            <w:tcW w:w="4948" w:type="dxa"/>
            <w:gridSpan w:val="2"/>
            <w:vAlign w:val="center"/>
          </w:tcPr>
          <w:p w14:paraId="1A23AEAA" w14:textId="77777777" w:rsidR="00B30774" w:rsidRPr="00696BF0" w:rsidRDefault="00B30774" w:rsidP="00B30774">
            <w:pPr>
              <w:rPr>
                <w:rFonts w:ascii="Times New Roman" w:hAnsi="Times New Roman"/>
              </w:rPr>
            </w:pPr>
          </w:p>
        </w:tc>
      </w:tr>
    </w:tbl>
    <w:p w14:paraId="5677144A" w14:textId="77777777" w:rsidR="00B30774" w:rsidRPr="00696BF0" w:rsidRDefault="00B30774" w:rsidP="00B30774">
      <w:pPr>
        <w:tabs>
          <w:tab w:val="left" w:pos="720"/>
        </w:tabs>
        <w:rPr>
          <w:rFonts w:ascii="Times New Roman" w:hAnsi="Times New Roman"/>
        </w:rPr>
      </w:pPr>
    </w:p>
    <w:p w14:paraId="31524090" w14:textId="77777777" w:rsidR="00B30774" w:rsidRPr="00696BF0" w:rsidRDefault="00B30774" w:rsidP="00B30774">
      <w:pPr>
        <w:ind w:left="4677" w:firstLine="279"/>
        <w:jc w:val="center"/>
        <w:rPr>
          <w:rFonts w:ascii="Times New Roman" w:hAnsi="Times New Roman"/>
        </w:rPr>
      </w:pPr>
    </w:p>
    <w:p w14:paraId="3B839A72" w14:textId="77777777" w:rsidR="00B30774" w:rsidRPr="00696BF0" w:rsidRDefault="00B30774" w:rsidP="00B30774">
      <w:pPr>
        <w:ind w:left="4677" w:firstLine="279"/>
        <w:jc w:val="center"/>
        <w:rPr>
          <w:rFonts w:ascii="Times New Roman" w:hAnsi="Times New Roman"/>
        </w:rPr>
      </w:pPr>
    </w:p>
    <w:p w14:paraId="42C8E1DA" w14:textId="77777777" w:rsidR="00B30774" w:rsidRPr="00696BF0" w:rsidRDefault="00B30774" w:rsidP="00B30774">
      <w:pPr>
        <w:ind w:left="4677" w:firstLine="279"/>
        <w:jc w:val="center"/>
        <w:rPr>
          <w:rFonts w:ascii="Times New Roman" w:hAnsi="Times New Roman"/>
        </w:rPr>
      </w:pPr>
    </w:p>
    <w:p w14:paraId="2F8D4B40" w14:textId="77777777" w:rsidR="00B30774" w:rsidRPr="00696BF0" w:rsidRDefault="00B30774" w:rsidP="00B30774">
      <w:pPr>
        <w:ind w:left="4677" w:firstLine="279"/>
        <w:jc w:val="center"/>
        <w:rPr>
          <w:rFonts w:ascii="Times New Roman" w:hAnsi="Times New Roman"/>
          <w:bCs/>
        </w:rPr>
      </w:pPr>
      <w:r w:rsidRPr="00696BF0">
        <w:rPr>
          <w:rFonts w:ascii="Times New Roman" w:hAnsi="Times New Roman"/>
        </w:rPr>
        <w:t>ZA ČLANA ZAJEDNICE PONUDITELJA:</w:t>
      </w:r>
    </w:p>
    <w:p w14:paraId="5A8CB508" w14:textId="77777777" w:rsidR="00B30774" w:rsidRPr="00696BF0" w:rsidRDefault="00B30774" w:rsidP="00B30774">
      <w:pPr>
        <w:ind w:left="3969"/>
        <w:jc w:val="center"/>
        <w:rPr>
          <w:rFonts w:ascii="Times New Roman" w:hAnsi="Times New Roman"/>
        </w:rPr>
      </w:pPr>
    </w:p>
    <w:p w14:paraId="6309EB7D" w14:textId="77777777" w:rsidR="00B30774" w:rsidRPr="00696BF0" w:rsidRDefault="00B30774" w:rsidP="00B30774">
      <w:pPr>
        <w:ind w:left="3969"/>
        <w:jc w:val="center"/>
        <w:rPr>
          <w:rFonts w:ascii="Times New Roman" w:hAnsi="Times New Roman"/>
        </w:rPr>
      </w:pPr>
      <w:r w:rsidRPr="00696BF0">
        <w:rPr>
          <w:rFonts w:ascii="Times New Roman" w:hAnsi="Times New Roman"/>
        </w:rPr>
        <w:t>M.P.</w:t>
      </w:r>
      <w:r w:rsidRPr="00696BF0">
        <w:rPr>
          <w:rFonts w:ascii="Times New Roman" w:hAnsi="Times New Roman"/>
        </w:rPr>
        <w:tab/>
        <w:t>_____________________________________</w:t>
      </w:r>
    </w:p>
    <w:p w14:paraId="0E9C16B8" w14:textId="77777777" w:rsidR="00B30774" w:rsidRPr="00696BF0" w:rsidRDefault="00B30774" w:rsidP="00B30774">
      <w:pPr>
        <w:tabs>
          <w:tab w:val="left" w:pos="720"/>
        </w:tabs>
        <w:jc w:val="right"/>
        <w:rPr>
          <w:rFonts w:ascii="Times New Roman" w:hAnsi="Times New Roman"/>
        </w:rPr>
      </w:pPr>
      <w:r w:rsidRPr="00696BF0">
        <w:rPr>
          <w:rFonts w:ascii="Times New Roman" w:hAnsi="Times New Roman"/>
        </w:rPr>
        <w:t>(ime, prezime, funkcija i potpis ovlaštene osobe)</w:t>
      </w:r>
    </w:p>
    <w:p w14:paraId="1520516F" w14:textId="77777777" w:rsidR="00B30774" w:rsidRPr="00696BF0" w:rsidRDefault="00B30774" w:rsidP="00B30774">
      <w:pPr>
        <w:tabs>
          <w:tab w:val="left" w:pos="720"/>
        </w:tabs>
        <w:rPr>
          <w:rFonts w:ascii="Times New Roman" w:hAnsi="Times New Roman"/>
        </w:rPr>
      </w:pPr>
    </w:p>
    <w:p w14:paraId="13E0D8D5" w14:textId="77777777" w:rsidR="00B30774" w:rsidRPr="00696BF0" w:rsidRDefault="00B30774" w:rsidP="00B30774">
      <w:pPr>
        <w:rPr>
          <w:rFonts w:ascii="Times New Roman" w:hAnsi="Times New Roman"/>
        </w:rPr>
      </w:pPr>
    </w:p>
    <w:p w14:paraId="33EB1E20" w14:textId="77777777" w:rsidR="00B30774" w:rsidRPr="00696BF0" w:rsidRDefault="00B30774" w:rsidP="00274A19">
      <w:pPr>
        <w:pStyle w:val="Odlomakpopisa"/>
        <w:jc w:val="both"/>
        <w:rPr>
          <w:rFonts w:ascii="Times New Roman" w:hAnsi="Times New Roman"/>
        </w:rPr>
      </w:pPr>
    </w:p>
    <w:p w14:paraId="5DEF74AF" w14:textId="77777777" w:rsidR="00B30774" w:rsidRPr="00696BF0" w:rsidRDefault="00B30774" w:rsidP="00274A19">
      <w:pPr>
        <w:pStyle w:val="Odlomakpopisa"/>
        <w:jc w:val="both"/>
        <w:rPr>
          <w:rFonts w:ascii="Times New Roman" w:hAnsi="Times New Roman"/>
        </w:rPr>
      </w:pPr>
    </w:p>
    <w:p w14:paraId="5E0B298B" w14:textId="77777777" w:rsidR="00B30774" w:rsidRPr="00E4086F" w:rsidRDefault="00B30774" w:rsidP="00E4086F">
      <w:pPr>
        <w:jc w:val="both"/>
        <w:rPr>
          <w:rFonts w:ascii="Times New Roman" w:hAnsi="Times New Roman"/>
        </w:rPr>
      </w:pPr>
    </w:p>
    <w:p w14:paraId="6D45AF48" w14:textId="77777777" w:rsidR="00B30774" w:rsidRPr="00696BF0"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696BF0">
        <w:rPr>
          <w:rFonts w:ascii="Times New Roman" w:hAnsi="Times New Roman"/>
          <w:b/>
        </w:rPr>
        <w:lastRenderedPageBreak/>
        <w:t>Dodatak 2 ponudbenom listu</w:t>
      </w:r>
      <w:r w:rsidRPr="00696BF0">
        <w:rPr>
          <w:rStyle w:val="Referencafusnote"/>
          <w:rFonts w:ascii="Times New Roman" w:hAnsi="Times New Roman"/>
        </w:rPr>
        <w:footnoteReference w:id="3"/>
      </w:r>
    </w:p>
    <w:p w14:paraId="25624BAD" w14:textId="77777777" w:rsidR="00B30774" w:rsidRPr="00696BF0" w:rsidRDefault="00B30774" w:rsidP="00B30774">
      <w:pPr>
        <w:tabs>
          <w:tab w:val="left" w:pos="720"/>
        </w:tabs>
        <w:jc w:val="center"/>
        <w:rPr>
          <w:rFonts w:ascii="Times New Roman" w:hAnsi="Times New Roman"/>
          <w:b/>
        </w:rPr>
      </w:pPr>
    </w:p>
    <w:p w14:paraId="46FE02B0" w14:textId="77777777" w:rsidR="00A56A4B" w:rsidRPr="00696BF0" w:rsidRDefault="00A56A4B" w:rsidP="00A56A4B">
      <w:pPr>
        <w:tabs>
          <w:tab w:val="left" w:pos="720"/>
        </w:tabs>
        <w:jc w:val="center"/>
        <w:rPr>
          <w:rFonts w:ascii="Times New Roman" w:eastAsia="Times New Roman" w:hAnsi="Times New Roman"/>
          <w:b/>
          <w:noProof/>
          <w:lang w:eastAsia="hr-HR"/>
        </w:rPr>
      </w:pPr>
    </w:p>
    <w:p w14:paraId="19BA07C9" w14:textId="77777777" w:rsidR="00A56A4B" w:rsidRPr="00696BF0" w:rsidRDefault="00A56A4B" w:rsidP="00A56A4B">
      <w:pPr>
        <w:tabs>
          <w:tab w:val="left" w:pos="720"/>
        </w:tabs>
        <w:jc w:val="center"/>
        <w:rPr>
          <w:rFonts w:ascii="Times New Roman" w:eastAsia="Times New Roman" w:hAnsi="Times New Roman"/>
          <w:b/>
          <w:noProof/>
          <w:lang w:eastAsia="hr-HR"/>
        </w:rPr>
      </w:pPr>
      <w:r w:rsidRPr="00696BF0">
        <w:rPr>
          <w:rFonts w:ascii="Times New Roman" w:eastAsia="Times New Roman" w:hAnsi="Times New Roman"/>
          <w:b/>
          <w:noProof/>
          <w:lang w:eastAsia="hr-HR"/>
        </w:rPr>
        <w:t>PODACI O PODUGOVARATELJIMA</w:t>
      </w:r>
    </w:p>
    <w:p w14:paraId="10C96870" w14:textId="77777777" w:rsidR="00A56A4B" w:rsidRPr="00696BF0" w:rsidRDefault="00A56A4B" w:rsidP="00A56A4B">
      <w:pPr>
        <w:tabs>
          <w:tab w:val="left" w:pos="720"/>
        </w:tabs>
        <w:jc w:val="center"/>
        <w:rPr>
          <w:rFonts w:ascii="Times New Roman" w:eastAsia="Times New Roman" w:hAnsi="Times New Roman"/>
          <w:noProof/>
          <w:lang w:eastAsia="hr-HR"/>
        </w:rPr>
      </w:pPr>
      <w:r w:rsidRPr="00696BF0">
        <w:rPr>
          <w:rFonts w:ascii="Times New Roman" w:eastAsia="Times New Roman" w:hAnsi="Times New Roman"/>
          <w:noProof/>
          <w:lang w:eastAsia="hr-HR"/>
        </w:rPr>
        <w:t>(priložiti samo u slučaju ako se dio ugovora o nabavi ustupa podugovarateljima)</w:t>
      </w:r>
    </w:p>
    <w:p w14:paraId="19B84FEE" w14:textId="77777777" w:rsidR="00A56A4B" w:rsidRPr="00696BF0" w:rsidRDefault="00A56A4B" w:rsidP="00A56A4B">
      <w:pPr>
        <w:tabs>
          <w:tab w:val="left" w:pos="720"/>
        </w:tabs>
        <w:rPr>
          <w:rFonts w:ascii="Times New Roman" w:eastAsia="Times New Roman" w:hAnsi="Times New Roman"/>
          <w:noProof/>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254BE7" w:rsidRPr="00696BF0" w14:paraId="78729040" w14:textId="77777777" w:rsidTr="00A56A4B">
        <w:trPr>
          <w:trHeight w:val="594"/>
        </w:trPr>
        <w:tc>
          <w:tcPr>
            <w:tcW w:w="4644" w:type="dxa"/>
            <w:gridSpan w:val="2"/>
            <w:vAlign w:val="center"/>
          </w:tcPr>
          <w:p w14:paraId="4EDF1CA0"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Naziv/tvrtka i sjedište podugovaratelja</w:t>
            </w:r>
          </w:p>
        </w:tc>
        <w:tc>
          <w:tcPr>
            <w:tcW w:w="4948" w:type="dxa"/>
            <w:gridSpan w:val="2"/>
            <w:vAlign w:val="center"/>
          </w:tcPr>
          <w:p w14:paraId="605A04AF" w14:textId="77777777" w:rsidR="00A56A4B" w:rsidRPr="00696BF0" w:rsidRDefault="00A56A4B" w:rsidP="00A56A4B">
            <w:pPr>
              <w:rPr>
                <w:rFonts w:ascii="Times New Roman" w:eastAsia="Times New Roman" w:hAnsi="Times New Roman"/>
                <w:noProof/>
                <w:lang w:eastAsia="hr-HR"/>
              </w:rPr>
            </w:pPr>
          </w:p>
        </w:tc>
      </w:tr>
      <w:tr w:rsidR="00254BE7" w:rsidRPr="00696BF0" w14:paraId="43BFA899" w14:textId="77777777" w:rsidTr="00A56A4B">
        <w:trPr>
          <w:trHeight w:val="423"/>
        </w:trPr>
        <w:tc>
          <w:tcPr>
            <w:tcW w:w="4644" w:type="dxa"/>
            <w:gridSpan w:val="2"/>
            <w:vAlign w:val="center"/>
          </w:tcPr>
          <w:p w14:paraId="5E14EFEB"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Skraćena tvrtka</w:t>
            </w:r>
          </w:p>
        </w:tc>
        <w:tc>
          <w:tcPr>
            <w:tcW w:w="4948" w:type="dxa"/>
            <w:gridSpan w:val="2"/>
            <w:vAlign w:val="center"/>
          </w:tcPr>
          <w:p w14:paraId="6444F032" w14:textId="77777777" w:rsidR="00A56A4B" w:rsidRPr="00696BF0" w:rsidRDefault="00A56A4B" w:rsidP="00A56A4B">
            <w:pPr>
              <w:rPr>
                <w:rFonts w:ascii="Times New Roman" w:eastAsia="Times New Roman" w:hAnsi="Times New Roman"/>
                <w:noProof/>
                <w:lang w:eastAsia="hr-HR"/>
              </w:rPr>
            </w:pPr>
          </w:p>
        </w:tc>
      </w:tr>
      <w:tr w:rsidR="00254BE7" w:rsidRPr="00696BF0" w14:paraId="74FF4A3B" w14:textId="77777777" w:rsidTr="00A56A4B">
        <w:trPr>
          <w:trHeight w:val="297"/>
        </w:trPr>
        <w:tc>
          <w:tcPr>
            <w:tcW w:w="1242" w:type="dxa"/>
            <w:vAlign w:val="center"/>
          </w:tcPr>
          <w:p w14:paraId="2AB3C7C8"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OIB</w:t>
            </w:r>
            <w:r w:rsidRPr="00696BF0">
              <w:rPr>
                <w:rFonts w:ascii="Times New Roman" w:eastAsia="Times New Roman" w:hAnsi="Times New Roman"/>
                <w:noProof/>
                <w:vertAlign w:val="superscript"/>
                <w:lang w:eastAsia="hr-HR"/>
              </w:rPr>
              <w:footnoteReference w:id="4"/>
            </w:r>
          </w:p>
        </w:tc>
        <w:tc>
          <w:tcPr>
            <w:tcW w:w="3402" w:type="dxa"/>
            <w:vAlign w:val="center"/>
          </w:tcPr>
          <w:p w14:paraId="4E040119" w14:textId="77777777" w:rsidR="00A56A4B" w:rsidRPr="00696BF0" w:rsidRDefault="00A56A4B" w:rsidP="00A56A4B">
            <w:pPr>
              <w:rPr>
                <w:rFonts w:ascii="Times New Roman" w:eastAsia="Times New Roman" w:hAnsi="Times New Roman"/>
                <w:noProof/>
                <w:lang w:eastAsia="hr-HR"/>
              </w:rPr>
            </w:pPr>
          </w:p>
        </w:tc>
        <w:tc>
          <w:tcPr>
            <w:tcW w:w="1276" w:type="dxa"/>
            <w:vAlign w:val="center"/>
          </w:tcPr>
          <w:p w14:paraId="0AAAF3D4"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 xml:space="preserve"> broj računa</w:t>
            </w:r>
          </w:p>
        </w:tc>
        <w:tc>
          <w:tcPr>
            <w:tcW w:w="3672" w:type="dxa"/>
            <w:vAlign w:val="center"/>
          </w:tcPr>
          <w:p w14:paraId="5B58B407" w14:textId="77777777" w:rsidR="00A56A4B" w:rsidRPr="00696BF0" w:rsidRDefault="00A56A4B" w:rsidP="00A56A4B">
            <w:pPr>
              <w:rPr>
                <w:rFonts w:ascii="Times New Roman" w:eastAsia="Times New Roman" w:hAnsi="Times New Roman"/>
                <w:noProof/>
                <w:lang w:eastAsia="hr-HR"/>
              </w:rPr>
            </w:pPr>
          </w:p>
        </w:tc>
      </w:tr>
      <w:tr w:rsidR="00254BE7" w:rsidRPr="00696BF0" w14:paraId="71739F1B" w14:textId="77777777" w:rsidTr="00A56A4B">
        <w:trPr>
          <w:trHeight w:val="308"/>
        </w:trPr>
        <w:tc>
          <w:tcPr>
            <w:tcW w:w="4644" w:type="dxa"/>
            <w:gridSpan w:val="2"/>
            <w:vAlign w:val="center"/>
          </w:tcPr>
          <w:p w14:paraId="00CFA389"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Gospodarski subjekt u sustavu PDV-a (zaokružiti)</w:t>
            </w:r>
          </w:p>
        </w:tc>
        <w:tc>
          <w:tcPr>
            <w:tcW w:w="4948" w:type="dxa"/>
            <w:gridSpan w:val="2"/>
            <w:vAlign w:val="center"/>
          </w:tcPr>
          <w:p w14:paraId="38C17A0A" w14:textId="77777777" w:rsidR="00A56A4B" w:rsidRPr="00696BF0" w:rsidRDefault="00A56A4B" w:rsidP="00A56A4B">
            <w:pPr>
              <w:jc w:val="center"/>
              <w:rPr>
                <w:rFonts w:ascii="Times New Roman" w:eastAsia="Times New Roman" w:hAnsi="Times New Roman"/>
                <w:noProof/>
                <w:lang w:eastAsia="hr-HR"/>
              </w:rPr>
            </w:pPr>
            <w:r w:rsidRPr="00696BF0">
              <w:rPr>
                <w:rFonts w:ascii="Times New Roman" w:eastAsia="Times New Roman" w:hAnsi="Times New Roman"/>
                <w:noProof/>
                <w:lang w:eastAsia="hr-HR"/>
              </w:rPr>
              <w:t>DA                 NE</w:t>
            </w:r>
          </w:p>
        </w:tc>
      </w:tr>
      <w:tr w:rsidR="00254BE7" w:rsidRPr="00696BF0" w14:paraId="340C7499" w14:textId="77777777" w:rsidTr="00A56A4B">
        <w:trPr>
          <w:trHeight w:val="297"/>
        </w:trPr>
        <w:tc>
          <w:tcPr>
            <w:tcW w:w="1242" w:type="dxa"/>
            <w:vAlign w:val="center"/>
          </w:tcPr>
          <w:p w14:paraId="7BABD36E"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Adresa</w:t>
            </w:r>
          </w:p>
        </w:tc>
        <w:tc>
          <w:tcPr>
            <w:tcW w:w="8350" w:type="dxa"/>
            <w:gridSpan w:val="3"/>
            <w:vAlign w:val="center"/>
          </w:tcPr>
          <w:p w14:paraId="09DB1049" w14:textId="77777777" w:rsidR="00A56A4B" w:rsidRPr="00696BF0" w:rsidRDefault="00A56A4B" w:rsidP="00A56A4B">
            <w:pPr>
              <w:rPr>
                <w:rFonts w:ascii="Times New Roman" w:eastAsia="Times New Roman" w:hAnsi="Times New Roman"/>
                <w:noProof/>
                <w:lang w:eastAsia="hr-HR"/>
              </w:rPr>
            </w:pPr>
          </w:p>
        </w:tc>
      </w:tr>
      <w:tr w:rsidR="00254BE7" w:rsidRPr="00696BF0" w14:paraId="0B96B355" w14:textId="77777777" w:rsidTr="00A56A4B">
        <w:trPr>
          <w:trHeight w:val="297"/>
        </w:trPr>
        <w:tc>
          <w:tcPr>
            <w:tcW w:w="1242" w:type="dxa"/>
            <w:vAlign w:val="center"/>
          </w:tcPr>
          <w:p w14:paraId="5CE1CE46"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Telefon</w:t>
            </w:r>
          </w:p>
        </w:tc>
        <w:tc>
          <w:tcPr>
            <w:tcW w:w="3402" w:type="dxa"/>
            <w:vAlign w:val="center"/>
          </w:tcPr>
          <w:p w14:paraId="5DB33236" w14:textId="77777777" w:rsidR="00A56A4B" w:rsidRPr="00696BF0" w:rsidRDefault="00A56A4B" w:rsidP="00A56A4B">
            <w:pPr>
              <w:rPr>
                <w:rFonts w:ascii="Times New Roman" w:eastAsia="Times New Roman" w:hAnsi="Times New Roman"/>
                <w:noProof/>
                <w:lang w:eastAsia="hr-HR"/>
              </w:rPr>
            </w:pPr>
          </w:p>
        </w:tc>
        <w:tc>
          <w:tcPr>
            <w:tcW w:w="1276" w:type="dxa"/>
            <w:vAlign w:val="center"/>
          </w:tcPr>
          <w:p w14:paraId="3E9A3934"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Telefaks</w:t>
            </w:r>
          </w:p>
        </w:tc>
        <w:tc>
          <w:tcPr>
            <w:tcW w:w="3672" w:type="dxa"/>
            <w:vAlign w:val="center"/>
          </w:tcPr>
          <w:p w14:paraId="3D9155D5" w14:textId="77777777" w:rsidR="00A56A4B" w:rsidRPr="00696BF0" w:rsidRDefault="00A56A4B" w:rsidP="00A56A4B">
            <w:pPr>
              <w:rPr>
                <w:rFonts w:ascii="Times New Roman" w:eastAsia="Times New Roman" w:hAnsi="Times New Roman"/>
                <w:noProof/>
                <w:lang w:eastAsia="hr-HR"/>
              </w:rPr>
            </w:pPr>
          </w:p>
        </w:tc>
      </w:tr>
      <w:tr w:rsidR="00254BE7" w:rsidRPr="00696BF0" w14:paraId="234D0E2E" w14:textId="77777777" w:rsidTr="00A56A4B">
        <w:trPr>
          <w:trHeight w:val="297"/>
        </w:trPr>
        <w:tc>
          <w:tcPr>
            <w:tcW w:w="1242" w:type="dxa"/>
            <w:vAlign w:val="center"/>
          </w:tcPr>
          <w:p w14:paraId="2F6A8D63"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E-mail</w:t>
            </w:r>
          </w:p>
        </w:tc>
        <w:tc>
          <w:tcPr>
            <w:tcW w:w="8350" w:type="dxa"/>
            <w:gridSpan w:val="3"/>
            <w:vAlign w:val="center"/>
          </w:tcPr>
          <w:p w14:paraId="25BEC9B6" w14:textId="77777777" w:rsidR="00A56A4B" w:rsidRPr="00696BF0" w:rsidRDefault="00A56A4B" w:rsidP="00A56A4B">
            <w:pPr>
              <w:rPr>
                <w:rFonts w:ascii="Times New Roman" w:eastAsia="Times New Roman" w:hAnsi="Times New Roman"/>
                <w:noProof/>
                <w:lang w:eastAsia="hr-HR"/>
              </w:rPr>
            </w:pPr>
          </w:p>
        </w:tc>
      </w:tr>
      <w:tr w:rsidR="00254BE7" w:rsidRPr="00696BF0" w14:paraId="52DE1EBE" w14:textId="77777777" w:rsidTr="00A56A4B">
        <w:trPr>
          <w:trHeight w:val="423"/>
        </w:trPr>
        <w:tc>
          <w:tcPr>
            <w:tcW w:w="4644" w:type="dxa"/>
            <w:gridSpan w:val="2"/>
            <w:vAlign w:val="center"/>
          </w:tcPr>
          <w:p w14:paraId="5E25C3FD"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Ime, prezime i funkcija osobe za kontakt</w:t>
            </w:r>
          </w:p>
        </w:tc>
        <w:tc>
          <w:tcPr>
            <w:tcW w:w="4948" w:type="dxa"/>
            <w:gridSpan w:val="2"/>
            <w:vAlign w:val="center"/>
          </w:tcPr>
          <w:p w14:paraId="69DCB379" w14:textId="77777777" w:rsidR="00A56A4B" w:rsidRPr="00696BF0" w:rsidRDefault="00A56A4B" w:rsidP="00A56A4B">
            <w:pPr>
              <w:rPr>
                <w:rFonts w:ascii="Times New Roman" w:eastAsia="Times New Roman" w:hAnsi="Times New Roman"/>
                <w:noProof/>
                <w:lang w:eastAsia="hr-HR"/>
              </w:rPr>
            </w:pPr>
          </w:p>
        </w:tc>
      </w:tr>
      <w:tr w:rsidR="00254BE7" w:rsidRPr="00696BF0" w14:paraId="13078538" w14:textId="77777777" w:rsidTr="00A56A4B">
        <w:trPr>
          <w:trHeight w:val="558"/>
        </w:trPr>
        <w:tc>
          <w:tcPr>
            <w:tcW w:w="4644" w:type="dxa"/>
            <w:gridSpan w:val="2"/>
            <w:vAlign w:val="center"/>
          </w:tcPr>
          <w:p w14:paraId="2E4E4D8B"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 xml:space="preserve">Predmet ugovora o nabavi koji će izvršavati podugovaratelj </w:t>
            </w:r>
          </w:p>
        </w:tc>
        <w:tc>
          <w:tcPr>
            <w:tcW w:w="4948" w:type="dxa"/>
            <w:gridSpan w:val="2"/>
            <w:vAlign w:val="center"/>
          </w:tcPr>
          <w:p w14:paraId="0D01A444" w14:textId="77777777" w:rsidR="00A56A4B" w:rsidRPr="00696BF0" w:rsidRDefault="00A56A4B" w:rsidP="00A56A4B">
            <w:pPr>
              <w:rPr>
                <w:rFonts w:ascii="Times New Roman" w:eastAsia="Times New Roman" w:hAnsi="Times New Roman"/>
                <w:noProof/>
                <w:lang w:eastAsia="hr-HR"/>
              </w:rPr>
            </w:pPr>
          </w:p>
        </w:tc>
      </w:tr>
      <w:tr w:rsidR="00254BE7" w:rsidRPr="00696BF0" w14:paraId="7EFF07C7" w14:textId="77777777" w:rsidTr="00A56A4B">
        <w:trPr>
          <w:trHeight w:val="445"/>
        </w:trPr>
        <w:tc>
          <w:tcPr>
            <w:tcW w:w="4644" w:type="dxa"/>
            <w:gridSpan w:val="2"/>
            <w:vAlign w:val="center"/>
          </w:tcPr>
          <w:p w14:paraId="228E77E2"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Vrijednost podugovora</w:t>
            </w:r>
          </w:p>
        </w:tc>
        <w:tc>
          <w:tcPr>
            <w:tcW w:w="4948" w:type="dxa"/>
            <w:gridSpan w:val="2"/>
            <w:vAlign w:val="center"/>
          </w:tcPr>
          <w:p w14:paraId="4E99D7F7" w14:textId="77777777" w:rsidR="00A56A4B" w:rsidRPr="00696BF0" w:rsidRDefault="00A56A4B" w:rsidP="00A56A4B">
            <w:pPr>
              <w:rPr>
                <w:rFonts w:ascii="Times New Roman" w:eastAsia="Times New Roman" w:hAnsi="Times New Roman"/>
                <w:noProof/>
                <w:lang w:eastAsia="hr-HR"/>
              </w:rPr>
            </w:pPr>
          </w:p>
        </w:tc>
      </w:tr>
      <w:tr w:rsidR="00254BE7" w:rsidRPr="00696BF0" w14:paraId="59369F7C" w14:textId="77777777" w:rsidTr="00A56A4B">
        <w:trPr>
          <w:trHeight w:val="463"/>
        </w:trPr>
        <w:tc>
          <w:tcPr>
            <w:tcW w:w="4644" w:type="dxa"/>
            <w:gridSpan w:val="2"/>
            <w:vAlign w:val="center"/>
          </w:tcPr>
          <w:p w14:paraId="18DA5076"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Količina nabave roba podugovora</w:t>
            </w:r>
          </w:p>
        </w:tc>
        <w:tc>
          <w:tcPr>
            <w:tcW w:w="4948" w:type="dxa"/>
            <w:gridSpan w:val="2"/>
            <w:vAlign w:val="center"/>
          </w:tcPr>
          <w:p w14:paraId="0A4D7964" w14:textId="77777777" w:rsidR="00A56A4B" w:rsidRPr="00696BF0" w:rsidRDefault="00A56A4B" w:rsidP="00A56A4B">
            <w:pPr>
              <w:rPr>
                <w:rFonts w:ascii="Times New Roman" w:eastAsia="Times New Roman" w:hAnsi="Times New Roman"/>
                <w:noProof/>
                <w:lang w:eastAsia="hr-HR"/>
              </w:rPr>
            </w:pPr>
          </w:p>
        </w:tc>
      </w:tr>
      <w:tr w:rsidR="00A56A4B" w:rsidRPr="00696BF0" w14:paraId="589F253A" w14:textId="77777777" w:rsidTr="00A56A4B">
        <w:trPr>
          <w:trHeight w:val="387"/>
        </w:trPr>
        <w:tc>
          <w:tcPr>
            <w:tcW w:w="4644" w:type="dxa"/>
            <w:gridSpan w:val="2"/>
            <w:vAlign w:val="center"/>
          </w:tcPr>
          <w:p w14:paraId="1F912DB1" w14:textId="77777777" w:rsidR="00A56A4B" w:rsidRPr="00696BF0" w:rsidRDefault="00A56A4B" w:rsidP="00A56A4B">
            <w:pPr>
              <w:rPr>
                <w:rFonts w:ascii="Times New Roman" w:eastAsia="Times New Roman" w:hAnsi="Times New Roman"/>
                <w:noProof/>
                <w:lang w:eastAsia="hr-HR"/>
              </w:rPr>
            </w:pPr>
            <w:r w:rsidRPr="00696BF0">
              <w:rPr>
                <w:rFonts w:ascii="Times New Roman" w:eastAsia="Times New Roman" w:hAnsi="Times New Roman"/>
                <w:noProof/>
                <w:lang w:eastAsia="hr-HR"/>
              </w:rPr>
              <w:t>Postotni dio ugovora o nabavi</w:t>
            </w:r>
          </w:p>
        </w:tc>
        <w:tc>
          <w:tcPr>
            <w:tcW w:w="4948" w:type="dxa"/>
            <w:gridSpan w:val="2"/>
            <w:vAlign w:val="center"/>
          </w:tcPr>
          <w:p w14:paraId="1F92AA62" w14:textId="77777777" w:rsidR="00A56A4B" w:rsidRPr="00696BF0" w:rsidRDefault="00A56A4B" w:rsidP="00A56A4B">
            <w:pPr>
              <w:rPr>
                <w:rFonts w:ascii="Times New Roman" w:eastAsia="Times New Roman" w:hAnsi="Times New Roman"/>
                <w:noProof/>
                <w:lang w:eastAsia="hr-HR"/>
              </w:rPr>
            </w:pPr>
          </w:p>
        </w:tc>
      </w:tr>
    </w:tbl>
    <w:p w14:paraId="6C6401AD" w14:textId="48B078E3" w:rsidR="00A56A4B" w:rsidRDefault="00A56A4B" w:rsidP="00A56A4B">
      <w:pPr>
        <w:tabs>
          <w:tab w:val="left" w:pos="720"/>
        </w:tabs>
        <w:rPr>
          <w:rFonts w:ascii="Times New Roman" w:eastAsia="Times New Roman" w:hAnsi="Times New Roman"/>
          <w:noProof/>
          <w:lang w:eastAsia="hr-HR"/>
        </w:rPr>
      </w:pPr>
    </w:p>
    <w:p w14:paraId="351A6BAA" w14:textId="51A1325F" w:rsidR="00E11308" w:rsidRDefault="00E11308" w:rsidP="00A56A4B">
      <w:pPr>
        <w:tabs>
          <w:tab w:val="left" w:pos="720"/>
        </w:tabs>
        <w:rPr>
          <w:rFonts w:ascii="Times New Roman" w:eastAsia="Times New Roman" w:hAnsi="Times New Roman"/>
          <w:noProof/>
          <w:lang w:eastAsia="hr-HR"/>
        </w:rPr>
      </w:pPr>
    </w:p>
    <w:p w14:paraId="301649A5" w14:textId="6213FE54" w:rsidR="00E11308" w:rsidRDefault="00E11308" w:rsidP="00A56A4B">
      <w:pPr>
        <w:tabs>
          <w:tab w:val="left" w:pos="720"/>
        </w:tabs>
        <w:rPr>
          <w:rFonts w:ascii="Times New Roman" w:eastAsia="Times New Roman" w:hAnsi="Times New Roman"/>
          <w:noProof/>
          <w:lang w:eastAsia="hr-HR"/>
        </w:rPr>
      </w:pPr>
    </w:p>
    <w:p w14:paraId="3410CFFB" w14:textId="0407A681" w:rsidR="00E11308" w:rsidRDefault="00E11308" w:rsidP="00A56A4B">
      <w:pPr>
        <w:tabs>
          <w:tab w:val="left" w:pos="720"/>
        </w:tabs>
        <w:rPr>
          <w:rFonts w:ascii="Times New Roman" w:eastAsia="Times New Roman" w:hAnsi="Times New Roman"/>
          <w:noProof/>
          <w:lang w:eastAsia="hr-HR"/>
        </w:rPr>
      </w:pPr>
    </w:p>
    <w:p w14:paraId="348B5FEE" w14:textId="61EC08B9" w:rsidR="00E11308" w:rsidRDefault="00E11308" w:rsidP="00A56A4B">
      <w:pPr>
        <w:tabs>
          <w:tab w:val="left" w:pos="720"/>
        </w:tabs>
        <w:rPr>
          <w:rFonts w:ascii="Times New Roman" w:eastAsia="Times New Roman" w:hAnsi="Times New Roman"/>
          <w:noProof/>
          <w:lang w:eastAsia="hr-HR"/>
        </w:rPr>
      </w:pPr>
    </w:p>
    <w:p w14:paraId="37178430" w14:textId="1C36FD42" w:rsidR="00E11308" w:rsidRDefault="00E11308" w:rsidP="00A56A4B">
      <w:pPr>
        <w:tabs>
          <w:tab w:val="left" w:pos="720"/>
        </w:tabs>
        <w:rPr>
          <w:rFonts w:ascii="Times New Roman" w:eastAsia="Times New Roman" w:hAnsi="Times New Roman"/>
          <w:noProof/>
          <w:lang w:eastAsia="hr-HR"/>
        </w:rPr>
      </w:pPr>
    </w:p>
    <w:p w14:paraId="049E7BF6" w14:textId="4F063B92" w:rsidR="00E11308" w:rsidRDefault="00E11308" w:rsidP="00A56A4B">
      <w:pPr>
        <w:tabs>
          <w:tab w:val="left" w:pos="720"/>
        </w:tabs>
        <w:rPr>
          <w:rFonts w:ascii="Times New Roman" w:eastAsia="Times New Roman" w:hAnsi="Times New Roman"/>
          <w:noProof/>
          <w:lang w:eastAsia="hr-HR"/>
        </w:rPr>
      </w:pPr>
    </w:p>
    <w:p w14:paraId="3D283A83" w14:textId="4B5991B3" w:rsidR="00E11308" w:rsidRDefault="00E11308" w:rsidP="00A56A4B">
      <w:pPr>
        <w:tabs>
          <w:tab w:val="left" w:pos="720"/>
        </w:tabs>
        <w:rPr>
          <w:rFonts w:ascii="Times New Roman" w:eastAsia="Times New Roman" w:hAnsi="Times New Roman"/>
          <w:noProof/>
          <w:lang w:eastAsia="hr-HR"/>
        </w:rPr>
      </w:pPr>
    </w:p>
    <w:p w14:paraId="46375F43" w14:textId="77777777" w:rsidR="00E11308" w:rsidRPr="00696BF0" w:rsidRDefault="00E11308" w:rsidP="00A56A4B">
      <w:pPr>
        <w:tabs>
          <w:tab w:val="left" w:pos="720"/>
        </w:tabs>
        <w:rPr>
          <w:rFonts w:ascii="Times New Roman" w:eastAsia="Times New Roman" w:hAnsi="Times New Roman"/>
          <w:noProof/>
          <w:lang w:eastAsia="hr-HR"/>
        </w:rPr>
      </w:pPr>
    </w:p>
    <w:p w14:paraId="53A1415B" w14:textId="77777777" w:rsidR="00A56A4B" w:rsidRPr="00696BF0" w:rsidRDefault="00A56A4B" w:rsidP="00A56A4B">
      <w:pPr>
        <w:tabs>
          <w:tab w:val="left" w:pos="720"/>
        </w:tabs>
        <w:rPr>
          <w:rFonts w:ascii="Times New Roman" w:eastAsia="Times New Roman" w:hAnsi="Times New Roman"/>
          <w:noProof/>
          <w:lang w:eastAsia="hr-HR"/>
        </w:rPr>
      </w:pPr>
    </w:p>
    <w:p w14:paraId="6C553578" w14:textId="77777777" w:rsidR="00A56A4B" w:rsidRPr="00696BF0" w:rsidRDefault="00A56A4B" w:rsidP="00A56A4B">
      <w:pPr>
        <w:ind w:left="4677" w:firstLine="279"/>
        <w:jc w:val="center"/>
        <w:rPr>
          <w:rFonts w:ascii="Times New Roman" w:eastAsia="Times New Roman" w:hAnsi="Times New Roman"/>
          <w:bCs/>
          <w:noProof/>
          <w:lang w:eastAsia="hr-HR"/>
        </w:rPr>
      </w:pPr>
      <w:r w:rsidRPr="00696BF0">
        <w:rPr>
          <w:rFonts w:ascii="Times New Roman" w:eastAsia="Times New Roman" w:hAnsi="Times New Roman"/>
          <w:noProof/>
          <w:lang w:eastAsia="hr-HR"/>
        </w:rPr>
        <w:t>ZA PODUGOVARATELJA:</w:t>
      </w:r>
    </w:p>
    <w:p w14:paraId="1BF12EA3" w14:textId="77777777" w:rsidR="00A56A4B" w:rsidRPr="00696BF0" w:rsidRDefault="00A56A4B" w:rsidP="00A56A4B">
      <w:pPr>
        <w:ind w:left="3969"/>
        <w:jc w:val="center"/>
        <w:rPr>
          <w:rFonts w:ascii="Times New Roman" w:eastAsia="Times New Roman" w:hAnsi="Times New Roman"/>
          <w:noProof/>
          <w:lang w:eastAsia="hr-HR"/>
        </w:rPr>
      </w:pPr>
    </w:p>
    <w:p w14:paraId="0E96E861" w14:textId="77777777" w:rsidR="00A56A4B" w:rsidRPr="00696BF0" w:rsidRDefault="00A56A4B" w:rsidP="00A56A4B">
      <w:pPr>
        <w:ind w:left="3969"/>
        <w:jc w:val="center"/>
        <w:rPr>
          <w:rFonts w:ascii="Times New Roman" w:eastAsia="Times New Roman" w:hAnsi="Times New Roman"/>
          <w:noProof/>
          <w:lang w:eastAsia="hr-HR"/>
        </w:rPr>
      </w:pPr>
      <w:r w:rsidRPr="00696BF0">
        <w:rPr>
          <w:rFonts w:ascii="Times New Roman" w:eastAsia="Times New Roman" w:hAnsi="Times New Roman"/>
          <w:noProof/>
          <w:lang w:eastAsia="hr-HR"/>
        </w:rPr>
        <w:t>M.P.</w:t>
      </w:r>
      <w:r w:rsidRPr="00696BF0">
        <w:rPr>
          <w:rFonts w:ascii="Times New Roman" w:eastAsia="Times New Roman" w:hAnsi="Times New Roman"/>
          <w:noProof/>
          <w:lang w:eastAsia="hr-HR"/>
        </w:rPr>
        <w:tab/>
        <w:t>_____________________________________</w:t>
      </w:r>
    </w:p>
    <w:p w14:paraId="4E5D7773" w14:textId="77777777" w:rsidR="00A56A4B" w:rsidRPr="00696BF0" w:rsidRDefault="00A56A4B" w:rsidP="00A56A4B">
      <w:pPr>
        <w:tabs>
          <w:tab w:val="left" w:pos="720"/>
        </w:tabs>
        <w:jc w:val="right"/>
        <w:rPr>
          <w:rFonts w:ascii="Times New Roman" w:eastAsia="Times New Roman" w:hAnsi="Times New Roman"/>
          <w:noProof/>
          <w:lang w:eastAsia="hr-HR"/>
        </w:rPr>
      </w:pPr>
      <w:r w:rsidRPr="00696BF0">
        <w:rPr>
          <w:rFonts w:ascii="Times New Roman" w:eastAsia="Times New Roman" w:hAnsi="Times New Roman"/>
          <w:noProof/>
          <w:lang w:eastAsia="hr-HR"/>
        </w:rPr>
        <w:t>(ime, prezime, funkcija i potpis ovlaštene osobe)</w:t>
      </w:r>
    </w:p>
    <w:p w14:paraId="72BC690A" w14:textId="77777777" w:rsidR="00A56A4B" w:rsidRPr="00696BF0" w:rsidRDefault="00A56A4B" w:rsidP="00A56A4B">
      <w:pPr>
        <w:tabs>
          <w:tab w:val="center" w:pos="4320"/>
          <w:tab w:val="right" w:pos="8640"/>
        </w:tabs>
        <w:rPr>
          <w:rFonts w:ascii="Times New Roman" w:eastAsia="Times New Roman" w:hAnsi="Times New Roman"/>
          <w:b/>
          <w:noProof/>
          <w:u w:val="single"/>
          <w:lang w:eastAsia="hr-HR"/>
        </w:rPr>
      </w:pPr>
    </w:p>
    <w:p w14:paraId="4116A4E9" w14:textId="77777777" w:rsidR="00A56A4B" w:rsidRPr="00696BF0" w:rsidRDefault="00A56A4B" w:rsidP="00A56A4B">
      <w:pPr>
        <w:tabs>
          <w:tab w:val="center" w:pos="4320"/>
          <w:tab w:val="right" w:pos="8640"/>
        </w:tabs>
        <w:rPr>
          <w:rFonts w:ascii="Times New Roman" w:eastAsia="Times New Roman" w:hAnsi="Times New Roman"/>
          <w:b/>
          <w:noProof/>
          <w:u w:val="single"/>
          <w:lang w:eastAsia="hr-HR"/>
        </w:rPr>
      </w:pPr>
    </w:p>
    <w:p w14:paraId="1CC1574A" w14:textId="77777777" w:rsidR="00A56A4B" w:rsidRPr="00696BF0" w:rsidRDefault="00A56A4B" w:rsidP="00A56A4B">
      <w:pPr>
        <w:jc w:val="both"/>
        <w:rPr>
          <w:rFonts w:ascii="Times New Roman" w:eastAsia="Times New Roman" w:hAnsi="Times New Roman"/>
          <w:noProof/>
          <w:lang w:eastAsia="hr-HR"/>
        </w:rPr>
      </w:pPr>
    </w:p>
    <w:p w14:paraId="403E60CA" w14:textId="77777777" w:rsidR="00A56A4B" w:rsidRPr="00696BF0" w:rsidRDefault="00A56A4B" w:rsidP="00A56A4B">
      <w:pPr>
        <w:jc w:val="both"/>
        <w:rPr>
          <w:rFonts w:ascii="Times New Roman" w:eastAsia="Times New Roman" w:hAnsi="Times New Roman"/>
          <w:noProof/>
          <w:lang w:eastAsia="hr-HR"/>
        </w:rPr>
      </w:pPr>
    </w:p>
    <w:p w14:paraId="3413F3FC" w14:textId="77777777" w:rsidR="00A56A4B" w:rsidRPr="00696BF0" w:rsidRDefault="00A56A4B" w:rsidP="00A56A4B">
      <w:pPr>
        <w:jc w:val="both"/>
        <w:rPr>
          <w:rFonts w:ascii="Times New Roman" w:eastAsia="Times New Roman" w:hAnsi="Times New Roman"/>
          <w:noProof/>
          <w:lang w:eastAsia="hr-HR"/>
        </w:rPr>
      </w:pPr>
    </w:p>
    <w:p w14:paraId="7C83D2C6" w14:textId="77777777" w:rsidR="00A56A4B" w:rsidRPr="00696BF0" w:rsidRDefault="00A56A4B" w:rsidP="00A56A4B">
      <w:pPr>
        <w:jc w:val="both"/>
        <w:rPr>
          <w:rFonts w:ascii="Times New Roman" w:eastAsia="Times New Roman" w:hAnsi="Times New Roman"/>
          <w:noProof/>
          <w:lang w:eastAsia="hr-HR"/>
        </w:rPr>
      </w:pPr>
    </w:p>
    <w:p w14:paraId="6839FA07" w14:textId="77777777" w:rsidR="00A56A4B" w:rsidRPr="00696BF0" w:rsidRDefault="00A56A4B" w:rsidP="00A56A4B">
      <w:pPr>
        <w:jc w:val="both"/>
        <w:rPr>
          <w:rFonts w:ascii="Times New Roman" w:eastAsia="Times New Roman" w:hAnsi="Times New Roman"/>
          <w:noProof/>
          <w:lang w:eastAsia="hr-HR"/>
        </w:rPr>
      </w:pPr>
    </w:p>
    <w:p w14:paraId="1339C160" w14:textId="77777777" w:rsidR="00A56A4B" w:rsidRPr="00696BF0" w:rsidRDefault="00A56A4B" w:rsidP="00A56A4B">
      <w:pPr>
        <w:jc w:val="both"/>
        <w:rPr>
          <w:rFonts w:ascii="Times New Roman" w:eastAsia="Times New Roman" w:hAnsi="Times New Roman"/>
          <w:noProof/>
          <w:lang w:eastAsia="hr-HR"/>
        </w:rPr>
      </w:pPr>
    </w:p>
    <w:p w14:paraId="29BC49C2" w14:textId="77777777" w:rsidR="00A56A4B" w:rsidRPr="00696BF0" w:rsidRDefault="00A56A4B" w:rsidP="00A56A4B">
      <w:pPr>
        <w:jc w:val="both"/>
        <w:rPr>
          <w:rFonts w:ascii="Times New Roman" w:eastAsia="Times New Roman" w:hAnsi="Times New Roman"/>
          <w:noProof/>
          <w:lang w:eastAsia="hr-HR"/>
        </w:rPr>
      </w:pPr>
    </w:p>
    <w:p w14:paraId="37664EB3" w14:textId="77777777" w:rsidR="00A56A4B" w:rsidRPr="00696BF0" w:rsidRDefault="00A56A4B" w:rsidP="00A56A4B">
      <w:pPr>
        <w:jc w:val="both"/>
        <w:rPr>
          <w:rFonts w:ascii="Times New Roman" w:eastAsia="Times New Roman" w:hAnsi="Times New Roman"/>
          <w:noProof/>
          <w:lang w:eastAsia="hr-HR"/>
        </w:rPr>
      </w:pPr>
    </w:p>
    <w:p w14:paraId="39FCECAD" w14:textId="77777777" w:rsidR="00A56A4B" w:rsidRPr="00696BF0" w:rsidRDefault="00A56A4B" w:rsidP="00A56A4B">
      <w:pPr>
        <w:jc w:val="both"/>
        <w:rPr>
          <w:rFonts w:ascii="Times New Roman" w:eastAsia="Times New Roman" w:hAnsi="Times New Roman"/>
          <w:noProof/>
          <w:lang w:eastAsia="hr-HR"/>
        </w:rPr>
      </w:pPr>
    </w:p>
    <w:p w14:paraId="37107DBE" w14:textId="77777777" w:rsidR="00A56A4B" w:rsidRPr="00696BF0" w:rsidRDefault="00A56A4B" w:rsidP="00A56A4B">
      <w:pPr>
        <w:jc w:val="both"/>
        <w:rPr>
          <w:rFonts w:ascii="Times New Roman" w:eastAsia="Times New Roman" w:hAnsi="Times New Roman"/>
          <w:noProof/>
          <w:lang w:eastAsia="hr-HR"/>
        </w:rPr>
      </w:pPr>
    </w:p>
    <w:p w14:paraId="0EB4B426" w14:textId="1B89CC8E" w:rsidR="00A56A4B" w:rsidRPr="00696BF0" w:rsidRDefault="00A56A4B" w:rsidP="00A56A4B">
      <w:pPr>
        <w:autoSpaceDE w:val="0"/>
        <w:autoSpaceDN w:val="0"/>
        <w:adjustRightInd w:val="0"/>
        <w:jc w:val="both"/>
        <w:rPr>
          <w:rFonts w:ascii="Times New Roman" w:eastAsia="Times New Roman" w:hAnsi="Times New Roman"/>
          <w:b/>
          <w:noProof/>
          <w:u w:val="single"/>
          <w:lang w:eastAsia="hr-HR"/>
        </w:rPr>
      </w:pPr>
      <w:r w:rsidRPr="00696BF0">
        <w:rPr>
          <w:rFonts w:ascii="Times New Roman" w:eastAsia="Times New Roman" w:hAnsi="Times New Roman"/>
          <w:b/>
          <w:noProof/>
          <w:u w:val="single"/>
          <w:lang w:eastAsia="hr-HR"/>
        </w:rPr>
        <w:t>Privitak 3</w:t>
      </w:r>
      <w:r w:rsidR="00934D52">
        <w:rPr>
          <w:rFonts w:ascii="Times New Roman" w:eastAsia="Times New Roman" w:hAnsi="Times New Roman"/>
          <w:b/>
          <w:noProof/>
          <w:u w:val="single"/>
          <w:lang w:eastAsia="hr-HR"/>
        </w:rPr>
        <w:t xml:space="preserve"> </w:t>
      </w:r>
      <w:r w:rsidRPr="00696BF0">
        <w:rPr>
          <w:rFonts w:ascii="Times New Roman" w:eastAsia="Times New Roman" w:hAnsi="Times New Roman"/>
          <w:b/>
          <w:noProof/>
          <w:u w:val="single"/>
          <w:lang w:eastAsia="hr-HR"/>
        </w:rPr>
        <w:t>-</w:t>
      </w:r>
      <w:r w:rsidR="00934D52">
        <w:rPr>
          <w:rFonts w:ascii="Times New Roman" w:eastAsia="Times New Roman" w:hAnsi="Times New Roman"/>
          <w:b/>
          <w:noProof/>
          <w:u w:val="single"/>
          <w:lang w:eastAsia="hr-HR"/>
        </w:rPr>
        <w:t xml:space="preserve"> </w:t>
      </w:r>
      <w:r w:rsidR="009A0E42" w:rsidRPr="00696BF0">
        <w:rPr>
          <w:rFonts w:ascii="Times New Roman" w:eastAsia="Times New Roman" w:hAnsi="Times New Roman"/>
          <w:b/>
          <w:noProof/>
          <w:u w:val="single"/>
          <w:lang w:eastAsia="hr-HR"/>
        </w:rPr>
        <w:t>SUGLASNOST ZA OSOBNE PODATKE</w:t>
      </w:r>
    </w:p>
    <w:p w14:paraId="456FCC47" w14:textId="77777777" w:rsidR="00A56A4B" w:rsidRPr="00696BF0" w:rsidRDefault="00A56A4B" w:rsidP="00A56A4B">
      <w:pPr>
        <w:autoSpaceDE w:val="0"/>
        <w:autoSpaceDN w:val="0"/>
        <w:adjustRightInd w:val="0"/>
        <w:ind w:firstLine="720"/>
        <w:jc w:val="both"/>
        <w:rPr>
          <w:rFonts w:ascii="Times New Roman" w:eastAsia="Times New Roman" w:hAnsi="Times New Roman"/>
          <w:noProof/>
          <w:lang w:eastAsia="hr-HR"/>
        </w:rPr>
      </w:pPr>
    </w:p>
    <w:p w14:paraId="6CFC9BA7" w14:textId="77777777" w:rsidR="00A56A4B" w:rsidRPr="00696BF0" w:rsidRDefault="00A56A4B" w:rsidP="00A56A4B">
      <w:pPr>
        <w:autoSpaceDE w:val="0"/>
        <w:autoSpaceDN w:val="0"/>
        <w:adjustRightInd w:val="0"/>
        <w:ind w:firstLine="720"/>
        <w:jc w:val="both"/>
        <w:rPr>
          <w:rFonts w:ascii="Times New Roman" w:eastAsia="Times New Roman" w:hAnsi="Times New Roman"/>
          <w:noProof/>
          <w:lang w:eastAsia="hr-HR"/>
        </w:rPr>
      </w:pPr>
    </w:p>
    <w:p w14:paraId="31EC4A08" w14:textId="77777777" w:rsidR="00A56A4B" w:rsidRPr="00696BF0" w:rsidRDefault="00A56A4B" w:rsidP="00A56A4B">
      <w:pPr>
        <w:autoSpaceDE w:val="0"/>
        <w:autoSpaceDN w:val="0"/>
        <w:adjustRightInd w:val="0"/>
        <w:jc w:val="both"/>
        <w:rPr>
          <w:rFonts w:ascii="Times New Roman" w:hAnsi="Times New Roman"/>
        </w:rPr>
      </w:pPr>
      <w:r w:rsidRPr="00696BF0">
        <w:rPr>
          <w:rFonts w:ascii="Times New Roman" w:hAnsi="Times New Roman"/>
        </w:rPr>
        <w:t>Podnošenjem ponude dajem svoju suglasnost Gradu Poreču-</w:t>
      </w:r>
      <w:proofErr w:type="spellStart"/>
      <w:r w:rsidRPr="00696BF0">
        <w:rPr>
          <w:rFonts w:ascii="Times New Roman" w:hAnsi="Times New Roman"/>
        </w:rPr>
        <w:t>Parenzo</w:t>
      </w:r>
      <w:proofErr w:type="spellEnd"/>
      <w:r w:rsidRPr="00696BF0">
        <w:rPr>
          <w:rFonts w:ascii="Times New Roman" w:hAnsi="Times New Roman"/>
        </w:rPr>
        <w:t xml:space="preserve"> da u njoj navedene osobne podatke prikuplja, obrađuje i pohranjuje u svrhu izvršenja predmeta nabave, te da ih može koristiti u svrhu sklapanja ugovora, kontaktiranja i objave na internetskim stranicama i/ili u javnom glasilu Grada Poreča-</w:t>
      </w:r>
      <w:proofErr w:type="spellStart"/>
      <w:r w:rsidRPr="00696BF0">
        <w:rPr>
          <w:rFonts w:ascii="Times New Roman" w:hAnsi="Times New Roman"/>
        </w:rPr>
        <w:t>Parenzo</w:t>
      </w:r>
      <w:proofErr w:type="spellEnd"/>
      <w:r w:rsidRPr="00696BF0">
        <w:rPr>
          <w:rFonts w:ascii="Times New Roman" w:hAnsi="Times New Roman"/>
        </w:rPr>
        <w:t xml:space="preserve">. </w:t>
      </w:r>
    </w:p>
    <w:p w14:paraId="50E0F231" w14:textId="77777777" w:rsidR="00A56A4B" w:rsidRPr="00696BF0" w:rsidRDefault="00A56A4B" w:rsidP="00A56A4B">
      <w:pPr>
        <w:autoSpaceDE w:val="0"/>
        <w:autoSpaceDN w:val="0"/>
        <w:adjustRightInd w:val="0"/>
        <w:rPr>
          <w:rFonts w:ascii="Times New Roman" w:hAnsi="Times New Roman"/>
        </w:rPr>
      </w:pPr>
    </w:p>
    <w:p w14:paraId="60B8211C" w14:textId="77777777" w:rsidR="00A56A4B" w:rsidRPr="00696BF0" w:rsidRDefault="00A56A4B" w:rsidP="00A56A4B">
      <w:pPr>
        <w:autoSpaceDE w:val="0"/>
        <w:autoSpaceDN w:val="0"/>
        <w:adjustRightInd w:val="0"/>
        <w:rPr>
          <w:rFonts w:ascii="Times New Roman" w:hAnsi="Times New Roman"/>
        </w:rPr>
      </w:pPr>
    </w:p>
    <w:p w14:paraId="12DB0AD0" w14:textId="77777777" w:rsidR="00A56A4B" w:rsidRPr="00696BF0" w:rsidRDefault="00A56A4B" w:rsidP="00A56A4B">
      <w:pPr>
        <w:autoSpaceDE w:val="0"/>
        <w:autoSpaceDN w:val="0"/>
        <w:adjustRightInd w:val="0"/>
        <w:rPr>
          <w:rFonts w:ascii="Times New Roman" w:hAnsi="Times New Roman"/>
        </w:rPr>
      </w:pPr>
    </w:p>
    <w:p w14:paraId="783A86A8" w14:textId="77777777" w:rsidR="00A56A4B" w:rsidRPr="00696BF0" w:rsidRDefault="00A56A4B" w:rsidP="00A56A4B">
      <w:pPr>
        <w:autoSpaceDE w:val="0"/>
        <w:autoSpaceDN w:val="0"/>
        <w:adjustRightInd w:val="0"/>
        <w:rPr>
          <w:rFonts w:ascii="Times New Roman" w:hAnsi="Times New Roman"/>
        </w:rPr>
      </w:pPr>
    </w:p>
    <w:p w14:paraId="784CC49A" w14:textId="77777777" w:rsidR="00A56A4B" w:rsidRPr="00696BF0" w:rsidRDefault="00A56A4B" w:rsidP="00A56A4B">
      <w:pPr>
        <w:autoSpaceDE w:val="0"/>
        <w:autoSpaceDN w:val="0"/>
        <w:adjustRightInd w:val="0"/>
        <w:rPr>
          <w:rFonts w:ascii="Times New Roman" w:hAnsi="Times New Roman"/>
        </w:rPr>
      </w:pPr>
    </w:p>
    <w:p w14:paraId="341F459A" w14:textId="77777777" w:rsidR="00A56A4B" w:rsidRPr="00696BF0" w:rsidRDefault="00A56A4B" w:rsidP="00A56A4B">
      <w:pPr>
        <w:autoSpaceDE w:val="0"/>
        <w:autoSpaceDN w:val="0"/>
        <w:adjustRightInd w:val="0"/>
        <w:rPr>
          <w:rFonts w:ascii="Times New Roman" w:hAnsi="Times New Roman"/>
        </w:rPr>
      </w:pPr>
    </w:p>
    <w:p w14:paraId="2EBDEFF3" w14:textId="77777777" w:rsidR="00A56A4B" w:rsidRPr="00696BF0" w:rsidRDefault="00A56A4B" w:rsidP="00A56A4B">
      <w:pPr>
        <w:autoSpaceDE w:val="0"/>
        <w:autoSpaceDN w:val="0"/>
        <w:adjustRightInd w:val="0"/>
        <w:rPr>
          <w:rFonts w:ascii="Times New Roman" w:hAnsi="Times New Roman"/>
        </w:rPr>
      </w:pPr>
    </w:p>
    <w:p w14:paraId="47AB104C" w14:textId="77777777" w:rsidR="00A56A4B" w:rsidRPr="00696BF0" w:rsidRDefault="00A56A4B" w:rsidP="00A56A4B">
      <w:pPr>
        <w:autoSpaceDE w:val="0"/>
        <w:autoSpaceDN w:val="0"/>
        <w:adjustRightInd w:val="0"/>
        <w:rPr>
          <w:rFonts w:ascii="Times New Roman" w:hAnsi="Times New Roman"/>
        </w:rPr>
      </w:pPr>
    </w:p>
    <w:p w14:paraId="089D1758" w14:textId="77777777" w:rsidR="00A56A4B" w:rsidRPr="00696BF0" w:rsidRDefault="00A56A4B" w:rsidP="00A56A4B">
      <w:pPr>
        <w:autoSpaceDE w:val="0"/>
        <w:autoSpaceDN w:val="0"/>
        <w:adjustRightInd w:val="0"/>
        <w:rPr>
          <w:rFonts w:ascii="Times New Roman" w:hAnsi="Times New Roman"/>
        </w:rPr>
      </w:pPr>
    </w:p>
    <w:p w14:paraId="0D953562" w14:textId="77777777" w:rsidR="00A56A4B" w:rsidRPr="00696BF0" w:rsidRDefault="00A56A4B" w:rsidP="00A56A4B">
      <w:pPr>
        <w:autoSpaceDE w:val="0"/>
        <w:autoSpaceDN w:val="0"/>
        <w:adjustRightInd w:val="0"/>
        <w:rPr>
          <w:rFonts w:ascii="Times New Roman" w:hAnsi="Times New Roman"/>
        </w:rPr>
      </w:pPr>
    </w:p>
    <w:p w14:paraId="302D9CBC" w14:textId="77777777" w:rsidR="00A56A4B" w:rsidRPr="00696BF0" w:rsidRDefault="00A56A4B" w:rsidP="00A56A4B">
      <w:pPr>
        <w:autoSpaceDE w:val="0"/>
        <w:autoSpaceDN w:val="0"/>
        <w:adjustRightInd w:val="0"/>
        <w:rPr>
          <w:rFonts w:ascii="Times New Roman" w:hAnsi="Times New Roman"/>
        </w:rPr>
      </w:pPr>
    </w:p>
    <w:p w14:paraId="60E2B19C" w14:textId="77777777" w:rsidR="00A56A4B" w:rsidRPr="00696BF0" w:rsidRDefault="00A56A4B" w:rsidP="00A56A4B">
      <w:pPr>
        <w:autoSpaceDE w:val="0"/>
        <w:autoSpaceDN w:val="0"/>
        <w:adjustRightInd w:val="0"/>
        <w:rPr>
          <w:rFonts w:ascii="Times New Roman" w:hAnsi="Times New Roman"/>
        </w:rPr>
      </w:pPr>
    </w:p>
    <w:p w14:paraId="73C49B4A" w14:textId="77777777" w:rsidR="00A56A4B" w:rsidRPr="00696BF0" w:rsidRDefault="00A56A4B" w:rsidP="00A56A4B">
      <w:pPr>
        <w:autoSpaceDE w:val="0"/>
        <w:autoSpaceDN w:val="0"/>
        <w:adjustRightInd w:val="0"/>
        <w:rPr>
          <w:rFonts w:ascii="Times New Roman" w:hAnsi="Times New Roman"/>
        </w:rPr>
      </w:pPr>
    </w:p>
    <w:p w14:paraId="58865C1E" w14:textId="77777777" w:rsidR="00A56A4B" w:rsidRPr="00696BF0" w:rsidRDefault="00A56A4B" w:rsidP="00A56A4B">
      <w:pPr>
        <w:autoSpaceDE w:val="0"/>
        <w:autoSpaceDN w:val="0"/>
        <w:adjustRightInd w:val="0"/>
        <w:rPr>
          <w:rFonts w:ascii="Times New Roman" w:hAnsi="Times New Roman"/>
        </w:rPr>
      </w:pPr>
    </w:p>
    <w:p w14:paraId="3588DD04" w14:textId="77777777" w:rsidR="00A56A4B" w:rsidRPr="00696BF0" w:rsidRDefault="00A56A4B" w:rsidP="00A56A4B">
      <w:pPr>
        <w:autoSpaceDE w:val="0"/>
        <w:autoSpaceDN w:val="0"/>
        <w:adjustRightInd w:val="0"/>
        <w:rPr>
          <w:rFonts w:ascii="Times New Roman" w:hAnsi="Times New Roman"/>
        </w:rPr>
      </w:pPr>
    </w:p>
    <w:p w14:paraId="5E93AE6E" w14:textId="77777777" w:rsidR="00A56A4B" w:rsidRPr="00696BF0" w:rsidRDefault="00A56A4B" w:rsidP="00A56A4B">
      <w:pPr>
        <w:autoSpaceDE w:val="0"/>
        <w:autoSpaceDN w:val="0"/>
        <w:adjustRightInd w:val="0"/>
        <w:ind w:left="2124" w:firstLine="708"/>
        <w:jc w:val="center"/>
        <w:rPr>
          <w:rFonts w:ascii="Times New Roman" w:hAnsi="Times New Roman"/>
        </w:rPr>
      </w:pPr>
      <w:r w:rsidRPr="00696BF0">
        <w:rPr>
          <w:rFonts w:ascii="Times New Roman" w:hAnsi="Times New Roman"/>
        </w:rPr>
        <w:t>Ponuditelj</w:t>
      </w:r>
    </w:p>
    <w:p w14:paraId="629792D7" w14:textId="77777777" w:rsidR="00A56A4B" w:rsidRPr="00696BF0" w:rsidRDefault="00A56A4B" w:rsidP="00A56A4B">
      <w:pPr>
        <w:autoSpaceDE w:val="0"/>
        <w:autoSpaceDN w:val="0"/>
        <w:adjustRightInd w:val="0"/>
        <w:ind w:left="3540" w:firstLine="708"/>
        <w:jc w:val="center"/>
        <w:rPr>
          <w:rFonts w:ascii="Times New Roman" w:hAnsi="Times New Roman"/>
        </w:rPr>
      </w:pPr>
      <w:r w:rsidRPr="00696BF0">
        <w:rPr>
          <w:rFonts w:ascii="Times New Roman" w:hAnsi="Times New Roman"/>
        </w:rPr>
        <w:t>____________________________________</w:t>
      </w:r>
    </w:p>
    <w:p w14:paraId="6BE93CFC" w14:textId="77777777" w:rsidR="00A56A4B" w:rsidRPr="00696BF0" w:rsidRDefault="00A56A4B" w:rsidP="00667E3A">
      <w:pPr>
        <w:ind w:left="3540" w:firstLine="708"/>
        <w:jc w:val="center"/>
        <w:rPr>
          <w:rFonts w:ascii="Times New Roman" w:hAnsi="Times New Roman"/>
        </w:rPr>
      </w:pPr>
      <w:r w:rsidRPr="00696BF0">
        <w:rPr>
          <w:rFonts w:ascii="Times New Roman" w:hAnsi="Times New Roman"/>
        </w:rPr>
        <w:t>(potpis i ovjera ovlaštene osobe za zastupanje)</w:t>
      </w:r>
    </w:p>
    <w:p w14:paraId="6DD58B8D" w14:textId="77777777" w:rsidR="00A56A4B" w:rsidRPr="00696BF0" w:rsidRDefault="00A56A4B" w:rsidP="00A56A4B">
      <w:pPr>
        <w:spacing w:after="200" w:line="276" w:lineRule="auto"/>
        <w:rPr>
          <w:rFonts w:ascii="Times New Roman" w:hAnsi="Times New Roman"/>
          <w:b/>
        </w:rPr>
      </w:pPr>
      <w:r w:rsidRPr="00696BF0">
        <w:rPr>
          <w:rFonts w:ascii="Times New Roman" w:hAnsi="Times New Roman"/>
        </w:rPr>
        <w:br w:type="page"/>
      </w:r>
    </w:p>
    <w:p w14:paraId="345791BD" w14:textId="77777777" w:rsidR="00A56A4B" w:rsidRPr="00696BF0" w:rsidRDefault="00A56A4B" w:rsidP="00A56A4B">
      <w:pPr>
        <w:widowControl w:val="0"/>
        <w:spacing w:line="276" w:lineRule="auto"/>
        <w:jc w:val="both"/>
        <w:rPr>
          <w:rFonts w:ascii="Times New Roman" w:hAnsi="Times New Roman"/>
          <w:b/>
        </w:rPr>
      </w:pPr>
      <w:r w:rsidRPr="00696BF0">
        <w:rPr>
          <w:rFonts w:ascii="Times New Roman" w:hAnsi="Times New Roman"/>
          <w:b/>
        </w:rPr>
        <w:lastRenderedPageBreak/>
        <w:t>OBRAZAC 1 - IZJAVA O NEKAŽNJAVANJU - POSLOVNI NASTAN U REPUBLICI HRVATSKOJ</w:t>
      </w:r>
    </w:p>
    <w:p w14:paraId="1E7EE0B2" w14:textId="77777777" w:rsidR="00A56A4B" w:rsidRPr="00696BF0" w:rsidRDefault="00A56A4B" w:rsidP="00A56A4B">
      <w:pPr>
        <w:widowControl w:val="0"/>
        <w:spacing w:line="276" w:lineRule="auto"/>
        <w:jc w:val="both"/>
        <w:rPr>
          <w:rFonts w:ascii="Times New Roman" w:hAnsi="Times New Roman"/>
        </w:rPr>
      </w:pPr>
    </w:p>
    <w:p w14:paraId="047EC8C3"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Temeljem članka 251. stavak 1. točka 1. Zakona o javnoj nabavi (NN 120/2016</w:t>
      </w:r>
      <w:r w:rsidR="00865F98">
        <w:rPr>
          <w:rFonts w:ascii="Times New Roman" w:hAnsi="Times New Roman"/>
        </w:rPr>
        <w:t xml:space="preserve"> i 114/22</w:t>
      </w:r>
      <w:r w:rsidRPr="00696BF0">
        <w:rPr>
          <w:rFonts w:ascii="Times New Roman" w:hAnsi="Times New Roman"/>
        </w:rPr>
        <w:t>), kao ovlaštena osoba za zastupanje gospodarskog subjekta dajem sljedeću:</w:t>
      </w:r>
    </w:p>
    <w:p w14:paraId="0EE887E1" w14:textId="77777777" w:rsidR="00A56A4B" w:rsidRPr="00696BF0" w:rsidRDefault="00A56A4B" w:rsidP="00A56A4B">
      <w:pPr>
        <w:widowControl w:val="0"/>
        <w:spacing w:line="276" w:lineRule="auto"/>
        <w:jc w:val="both"/>
        <w:rPr>
          <w:rFonts w:ascii="Times New Roman" w:hAnsi="Times New Roman"/>
        </w:rPr>
      </w:pPr>
    </w:p>
    <w:p w14:paraId="09B18E92" w14:textId="77777777" w:rsidR="00A56A4B" w:rsidRPr="00696BF0" w:rsidRDefault="00A56A4B" w:rsidP="00A56A4B">
      <w:pPr>
        <w:widowControl w:val="0"/>
        <w:spacing w:line="276" w:lineRule="auto"/>
        <w:jc w:val="center"/>
        <w:rPr>
          <w:rFonts w:ascii="Times New Roman" w:hAnsi="Times New Roman"/>
          <w:b/>
        </w:rPr>
      </w:pPr>
    </w:p>
    <w:p w14:paraId="7BB7239E" w14:textId="77777777" w:rsidR="00A56A4B" w:rsidRPr="00696BF0" w:rsidRDefault="00A56A4B" w:rsidP="00A56A4B">
      <w:pPr>
        <w:widowControl w:val="0"/>
        <w:spacing w:line="276" w:lineRule="auto"/>
        <w:jc w:val="center"/>
        <w:rPr>
          <w:rFonts w:ascii="Times New Roman" w:hAnsi="Times New Roman"/>
          <w:b/>
        </w:rPr>
      </w:pPr>
      <w:r w:rsidRPr="00696BF0">
        <w:rPr>
          <w:rFonts w:ascii="Times New Roman" w:hAnsi="Times New Roman"/>
          <w:b/>
        </w:rPr>
        <w:t>IZJAVU O NEKAŽNJAVANJU</w:t>
      </w:r>
    </w:p>
    <w:p w14:paraId="3BDE6786" w14:textId="77777777" w:rsidR="00A56A4B" w:rsidRPr="00696BF0" w:rsidRDefault="00A56A4B" w:rsidP="00A56A4B">
      <w:pPr>
        <w:widowControl w:val="0"/>
        <w:spacing w:line="276" w:lineRule="auto"/>
        <w:jc w:val="center"/>
        <w:rPr>
          <w:rFonts w:ascii="Times New Roman" w:hAnsi="Times New Roman"/>
          <w:b/>
        </w:rPr>
      </w:pPr>
    </w:p>
    <w:p w14:paraId="5E3654B9" w14:textId="77777777" w:rsidR="00A56A4B" w:rsidRPr="00696BF0" w:rsidRDefault="00A56A4B" w:rsidP="00A56A4B">
      <w:pPr>
        <w:widowControl w:val="0"/>
        <w:spacing w:line="276" w:lineRule="auto"/>
        <w:jc w:val="both"/>
        <w:rPr>
          <w:rFonts w:ascii="Times New Roman" w:hAnsi="Times New Roman"/>
        </w:rPr>
      </w:pPr>
    </w:p>
    <w:p w14:paraId="655D1D43"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 xml:space="preserve">kojom ja ______________________________________________________________________ </w:t>
      </w:r>
    </w:p>
    <w:p w14:paraId="40388E4C" w14:textId="77777777" w:rsidR="00A56A4B" w:rsidRPr="00696BF0" w:rsidRDefault="00A56A4B" w:rsidP="00A56A4B">
      <w:pPr>
        <w:widowControl w:val="0"/>
        <w:spacing w:line="276" w:lineRule="auto"/>
        <w:jc w:val="center"/>
        <w:rPr>
          <w:rFonts w:ascii="Times New Roman" w:hAnsi="Times New Roman"/>
          <w:i/>
        </w:rPr>
      </w:pPr>
      <w:r w:rsidRPr="00696BF0">
        <w:rPr>
          <w:rFonts w:ascii="Times New Roman" w:hAnsi="Times New Roman"/>
          <w:i/>
        </w:rPr>
        <w:t>(ime i prezime)</w:t>
      </w:r>
    </w:p>
    <w:p w14:paraId="54B7D638" w14:textId="77777777" w:rsidR="00A56A4B" w:rsidRPr="00696BF0" w:rsidRDefault="00A56A4B" w:rsidP="00A56A4B">
      <w:pPr>
        <w:widowControl w:val="0"/>
        <w:spacing w:line="276" w:lineRule="auto"/>
        <w:jc w:val="both"/>
        <w:rPr>
          <w:rFonts w:ascii="Times New Roman" w:hAnsi="Times New Roman"/>
        </w:rPr>
      </w:pPr>
    </w:p>
    <w:p w14:paraId="2BA20FAA"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iz ____________________________________________________________________________</w:t>
      </w:r>
    </w:p>
    <w:p w14:paraId="033FC720" w14:textId="77777777" w:rsidR="00A56A4B" w:rsidRPr="00696BF0" w:rsidRDefault="00A56A4B" w:rsidP="00A56A4B">
      <w:pPr>
        <w:widowControl w:val="0"/>
        <w:spacing w:line="276" w:lineRule="auto"/>
        <w:jc w:val="center"/>
        <w:rPr>
          <w:rFonts w:ascii="Times New Roman" w:hAnsi="Times New Roman"/>
          <w:i/>
        </w:rPr>
      </w:pPr>
      <w:r w:rsidRPr="00696BF0">
        <w:rPr>
          <w:rFonts w:ascii="Times New Roman" w:hAnsi="Times New Roman"/>
          <w:i/>
        </w:rPr>
        <w:t>(adresa stanovanja)</w:t>
      </w:r>
    </w:p>
    <w:p w14:paraId="40C6CC59" w14:textId="77777777" w:rsidR="00A56A4B" w:rsidRPr="00696BF0" w:rsidRDefault="00A56A4B" w:rsidP="00A56A4B">
      <w:pPr>
        <w:widowControl w:val="0"/>
        <w:spacing w:line="276" w:lineRule="auto"/>
        <w:jc w:val="both"/>
        <w:rPr>
          <w:rFonts w:ascii="Times New Roman" w:hAnsi="Times New Roman"/>
        </w:rPr>
      </w:pPr>
    </w:p>
    <w:p w14:paraId="259A553E"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broj identifikacijskog dokumenta ________________________ izdanog od _______________, kao osoba iz članka 251. stavak 1. točka 1. Zakona o javnoj nabavi za sebe, za sve osobe koje su članovi upravnog, upravljačkog ili nadzornog tijela ili imaju ovlasti zastupanja, donošenja odluka ili nadzora gospodarskog subjekta i  za gospodarski subjekt:</w:t>
      </w:r>
    </w:p>
    <w:p w14:paraId="2CC4ED03" w14:textId="77777777" w:rsidR="00A56A4B" w:rsidRPr="00696BF0" w:rsidRDefault="00A56A4B" w:rsidP="00A56A4B">
      <w:pPr>
        <w:widowControl w:val="0"/>
        <w:spacing w:line="276" w:lineRule="auto"/>
        <w:jc w:val="both"/>
        <w:rPr>
          <w:rFonts w:ascii="Times New Roman" w:hAnsi="Times New Roman"/>
        </w:rPr>
      </w:pPr>
    </w:p>
    <w:p w14:paraId="19C55C7E"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_____________________________________________________________________________</w:t>
      </w:r>
    </w:p>
    <w:p w14:paraId="4379FD6E" w14:textId="77777777" w:rsidR="00A56A4B" w:rsidRPr="00696BF0" w:rsidRDefault="00A56A4B" w:rsidP="00A56A4B">
      <w:pPr>
        <w:widowControl w:val="0"/>
        <w:spacing w:line="276" w:lineRule="auto"/>
        <w:jc w:val="center"/>
        <w:rPr>
          <w:rFonts w:ascii="Times New Roman" w:hAnsi="Times New Roman"/>
          <w:i/>
        </w:rPr>
      </w:pPr>
      <w:r w:rsidRPr="00696BF0">
        <w:rPr>
          <w:rFonts w:ascii="Times New Roman" w:hAnsi="Times New Roman"/>
          <w:i/>
        </w:rPr>
        <w:t>(naziv i sjedište gospodarskog subjekta, OIB)</w:t>
      </w:r>
    </w:p>
    <w:p w14:paraId="39FC2C85" w14:textId="77777777" w:rsidR="00A56A4B" w:rsidRPr="00696BF0" w:rsidRDefault="00A56A4B" w:rsidP="00A56A4B">
      <w:pPr>
        <w:widowControl w:val="0"/>
        <w:spacing w:line="276" w:lineRule="auto"/>
        <w:jc w:val="both"/>
        <w:rPr>
          <w:rFonts w:ascii="Times New Roman" w:hAnsi="Times New Roman"/>
        </w:rPr>
      </w:pPr>
    </w:p>
    <w:p w14:paraId="1A44AFB4"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izjavljujem da nismo pravomoćnom presudom osuđeni za:</w:t>
      </w:r>
    </w:p>
    <w:p w14:paraId="58154782" w14:textId="77777777" w:rsidR="00A56A4B" w:rsidRPr="00696BF0" w:rsidRDefault="00A56A4B" w:rsidP="00A56A4B">
      <w:pPr>
        <w:widowControl w:val="0"/>
        <w:spacing w:line="276" w:lineRule="auto"/>
        <w:jc w:val="both"/>
        <w:rPr>
          <w:rFonts w:ascii="Times New Roman" w:hAnsi="Times New Roman"/>
        </w:rPr>
      </w:pPr>
    </w:p>
    <w:p w14:paraId="43652C21" w14:textId="77777777" w:rsidR="00A56A4B" w:rsidRPr="00696BF0" w:rsidRDefault="00A56A4B" w:rsidP="00A56A4B">
      <w:pPr>
        <w:widowControl w:val="0"/>
        <w:numPr>
          <w:ilvl w:val="0"/>
          <w:numId w:val="28"/>
        </w:numPr>
        <w:tabs>
          <w:tab w:val="left" w:pos="426"/>
        </w:tabs>
        <w:autoSpaceDE w:val="0"/>
        <w:autoSpaceDN w:val="0"/>
        <w:spacing w:line="276" w:lineRule="auto"/>
        <w:ind w:hanging="720"/>
        <w:jc w:val="both"/>
        <w:rPr>
          <w:rFonts w:ascii="Times New Roman" w:hAnsi="Times New Roman"/>
        </w:rPr>
      </w:pPr>
      <w:r w:rsidRPr="00696BF0">
        <w:rPr>
          <w:rFonts w:ascii="Times New Roman" w:hAnsi="Times New Roman"/>
        </w:rPr>
        <w:t>sudjelovanje u zločinačkoj organizaciji, na temelju:</w:t>
      </w:r>
    </w:p>
    <w:p w14:paraId="1B5AC907"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328. (zločinačko udruženje) i članka 329. (počinjenje kaznenog djela  u  sastavu  zločinačkog udruženja) Kaznenog zakona i</w:t>
      </w:r>
    </w:p>
    <w:p w14:paraId="04DEDF9F"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333. (udruživanje za počinjenje kaznenih djela) iz Kaznenog zakona (NN110/97, 27/98, 50/00, 129/00, 51/01, 111/03, 190/03, 105/04, 84/05, 71/06, 110/07, 152/08,57/11, 77/11 i 143/12)</w:t>
      </w:r>
    </w:p>
    <w:p w14:paraId="75359493" w14:textId="77777777" w:rsidR="00A56A4B" w:rsidRPr="00696BF0"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696BF0">
        <w:rPr>
          <w:rFonts w:ascii="Times New Roman" w:hAnsi="Times New Roman"/>
        </w:rPr>
        <w:t>korupciju, na temelju:</w:t>
      </w:r>
    </w:p>
    <w:p w14:paraId="2391C5FD"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A6534AE"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07A2D2C7" w14:textId="77777777" w:rsidR="00A56A4B" w:rsidRPr="00696BF0" w:rsidRDefault="00A56A4B" w:rsidP="00A56A4B">
      <w:pPr>
        <w:widowControl w:val="0"/>
        <w:numPr>
          <w:ilvl w:val="0"/>
          <w:numId w:val="28"/>
        </w:numPr>
        <w:tabs>
          <w:tab w:val="left" w:pos="426"/>
        </w:tabs>
        <w:autoSpaceDE w:val="0"/>
        <w:autoSpaceDN w:val="0"/>
        <w:spacing w:line="276" w:lineRule="auto"/>
        <w:ind w:hanging="720"/>
        <w:jc w:val="both"/>
        <w:rPr>
          <w:rFonts w:ascii="Times New Roman" w:hAnsi="Times New Roman"/>
        </w:rPr>
      </w:pPr>
      <w:r w:rsidRPr="00696BF0">
        <w:rPr>
          <w:rFonts w:ascii="Times New Roman" w:hAnsi="Times New Roman"/>
        </w:rPr>
        <w:t>prijevaru, na temelju:</w:t>
      </w:r>
    </w:p>
    <w:p w14:paraId="0C7CCE6C"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236. (prijevara), članka 247. (prijevara u gospodarskom poslovanju), članka 256. (utaja poreza ili carine) i članka 258. (subvencijska prijevara) Kaznenog zakona i</w:t>
      </w:r>
    </w:p>
    <w:p w14:paraId="2B07CC91" w14:textId="77777777" w:rsidR="00A56A4B" w:rsidRPr="00696BF0"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696BF0">
        <w:rPr>
          <w:rFonts w:ascii="Times New Roman" w:hAnsi="Times New Roman"/>
        </w:rPr>
        <w:t>članka 224. (prijevara), članka 293. (prijevara u gospodarskom poslovanju) i članka 286. (utaja poreza i drugih davanja) iz Kaznenog zakona (NN 110/97, 27/98, 50/00, 129/00, 51/01, 111/03, 190/03, 105/04, 84/05, 71/06, 110/07, 152/08, 57/11, 77/11 i 143/12)</w:t>
      </w:r>
    </w:p>
    <w:p w14:paraId="653FAD84" w14:textId="77777777" w:rsidR="00A56A4B" w:rsidRPr="00696BF0"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696BF0">
        <w:rPr>
          <w:rFonts w:ascii="Times New Roman" w:hAnsi="Times New Roman"/>
        </w:rPr>
        <w:t>terorizam ili kaznena djela povezana s terorističkim aktivnostima, na temelju:</w:t>
      </w:r>
    </w:p>
    <w:p w14:paraId="56F08ECC" w14:textId="77777777" w:rsidR="00A56A4B" w:rsidRPr="00696BF0" w:rsidRDefault="00A56A4B" w:rsidP="00A56A4B">
      <w:pPr>
        <w:widowControl w:val="0"/>
        <w:numPr>
          <w:ilvl w:val="0"/>
          <w:numId w:val="29"/>
        </w:numPr>
        <w:autoSpaceDE w:val="0"/>
        <w:autoSpaceDN w:val="0"/>
        <w:spacing w:line="276" w:lineRule="auto"/>
        <w:ind w:left="426" w:hanging="426"/>
        <w:jc w:val="both"/>
        <w:rPr>
          <w:rFonts w:ascii="Times New Roman" w:hAnsi="Times New Roman"/>
        </w:rPr>
      </w:pPr>
      <w:r w:rsidRPr="00696BF0">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14:paraId="65A30CE3" w14:textId="77777777" w:rsidR="00A56A4B" w:rsidRPr="00696BF0" w:rsidRDefault="00A56A4B" w:rsidP="00A56A4B">
      <w:pPr>
        <w:widowControl w:val="0"/>
        <w:numPr>
          <w:ilvl w:val="0"/>
          <w:numId w:val="29"/>
        </w:numPr>
        <w:autoSpaceDE w:val="0"/>
        <w:autoSpaceDN w:val="0"/>
        <w:spacing w:line="276" w:lineRule="auto"/>
        <w:ind w:left="426" w:hanging="426"/>
        <w:jc w:val="both"/>
        <w:rPr>
          <w:rFonts w:ascii="Times New Roman" w:hAnsi="Times New Roman"/>
        </w:rPr>
      </w:pPr>
      <w:r w:rsidRPr="00696BF0">
        <w:rPr>
          <w:rFonts w:ascii="Times New Roman" w:hAnsi="Times New Roman"/>
        </w:rPr>
        <w:t>članka 169. (terorizam), članka 169.a (javno poticanje na terorizam) i članka 169.b (novačenje i obuka za terorizam) iz Kaznenog zakona (NN 110/97, 27/98, 50/00, 129/00, 51/01, 111/03, 190/03, 105/04, 84/05, 71/06, 110/07, 152/08, 57/11, 77/11 i 143/12)</w:t>
      </w:r>
    </w:p>
    <w:p w14:paraId="3B324611" w14:textId="77777777" w:rsidR="00A56A4B" w:rsidRPr="00696BF0"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696BF0">
        <w:rPr>
          <w:rFonts w:ascii="Times New Roman" w:hAnsi="Times New Roman"/>
        </w:rPr>
        <w:t>pranje novca ili financiranje terorizma, na temelju:</w:t>
      </w:r>
    </w:p>
    <w:p w14:paraId="12B6DFB5" w14:textId="77777777" w:rsidR="00A56A4B" w:rsidRPr="00696BF0" w:rsidRDefault="00A56A4B" w:rsidP="00A56A4B">
      <w:pPr>
        <w:widowControl w:val="0"/>
        <w:numPr>
          <w:ilvl w:val="0"/>
          <w:numId w:val="30"/>
        </w:numPr>
        <w:autoSpaceDE w:val="0"/>
        <w:autoSpaceDN w:val="0"/>
        <w:spacing w:line="276" w:lineRule="auto"/>
        <w:ind w:left="426" w:hanging="426"/>
        <w:jc w:val="both"/>
        <w:rPr>
          <w:rFonts w:ascii="Times New Roman" w:hAnsi="Times New Roman"/>
        </w:rPr>
      </w:pPr>
      <w:r w:rsidRPr="00696BF0">
        <w:rPr>
          <w:rFonts w:ascii="Times New Roman" w:hAnsi="Times New Roman"/>
        </w:rPr>
        <w:t>članka 98. (financiranje terorizma) i članka 265. (pranje novca) Kaznenog zakona i</w:t>
      </w:r>
    </w:p>
    <w:p w14:paraId="0CB0DAF4" w14:textId="77777777" w:rsidR="00A56A4B" w:rsidRPr="00696BF0" w:rsidRDefault="00A56A4B" w:rsidP="00A56A4B">
      <w:pPr>
        <w:widowControl w:val="0"/>
        <w:numPr>
          <w:ilvl w:val="0"/>
          <w:numId w:val="30"/>
        </w:numPr>
        <w:autoSpaceDE w:val="0"/>
        <w:autoSpaceDN w:val="0"/>
        <w:spacing w:line="276" w:lineRule="auto"/>
        <w:ind w:left="426" w:hanging="426"/>
        <w:jc w:val="both"/>
        <w:rPr>
          <w:rFonts w:ascii="Times New Roman" w:hAnsi="Times New Roman"/>
        </w:rPr>
      </w:pPr>
      <w:r w:rsidRPr="00696BF0">
        <w:rPr>
          <w:rFonts w:ascii="Times New Roman" w:hAnsi="Times New Roman"/>
        </w:rPr>
        <w:t>članka 279. (pranje novca) iz Kaznenog zakona (NN 110/97, 27/98, 50/00, 129/00, 51/01, 111/03, 190/03, 105/04, 84/05, 71/06, 110/07, 152/08, 57/11, 77/11 i 143/12)</w:t>
      </w:r>
    </w:p>
    <w:p w14:paraId="77CC7EF4" w14:textId="77777777" w:rsidR="00A56A4B" w:rsidRPr="00696BF0"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696BF0">
        <w:rPr>
          <w:rFonts w:ascii="Times New Roman" w:hAnsi="Times New Roman"/>
        </w:rPr>
        <w:t>dječji rad ili druge oblike trgovanja ljudima, na temelju:</w:t>
      </w:r>
    </w:p>
    <w:p w14:paraId="7B2F5F4E" w14:textId="77777777" w:rsidR="00A56A4B" w:rsidRPr="00696BF0" w:rsidRDefault="00A56A4B" w:rsidP="00A56A4B">
      <w:pPr>
        <w:widowControl w:val="0"/>
        <w:numPr>
          <w:ilvl w:val="0"/>
          <w:numId w:val="31"/>
        </w:numPr>
        <w:autoSpaceDE w:val="0"/>
        <w:autoSpaceDN w:val="0"/>
        <w:spacing w:line="276" w:lineRule="auto"/>
        <w:ind w:left="426" w:hanging="426"/>
        <w:jc w:val="both"/>
        <w:rPr>
          <w:rFonts w:ascii="Times New Roman" w:hAnsi="Times New Roman"/>
        </w:rPr>
      </w:pPr>
      <w:r w:rsidRPr="00696BF0">
        <w:rPr>
          <w:rFonts w:ascii="Times New Roman" w:hAnsi="Times New Roman"/>
        </w:rPr>
        <w:t>članka 106. (trgovanje ljudima) Kaznenog zakona</w:t>
      </w:r>
    </w:p>
    <w:p w14:paraId="63683F86" w14:textId="77777777" w:rsidR="00A56A4B" w:rsidRPr="00696BF0" w:rsidRDefault="00A56A4B" w:rsidP="00A56A4B">
      <w:pPr>
        <w:widowControl w:val="0"/>
        <w:numPr>
          <w:ilvl w:val="0"/>
          <w:numId w:val="31"/>
        </w:numPr>
        <w:autoSpaceDE w:val="0"/>
        <w:autoSpaceDN w:val="0"/>
        <w:spacing w:line="276" w:lineRule="auto"/>
        <w:ind w:left="426" w:hanging="426"/>
        <w:jc w:val="both"/>
        <w:rPr>
          <w:rFonts w:ascii="Times New Roman" w:hAnsi="Times New Roman"/>
        </w:rPr>
      </w:pPr>
      <w:r w:rsidRPr="00696BF0">
        <w:rPr>
          <w:rFonts w:ascii="Times New Roman" w:hAnsi="Times New Roman"/>
        </w:rPr>
        <w:t>članka 175. (trgovanje ljudima i ropstvo) iz Kaznenog zakona (NN 110/97, 27/98, 50/00, 129/00, 51/01, 111/03, 190/03, 105/04, 84/05, 71/06, 110/07, 152/08, 57/11, 77/11 i 143/12)</w:t>
      </w:r>
    </w:p>
    <w:p w14:paraId="3159F230" w14:textId="77777777" w:rsidR="00A56A4B" w:rsidRPr="00696BF0" w:rsidRDefault="00A56A4B" w:rsidP="00A56A4B">
      <w:pPr>
        <w:widowControl w:val="0"/>
        <w:spacing w:line="276" w:lineRule="auto"/>
        <w:ind w:left="426" w:hanging="426"/>
        <w:jc w:val="both"/>
        <w:rPr>
          <w:rFonts w:ascii="Times New Roman" w:hAnsi="Times New Roman"/>
        </w:rPr>
      </w:pPr>
    </w:p>
    <w:p w14:paraId="62ACF49A" w14:textId="77777777" w:rsidR="00A56A4B" w:rsidRPr="00696BF0" w:rsidRDefault="00A56A4B" w:rsidP="00A56A4B">
      <w:pPr>
        <w:widowControl w:val="0"/>
        <w:spacing w:line="276" w:lineRule="auto"/>
        <w:jc w:val="both"/>
        <w:rPr>
          <w:rFonts w:ascii="Times New Roman" w:hAnsi="Times New Roman"/>
        </w:rPr>
      </w:pPr>
    </w:p>
    <w:p w14:paraId="203097A2" w14:textId="77777777" w:rsidR="00A56A4B" w:rsidRPr="00696BF0" w:rsidRDefault="00A56A4B" w:rsidP="00A56A4B">
      <w:pPr>
        <w:widowControl w:val="0"/>
        <w:spacing w:line="276" w:lineRule="auto"/>
        <w:jc w:val="both"/>
        <w:rPr>
          <w:rFonts w:ascii="Times New Roman" w:hAnsi="Times New Roman"/>
        </w:rPr>
      </w:pPr>
    </w:p>
    <w:p w14:paraId="0335D39C"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U ______________, __________________</w:t>
      </w:r>
    </w:p>
    <w:p w14:paraId="4303AC29" w14:textId="77777777" w:rsidR="00A56A4B" w:rsidRPr="00696BF0" w:rsidRDefault="00A56A4B" w:rsidP="00A56A4B">
      <w:pPr>
        <w:widowControl w:val="0"/>
        <w:spacing w:line="276" w:lineRule="auto"/>
        <w:jc w:val="both"/>
        <w:rPr>
          <w:rFonts w:ascii="Times New Roman" w:hAnsi="Times New Roman"/>
        </w:rPr>
      </w:pPr>
    </w:p>
    <w:p w14:paraId="7EF08C57" w14:textId="77777777" w:rsidR="00A56A4B" w:rsidRPr="00696BF0" w:rsidRDefault="00A56A4B" w:rsidP="00A56A4B">
      <w:pPr>
        <w:widowControl w:val="0"/>
        <w:spacing w:line="276" w:lineRule="auto"/>
        <w:jc w:val="both"/>
        <w:rPr>
          <w:rFonts w:ascii="Times New Roman" w:hAnsi="Times New Roman"/>
        </w:rPr>
      </w:pPr>
    </w:p>
    <w:p w14:paraId="6D44E894" w14:textId="77777777" w:rsidR="00A56A4B" w:rsidRPr="00696BF0" w:rsidRDefault="00A56A4B" w:rsidP="00A56A4B">
      <w:pPr>
        <w:widowControl w:val="0"/>
        <w:spacing w:line="276" w:lineRule="auto"/>
        <w:jc w:val="both"/>
        <w:rPr>
          <w:rFonts w:ascii="Times New Roman" w:hAnsi="Times New Roman"/>
        </w:rPr>
      </w:pPr>
    </w:p>
    <w:p w14:paraId="079B6317" w14:textId="77777777" w:rsidR="00A56A4B" w:rsidRPr="00696BF0" w:rsidRDefault="00A56A4B" w:rsidP="00A56A4B">
      <w:pPr>
        <w:widowControl w:val="0"/>
        <w:spacing w:line="276" w:lineRule="auto"/>
        <w:jc w:val="both"/>
        <w:rPr>
          <w:rFonts w:ascii="Times New Roman" w:hAnsi="Times New Roman"/>
        </w:rPr>
      </w:pPr>
    </w:p>
    <w:p w14:paraId="6F351D6E" w14:textId="77777777" w:rsidR="00A56A4B" w:rsidRPr="00696BF0" w:rsidRDefault="00A56A4B" w:rsidP="00A56A4B">
      <w:pPr>
        <w:widowControl w:val="0"/>
        <w:spacing w:line="276" w:lineRule="auto"/>
        <w:ind w:left="2160" w:firstLine="720"/>
        <w:jc w:val="both"/>
        <w:rPr>
          <w:rFonts w:ascii="Times New Roman" w:hAnsi="Times New Roman"/>
        </w:rPr>
      </w:pPr>
      <w:r w:rsidRPr="00696BF0">
        <w:rPr>
          <w:rFonts w:ascii="Times New Roman" w:hAnsi="Times New Roman"/>
        </w:rPr>
        <w:t>M.P.</w:t>
      </w:r>
    </w:p>
    <w:p w14:paraId="63B6E804" w14:textId="77777777" w:rsidR="00A56A4B" w:rsidRPr="00696BF0" w:rsidRDefault="00A56A4B" w:rsidP="00A56A4B">
      <w:pPr>
        <w:widowControl w:val="0"/>
        <w:spacing w:line="276" w:lineRule="auto"/>
        <w:ind w:left="4320"/>
        <w:jc w:val="both"/>
        <w:rPr>
          <w:rFonts w:ascii="Times New Roman" w:hAnsi="Times New Roman"/>
        </w:rPr>
      </w:pPr>
      <w:r w:rsidRPr="00696BF0">
        <w:rPr>
          <w:rFonts w:ascii="Times New Roman" w:hAnsi="Times New Roman"/>
        </w:rPr>
        <w:t>_______________________________________</w:t>
      </w:r>
    </w:p>
    <w:p w14:paraId="7AEFC062" w14:textId="77777777" w:rsidR="00A56A4B" w:rsidRPr="00696BF0" w:rsidRDefault="00A56A4B" w:rsidP="00A56A4B">
      <w:pPr>
        <w:widowControl w:val="0"/>
        <w:spacing w:line="276" w:lineRule="auto"/>
        <w:ind w:left="3600"/>
        <w:jc w:val="both"/>
        <w:rPr>
          <w:rFonts w:ascii="Times New Roman" w:hAnsi="Times New Roman"/>
          <w:i/>
        </w:rPr>
      </w:pPr>
      <w:r w:rsidRPr="00696BF0">
        <w:rPr>
          <w:rFonts w:ascii="Times New Roman" w:hAnsi="Times New Roman"/>
          <w:i/>
        </w:rPr>
        <w:t>(ime i prezime osobe iz članka 251. stavak 1. točka 1.)</w:t>
      </w:r>
    </w:p>
    <w:p w14:paraId="5AB4751F" w14:textId="77777777" w:rsidR="00A56A4B" w:rsidRPr="00696BF0" w:rsidRDefault="00A56A4B" w:rsidP="00A56A4B">
      <w:pPr>
        <w:widowControl w:val="0"/>
        <w:spacing w:line="276" w:lineRule="auto"/>
        <w:jc w:val="both"/>
        <w:rPr>
          <w:rFonts w:ascii="Times New Roman" w:hAnsi="Times New Roman"/>
          <w:i/>
        </w:rPr>
      </w:pPr>
    </w:p>
    <w:p w14:paraId="57FE1A79" w14:textId="77777777" w:rsidR="00A56A4B" w:rsidRPr="00696BF0" w:rsidRDefault="00A56A4B" w:rsidP="00A56A4B">
      <w:pPr>
        <w:widowControl w:val="0"/>
        <w:spacing w:line="276" w:lineRule="auto"/>
        <w:ind w:left="3600"/>
        <w:jc w:val="both"/>
        <w:rPr>
          <w:rFonts w:ascii="Times New Roman" w:hAnsi="Times New Roman"/>
        </w:rPr>
      </w:pPr>
      <w:r w:rsidRPr="00696BF0">
        <w:rPr>
          <w:rFonts w:ascii="Times New Roman" w:hAnsi="Times New Roman"/>
        </w:rPr>
        <w:t>_____________________________________________</w:t>
      </w:r>
    </w:p>
    <w:p w14:paraId="4A4A8998" w14:textId="77777777" w:rsidR="00A56A4B" w:rsidRPr="00696BF0" w:rsidRDefault="00A56A4B" w:rsidP="00A56A4B">
      <w:pPr>
        <w:widowControl w:val="0"/>
        <w:spacing w:line="276" w:lineRule="auto"/>
        <w:ind w:left="3600" w:firstLine="720"/>
        <w:jc w:val="both"/>
        <w:rPr>
          <w:rFonts w:ascii="Times New Roman" w:hAnsi="Times New Roman"/>
          <w:i/>
        </w:rPr>
      </w:pPr>
      <w:r w:rsidRPr="00696BF0">
        <w:rPr>
          <w:rFonts w:ascii="Times New Roman" w:hAnsi="Times New Roman"/>
          <w:i/>
        </w:rPr>
        <w:t>(potpis osobe iz članka 251. stavak 1.točka 1.)</w:t>
      </w:r>
    </w:p>
    <w:p w14:paraId="288D6CCE" w14:textId="77777777" w:rsidR="00A56A4B" w:rsidRPr="00696BF0" w:rsidRDefault="00A56A4B" w:rsidP="00A56A4B">
      <w:pPr>
        <w:widowControl w:val="0"/>
        <w:spacing w:line="276" w:lineRule="auto"/>
        <w:jc w:val="both"/>
        <w:rPr>
          <w:rFonts w:ascii="Times New Roman" w:hAnsi="Times New Roman"/>
          <w:i/>
        </w:rPr>
      </w:pPr>
    </w:p>
    <w:p w14:paraId="5493D37B" w14:textId="77777777" w:rsidR="00A56A4B" w:rsidRPr="00696BF0" w:rsidRDefault="00A56A4B" w:rsidP="00A56A4B">
      <w:pPr>
        <w:widowControl w:val="0"/>
        <w:spacing w:line="276" w:lineRule="auto"/>
        <w:jc w:val="both"/>
        <w:rPr>
          <w:rFonts w:ascii="Times New Roman" w:hAnsi="Times New Roman"/>
        </w:rPr>
      </w:pPr>
    </w:p>
    <w:p w14:paraId="4624FBD0" w14:textId="77777777" w:rsidR="00A56A4B" w:rsidRPr="00696BF0" w:rsidRDefault="00A56A4B" w:rsidP="00A56A4B">
      <w:pPr>
        <w:widowControl w:val="0"/>
        <w:spacing w:line="276" w:lineRule="auto"/>
        <w:jc w:val="both"/>
        <w:rPr>
          <w:rFonts w:ascii="Times New Roman" w:hAnsi="Times New Roman"/>
        </w:rPr>
      </w:pPr>
    </w:p>
    <w:p w14:paraId="13DD2425" w14:textId="77777777" w:rsidR="00A56A4B" w:rsidRPr="00696BF0" w:rsidRDefault="00A56A4B" w:rsidP="00A56A4B">
      <w:pPr>
        <w:widowControl w:val="0"/>
        <w:spacing w:line="276" w:lineRule="auto"/>
        <w:jc w:val="both"/>
        <w:rPr>
          <w:rFonts w:ascii="Times New Roman" w:hAnsi="Times New Roman"/>
        </w:rPr>
      </w:pPr>
    </w:p>
    <w:p w14:paraId="25C06128" w14:textId="77777777" w:rsidR="00A56A4B" w:rsidRPr="00696BF0" w:rsidRDefault="00A56A4B" w:rsidP="00A56A4B">
      <w:pPr>
        <w:widowControl w:val="0"/>
        <w:spacing w:line="276" w:lineRule="auto"/>
        <w:jc w:val="both"/>
        <w:rPr>
          <w:rFonts w:ascii="Times New Roman" w:hAnsi="Times New Roman"/>
        </w:rPr>
      </w:pPr>
    </w:p>
    <w:p w14:paraId="605BFA78" w14:textId="77777777" w:rsidR="00A56A4B" w:rsidRPr="00696BF0" w:rsidRDefault="00A56A4B" w:rsidP="00A56A4B">
      <w:pPr>
        <w:widowControl w:val="0"/>
        <w:spacing w:line="276" w:lineRule="auto"/>
        <w:jc w:val="both"/>
        <w:rPr>
          <w:rFonts w:ascii="Times New Roman" w:hAnsi="Times New Roman"/>
        </w:rPr>
      </w:pPr>
    </w:p>
    <w:p w14:paraId="43A4BD9D" w14:textId="77777777" w:rsidR="00A56A4B" w:rsidRPr="00696BF0" w:rsidRDefault="00A56A4B" w:rsidP="00A56A4B">
      <w:pPr>
        <w:widowControl w:val="0"/>
        <w:spacing w:line="276" w:lineRule="auto"/>
        <w:jc w:val="both"/>
        <w:rPr>
          <w:rFonts w:ascii="Times New Roman" w:hAnsi="Times New Roman"/>
        </w:rPr>
      </w:pPr>
      <w:r w:rsidRPr="00696BF0">
        <w:rPr>
          <w:rFonts w:ascii="Times New Roman" w:hAnsi="Times New Roman"/>
        </w:rPr>
        <w:t>UPUTA:</w:t>
      </w:r>
    </w:p>
    <w:p w14:paraId="220AF8B8" w14:textId="77777777" w:rsidR="00A56A4B" w:rsidRPr="00696BF0" w:rsidRDefault="00A56A4B" w:rsidP="00A56A4B">
      <w:pPr>
        <w:widowControl w:val="0"/>
        <w:spacing w:line="276" w:lineRule="auto"/>
        <w:jc w:val="both"/>
        <w:rPr>
          <w:rFonts w:ascii="Times New Roman" w:hAnsi="Times New Roman"/>
          <w:b/>
        </w:rPr>
      </w:pPr>
      <w:r w:rsidRPr="00696BF0">
        <w:rPr>
          <w:rFonts w:ascii="Times New Roman" w:hAnsi="Times New Roman"/>
        </w:rPr>
        <w:t>Ovaj obrazac potpisuje osoba ovlaštena za samostalno i pojedinačno zastupanje gospodarskog subjekta (ili osobe koje su ovlaštene za skupno zastupanje gospodarskog subjekta), a koje su državljani Republike Hrvatske. Nije potrebno ovjeravanje izjave kod javnog bilježnika.</w:t>
      </w:r>
    </w:p>
    <w:p w14:paraId="19F465AA" w14:textId="77777777" w:rsidR="00A56A4B" w:rsidRPr="00696BF0" w:rsidRDefault="00A56A4B" w:rsidP="00A56A4B">
      <w:pPr>
        <w:widowControl w:val="0"/>
        <w:autoSpaceDE w:val="0"/>
        <w:autoSpaceDN w:val="0"/>
        <w:rPr>
          <w:rFonts w:ascii="Times New Roman" w:eastAsia="Arial" w:hAnsi="Times New Roman"/>
          <w:lang w:eastAsia="hr"/>
        </w:rPr>
      </w:pPr>
    </w:p>
    <w:p w14:paraId="4FECF4C9" w14:textId="77777777" w:rsidR="00B30774" w:rsidRPr="00696BF0" w:rsidRDefault="00B30774" w:rsidP="00B30774">
      <w:pPr>
        <w:tabs>
          <w:tab w:val="left" w:pos="720"/>
        </w:tabs>
        <w:jc w:val="center"/>
        <w:rPr>
          <w:rFonts w:ascii="Times New Roman" w:hAnsi="Times New Roman"/>
          <w:b/>
        </w:rPr>
      </w:pPr>
    </w:p>
    <w:p w14:paraId="5077AE8A" w14:textId="77777777" w:rsidR="00B30774" w:rsidRPr="00696BF0" w:rsidRDefault="00B30774" w:rsidP="00B30774">
      <w:pPr>
        <w:autoSpaceDE w:val="0"/>
        <w:autoSpaceDN w:val="0"/>
        <w:adjustRightInd w:val="0"/>
        <w:spacing w:after="200" w:line="276" w:lineRule="auto"/>
        <w:ind w:left="720"/>
        <w:contextualSpacing/>
        <w:rPr>
          <w:rFonts w:ascii="Times New Roman" w:hAnsi="Times New Roman"/>
        </w:rPr>
      </w:pPr>
    </w:p>
    <w:p w14:paraId="1A6FD713" w14:textId="77777777" w:rsidR="00B30774" w:rsidRPr="00696BF0" w:rsidRDefault="00B30774" w:rsidP="00B30774">
      <w:pPr>
        <w:autoSpaceDE w:val="0"/>
        <w:autoSpaceDN w:val="0"/>
        <w:adjustRightInd w:val="0"/>
        <w:spacing w:after="200" w:line="276" w:lineRule="auto"/>
        <w:ind w:left="720"/>
        <w:contextualSpacing/>
        <w:rPr>
          <w:rFonts w:ascii="Times New Roman" w:hAnsi="Times New Roman"/>
        </w:rPr>
      </w:pPr>
    </w:p>
    <w:p w14:paraId="4F9ABFCE" w14:textId="77777777" w:rsidR="00B30774" w:rsidRPr="00696BF0" w:rsidRDefault="00B30774" w:rsidP="00B30774">
      <w:pPr>
        <w:autoSpaceDE w:val="0"/>
        <w:autoSpaceDN w:val="0"/>
        <w:adjustRightInd w:val="0"/>
        <w:spacing w:after="200" w:line="276" w:lineRule="auto"/>
        <w:ind w:left="720"/>
        <w:contextualSpacing/>
        <w:rPr>
          <w:rFonts w:ascii="Times New Roman" w:hAnsi="Times New Roman"/>
        </w:rPr>
      </w:pPr>
    </w:p>
    <w:p w14:paraId="7EBD1BBF" w14:textId="77777777" w:rsidR="00A56A4B" w:rsidRPr="00696BF0" w:rsidRDefault="00A56A4B" w:rsidP="00B30774">
      <w:pPr>
        <w:autoSpaceDE w:val="0"/>
        <w:autoSpaceDN w:val="0"/>
        <w:adjustRightInd w:val="0"/>
        <w:spacing w:after="200" w:line="276" w:lineRule="auto"/>
        <w:ind w:left="720"/>
        <w:contextualSpacing/>
        <w:rPr>
          <w:rFonts w:ascii="Times New Roman" w:hAnsi="Times New Roman"/>
        </w:rPr>
      </w:pPr>
    </w:p>
    <w:p w14:paraId="37DE6D64" w14:textId="77777777" w:rsidR="00A56A4B" w:rsidRPr="00696BF0" w:rsidRDefault="00A56A4B" w:rsidP="00B30774">
      <w:pPr>
        <w:autoSpaceDE w:val="0"/>
        <w:autoSpaceDN w:val="0"/>
        <w:adjustRightInd w:val="0"/>
        <w:spacing w:after="200" w:line="276" w:lineRule="auto"/>
        <w:ind w:left="720"/>
        <w:contextualSpacing/>
        <w:rPr>
          <w:rFonts w:ascii="Times New Roman" w:hAnsi="Times New Roman"/>
        </w:rPr>
      </w:pPr>
    </w:p>
    <w:p w14:paraId="6B176AAB" w14:textId="77777777" w:rsidR="00B30774" w:rsidRPr="00696BF0" w:rsidRDefault="00B30774" w:rsidP="00B30774">
      <w:pPr>
        <w:autoSpaceDE w:val="0"/>
        <w:autoSpaceDN w:val="0"/>
        <w:adjustRightInd w:val="0"/>
        <w:spacing w:after="200" w:line="276" w:lineRule="auto"/>
        <w:ind w:left="142" w:hanging="142"/>
        <w:contextualSpacing/>
        <w:rPr>
          <w:rFonts w:ascii="Times New Roman" w:hAnsi="Times New Roman"/>
        </w:rPr>
      </w:pPr>
    </w:p>
    <w:p w14:paraId="7C641E0D" w14:textId="77777777" w:rsidR="009A0E42" w:rsidRPr="00696BF0" w:rsidRDefault="009A0E42" w:rsidP="00B30774">
      <w:pPr>
        <w:autoSpaceDE w:val="0"/>
        <w:autoSpaceDN w:val="0"/>
        <w:adjustRightInd w:val="0"/>
        <w:spacing w:after="200" w:line="276" w:lineRule="auto"/>
        <w:ind w:left="142" w:hanging="142"/>
        <w:contextualSpacing/>
        <w:rPr>
          <w:rFonts w:ascii="Times New Roman" w:hAnsi="Times New Roman"/>
        </w:rPr>
      </w:pPr>
    </w:p>
    <w:p w14:paraId="27E1C359" w14:textId="77777777" w:rsidR="00FA3443" w:rsidRPr="00696BF0" w:rsidRDefault="00FA3443" w:rsidP="00B30774">
      <w:pPr>
        <w:autoSpaceDE w:val="0"/>
        <w:autoSpaceDN w:val="0"/>
        <w:adjustRightInd w:val="0"/>
        <w:spacing w:after="200" w:line="276" w:lineRule="auto"/>
        <w:ind w:left="142" w:hanging="142"/>
        <w:contextualSpacing/>
        <w:rPr>
          <w:rFonts w:ascii="Times New Roman" w:hAnsi="Times New Roman"/>
        </w:rPr>
      </w:pPr>
    </w:p>
    <w:p w14:paraId="1B0FF318" w14:textId="77777777" w:rsidR="00B30774" w:rsidRPr="00696BF0" w:rsidRDefault="00B30774" w:rsidP="00B30774">
      <w:pPr>
        <w:rPr>
          <w:rFonts w:ascii="Times New Roman" w:hAnsi="Times New Roman"/>
        </w:rPr>
      </w:pPr>
    </w:p>
    <w:p w14:paraId="4DED9751" w14:textId="77777777" w:rsidR="00F02A55" w:rsidRPr="00696BF0"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696BF0">
        <w:rPr>
          <w:rFonts w:ascii="Times New Roman" w:eastAsia="Times New Roman" w:hAnsi="Times New Roman"/>
          <w:b/>
        </w:rPr>
        <w:lastRenderedPageBreak/>
        <w:t xml:space="preserve">Obrazac 2 –  </w:t>
      </w:r>
      <w:r w:rsidRPr="00696BF0">
        <w:rPr>
          <w:rFonts w:ascii="Times New Roman" w:eastAsia="Times New Roman" w:hAnsi="Times New Roman"/>
        </w:rPr>
        <w:t>Ogledni predložak sadržaja Popisa ugovora o uredno izvršenim ugovorima</w:t>
      </w:r>
      <w:bookmarkEnd w:id="52"/>
    </w:p>
    <w:p w14:paraId="2ED2CFB9" w14:textId="77777777" w:rsidR="00F02A55" w:rsidRPr="00696BF0" w:rsidRDefault="00F02A55" w:rsidP="00872001">
      <w:pPr>
        <w:jc w:val="right"/>
        <w:rPr>
          <w:rFonts w:ascii="Times New Roman" w:eastAsia="Times New Roman" w:hAnsi="Times New Roman"/>
          <w:bCs/>
        </w:rPr>
      </w:pPr>
      <w:r w:rsidRPr="00696BF0">
        <w:rPr>
          <w:rFonts w:ascii="Times New Roman" w:eastAsia="Times New Roman" w:hAnsi="Times New Roman"/>
          <w:bCs/>
        </w:rPr>
        <w:t>(ispuniti obrazac, potpisati i ovjeriti pečatom)</w:t>
      </w:r>
    </w:p>
    <w:p w14:paraId="6877C91E" w14:textId="77777777" w:rsidR="00F02A55" w:rsidRPr="00696BF0" w:rsidRDefault="00F02A55" w:rsidP="00F02A55">
      <w:pPr>
        <w:spacing w:line="360" w:lineRule="auto"/>
        <w:rPr>
          <w:rFonts w:ascii="Times New Roman" w:eastAsia="Times New Roman" w:hAnsi="Times New Roman"/>
        </w:rPr>
      </w:pPr>
    </w:p>
    <w:p w14:paraId="566B66BA" w14:textId="77777777" w:rsidR="00F02A55" w:rsidRPr="00696BF0" w:rsidRDefault="00F02A55" w:rsidP="00F02A55">
      <w:pPr>
        <w:autoSpaceDE w:val="0"/>
        <w:autoSpaceDN w:val="0"/>
        <w:adjustRightInd w:val="0"/>
        <w:jc w:val="center"/>
        <w:rPr>
          <w:rFonts w:ascii="Times New Roman" w:eastAsia="Times New Roman" w:hAnsi="Times New Roman"/>
          <w:b/>
          <w:bCs/>
          <w:sz w:val="24"/>
          <w:szCs w:val="24"/>
        </w:rPr>
      </w:pPr>
    </w:p>
    <w:p w14:paraId="7150DDCF" w14:textId="77777777" w:rsidR="00F02A55" w:rsidRPr="00696BF0" w:rsidRDefault="00F02A55" w:rsidP="00F02A55">
      <w:pPr>
        <w:autoSpaceDE w:val="0"/>
        <w:autoSpaceDN w:val="0"/>
        <w:adjustRightInd w:val="0"/>
        <w:jc w:val="center"/>
        <w:rPr>
          <w:rFonts w:ascii="Times New Roman" w:eastAsia="Times New Roman" w:hAnsi="Times New Roman"/>
          <w:b/>
          <w:bCs/>
          <w:sz w:val="24"/>
          <w:szCs w:val="24"/>
        </w:rPr>
      </w:pPr>
      <w:r w:rsidRPr="00696BF0">
        <w:rPr>
          <w:rFonts w:ascii="Times New Roman" w:eastAsia="Times New Roman" w:hAnsi="Times New Roman"/>
          <w:b/>
          <w:bCs/>
          <w:sz w:val="24"/>
          <w:szCs w:val="24"/>
        </w:rPr>
        <w:t xml:space="preserve">POPIS UGOVORA </w:t>
      </w:r>
    </w:p>
    <w:p w14:paraId="465A5226" w14:textId="77777777" w:rsidR="00F02A55" w:rsidRPr="00696BF0" w:rsidRDefault="00F02A55" w:rsidP="00F02A55">
      <w:pPr>
        <w:autoSpaceDE w:val="0"/>
        <w:autoSpaceDN w:val="0"/>
        <w:adjustRightInd w:val="0"/>
        <w:jc w:val="center"/>
        <w:rPr>
          <w:rFonts w:ascii="Times New Roman" w:eastAsia="Times New Roman" w:hAnsi="Times New Roman"/>
          <w:b/>
          <w:sz w:val="24"/>
          <w:szCs w:val="24"/>
        </w:rPr>
      </w:pPr>
    </w:p>
    <w:p w14:paraId="120E50B4" w14:textId="77777777" w:rsidR="00F02A55" w:rsidRPr="00696BF0"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254BE7" w:rsidRPr="00696BF0" w14:paraId="118B181C" w14:textId="77777777" w:rsidTr="00F02A55">
        <w:tc>
          <w:tcPr>
            <w:tcW w:w="534" w:type="dxa"/>
            <w:vAlign w:val="center"/>
          </w:tcPr>
          <w:p w14:paraId="4A3AB526"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R.</w:t>
            </w:r>
          </w:p>
          <w:p w14:paraId="49444FA4"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br.</w:t>
            </w:r>
          </w:p>
        </w:tc>
        <w:tc>
          <w:tcPr>
            <w:tcW w:w="2409" w:type="dxa"/>
            <w:vAlign w:val="center"/>
          </w:tcPr>
          <w:p w14:paraId="5CB02270"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NARUČITELJ</w:t>
            </w:r>
          </w:p>
          <w:p w14:paraId="6C26170C"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(naziv i sjedište)</w:t>
            </w:r>
          </w:p>
        </w:tc>
        <w:tc>
          <w:tcPr>
            <w:tcW w:w="2410" w:type="dxa"/>
            <w:vAlign w:val="center"/>
          </w:tcPr>
          <w:p w14:paraId="0C4F2AF0"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PREDMET UGOVORA</w:t>
            </w:r>
          </w:p>
        </w:tc>
        <w:tc>
          <w:tcPr>
            <w:tcW w:w="1985" w:type="dxa"/>
            <w:vAlign w:val="center"/>
          </w:tcPr>
          <w:p w14:paraId="542EEB2A"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VRIJEDNOST UGOVORA</w:t>
            </w:r>
          </w:p>
          <w:p w14:paraId="27008A05" w14:textId="77777777" w:rsidR="00F02A55" w:rsidRPr="00696BF0" w:rsidRDefault="00F02A55" w:rsidP="001C76CF">
            <w:pPr>
              <w:autoSpaceDE w:val="0"/>
              <w:autoSpaceDN w:val="0"/>
              <w:adjustRightInd w:val="0"/>
              <w:jc w:val="center"/>
              <w:rPr>
                <w:rFonts w:ascii="Times New Roman" w:eastAsia="Times New Roman" w:hAnsi="Times New Roman"/>
                <w:b/>
                <w:sz w:val="18"/>
                <w:szCs w:val="18"/>
              </w:rPr>
            </w:pPr>
            <w:r w:rsidRPr="00696BF0">
              <w:rPr>
                <w:rFonts w:ascii="Times New Roman" w:eastAsia="Times New Roman" w:hAnsi="Times New Roman"/>
                <w:b/>
                <w:sz w:val="18"/>
                <w:szCs w:val="18"/>
              </w:rPr>
              <w:t>(</w:t>
            </w:r>
            <w:r w:rsidRPr="00696BF0">
              <w:rPr>
                <w:rFonts w:ascii="Times New Roman" w:eastAsia="Times New Roman" w:hAnsi="Times New Roman"/>
                <w:sz w:val="18"/>
                <w:szCs w:val="18"/>
              </w:rPr>
              <w:t xml:space="preserve">u </w:t>
            </w:r>
            <w:r w:rsidR="001C76CF">
              <w:rPr>
                <w:rFonts w:ascii="Times New Roman" w:eastAsia="Times New Roman" w:hAnsi="Times New Roman"/>
                <w:sz w:val="18"/>
                <w:szCs w:val="18"/>
              </w:rPr>
              <w:t>eurima</w:t>
            </w:r>
            <w:r w:rsidRPr="00696BF0">
              <w:rPr>
                <w:rFonts w:ascii="Times New Roman" w:eastAsia="Times New Roman" w:hAnsi="Times New Roman"/>
                <w:sz w:val="18"/>
                <w:szCs w:val="18"/>
              </w:rPr>
              <w:t xml:space="preserve"> bez PDV-a)</w:t>
            </w:r>
          </w:p>
        </w:tc>
        <w:tc>
          <w:tcPr>
            <w:tcW w:w="2409" w:type="dxa"/>
            <w:vAlign w:val="center"/>
          </w:tcPr>
          <w:p w14:paraId="5ABB9A89"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MJESTO I DATUM</w:t>
            </w:r>
          </w:p>
          <w:p w14:paraId="6A2466DD" w14:textId="77777777" w:rsidR="00F02A55" w:rsidRPr="00696BF0" w:rsidRDefault="00F02A55" w:rsidP="00F02A55">
            <w:pPr>
              <w:autoSpaceDE w:val="0"/>
              <w:autoSpaceDN w:val="0"/>
              <w:adjustRightInd w:val="0"/>
              <w:jc w:val="center"/>
              <w:rPr>
                <w:rFonts w:ascii="Times New Roman" w:eastAsia="Times New Roman" w:hAnsi="Times New Roman"/>
                <w:b/>
                <w:sz w:val="20"/>
                <w:szCs w:val="20"/>
              </w:rPr>
            </w:pPr>
            <w:r w:rsidRPr="00696BF0">
              <w:rPr>
                <w:rFonts w:ascii="Times New Roman" w:eastAsia="Times New Roman" w:hAnsi="Times New Roman"/>
                <w:b/>
                <w:sz w:val="20"/>
                <w:szCs w:val="20"/>
              </w:rPr>
              <w:t>ZAVRŠETKA UGOVORA</w:t>
            </w:r>
          </w:p>
        </w:tc>
      </w:tr>
      <w:tr w:rsidR="00254BE7" w:rsidRPr="00696BF0" w14:paraId="6E002BF8" w14:textId="77777777" w:rsidTr="00F02A55">
        <w:tc>
          <w:tcPr>
            <w:tcW w:w="534" w:type="dxa"/>
          </w:tcPr>
          <w:p w14:paraId="2028AC43" w14:textId="77777777" w:rsidR="00F02A55" w:rsidRDefault="00F02A55" w:rsidP="00F02A55">
            <w:pPr>
              <w:autoSpaceDE w:val="0"/>
              <w:autoSpaceDN w:val="0"/>
              <w:adjustRightInd w:val="0"/>
              <w:jc w:val="center"/>
              <w:rPr>
                <w:rFonts w:ascii="Times New Roman" w:eastAsia="Times New Roman" w:hAnsi="Times New Roman"/>
              </w:rPr>
            </w:pPr>
          </w:p>
          <w:p w14:paraId="536541C2" w14:textId="77777777" w:rsidR="00865F98" w:rsidRDefault="00865F98" w:rsidP="00F02A55">
            <w:pPr>
              <w:autoSpaceDE w:val="0"/>
              <w:autoSpaceDN w:val="0"/>
              <w:adjustRightInd w:val="0"/>
              <w:jc w:val="center"/>
              <w:rPr>
                <w:rFonts w:ascii="Times New Roman" w:eastAsia="Times New Roman" w:hAnsi="Times New Roman"/>
              </w:rPr>
            </w:pPr>
          </w:p>
          <w:p w14:paraId="6E988AE3"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6D151761" w14:textId="77777777" w:rsidR="00F02A55" w:rsidRPr="00696BF0" w:rsidRDefault="00F02A55" w:rsidP="00F02A55">
            <w:pPr>
              <w:autoSpaceDE w:val="0"/>
              <w:autoSpaceDN w:val="0"/>
              <w:adjustRightInd w:val="0"/>
              <w:rPr>
                <w:rFonts w:ascii="Times New Roman" w:eastAsia="Times New Roman" w:hAnsi="Times New Roman"/>
              </w:rPr>
            </w:pPr>
          </w:p>
          <w:p w14:paraId="5D2EDA40"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6977A662"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2E36F557"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0D6EC820"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444A9A6A" w14:textId="77777777" w:rsidTr="00F02A55">
        <w:tc>
          <w:tcPr>
            <w:tcW w:w="534" w:type="dxa"/>
          </w:tcPr>
          <w:p w14:paraId="17A3B9B7" w14:textId="77777777" w:rsidR="00F02A55" w:rsidRDefault="00F02A55" w:rsidP="00F02A55">
            <w:pPr>
              <w:autoSpaceDE w:val="0"/>
              <w:autoSpaceDN w:val="0"/>
              <w:adjustRightInd w:val="0"/>
              <w:jc w:val="center"/>
              <w:rPr>
                <w:rFonts w:ascii="Times New Roman" w:eastAsia="Times New Roman" w:hAnsi="Times New Roman"/>
              </w:rPr>
            </w:pPr>
          </w:p>
          <w:p w14:paraId="7F185541" w14:textId="77777777" w:rsidR="00865F98" w:rsidRDefault="00865F98" w:rsidP="00F02A55">
            <w:pPr>
              <w:autoSpaceDE w:val="0"/>
              <w:autoSpaceDN w:val="0"/>
              <w:adjustRightInd w:val="0"/>
              <w:jc w:val="center"/>
              <w:rPr>
                <w:rFonts w:ascii="Times New Roman" w:eastAsia="Times New Roman" w:hAnsi="Times New Roman"/>
              </w:rPr>
            </w:pPr>
          </w:p>
          <w:p w14:paraId="638B8C28"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7B8CC9F2" w14:textId="77777777" w:rsidR="00F02A55" w:rsidRPr="00696BF0" w:rsidRDefault="00F02A55" w:rsidP="00F02A55">
            <w:pPr>
              <w:autoSpaceDE w:val="0"/>
              <w:autoSpaceDN w:val="0"/>
              <w:adjustRightInd w:val="0"/>
              <w:rPr>
                <w:rFonts w:ascii="Times New Roman" w:eastAsia="Times New Roman" w:hAnsi="Times New Roman"/>
              </w:rPr>
            </w:pPr>
          </w:p>
          <w:p w14:paraId="632C4CF0"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35906F20"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0103F399"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0FA4E750"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40DB3C9C" w14:textId="77777777" w:rsidTr="00F02A55">
        <w:tc>
          <w:tcPr>
            <w:tcW w:w="534" w:type="dxa"/>
          </w:tcPr>
          <w:p w14:paraId="7D12BC3E" w14:textId="77777777" w:rsidR="00F02A55" w:rsidRDefault="00F02A55" w:rsidP="00F02A55">
            <w:pPr>
              <w:autoSpaceDE w:val="0"/>
              <w:autoSpaceDN w:val="0"/>
              <w:adjustRightInd w:val="0"/>
              <w:jc w:val="center"/>
              <w:rPr>
                <w:rFonts w:ascii="Times New Roman" w:eastAsia="Times New Roman" w:hAnsi="Times New Roman"/>
              </w:rPr>
            </w:pPr>
          </w:p>
          <w:p w14:paraId="52CC960D" w14:textId="77777777" w:rsidR="00865F98" w:rsidRDefault="00865F98" w:rsidP="00F02A55">
            <w:pPr>
              <w:autoSpaceDE w:val="0"/>
              <w:autoSpaceDN w:val="0"/>
              <w:adjustRightInd w:val="0"/>
              <w:jc w:val="center"/>
              <w:rPr>
                <w:rFonts w:ascii="Times New Roman" w:eastAsia="Times New Roman" w:hAnsi="Times New Roman"/>
              </w:rPr>
            </w:pPr>
          </w:p>
          <w:p w14:paraId="0DA5508F"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1A103DA4" w14:textId="77777777" w:rsidR="00F02A55" w:rsidRPr="00696BF0" w:rsidRDefault="00F02A55" w:rsidP="00F02A55">
            <w:pPr>
              <w:autoSpaceDE w:val="0"/>
              <w:autoSpaceDN w:val="0"/>
              <w:adjustRightInd w:val="0"/>
              <w:rPr>
                <w:rFonts w:ascii="Times New Roman" w:eastAsia="Times New Roman" w:hAnsi="Times New Roman"/>
              </w:rPr>
            </w:pPr>
          </w:p>
          <w:p w14:paraId="7C197F30"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793140A1"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71896BC7"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3FF8A4E8"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4751DFBD" w14:textId="77777777" w:rsidTr="00F02A55">
        <w:tc>
          <w:tcPr>
            <w:tcW w:w="534" w:type="dxa"/>
          </w:tcPr>
          <w:p w14:paraId="35B10ED4" w14:textId="77777777" w:rsidR="00F02A55" w:rsidRDefault="00F02A55" w:rsidP="00F02A55">
            <w:pPr>
              <w:autoSpaceDE w:val="0"/>
              <w:autoSpaceDN w:val="0"/>
              <w:adjustRightInd w:val="0"/>
              <w:jc w:val="center"/>
              <w:rPr>
                <w:rFonts w:ascii="Times New Roman" w:eastAsia="Times New Roman" w:hAnsi="Times New Roman"/>
              </w:rPr>
            </w:pPr>
          </w:p>
          <w:p w14:paraId="6492B2E8" w14:textId="77777777" w:rsidR="00865F98" w:rsidRDefault="00865F98" w:rsidP="00F02A55">
            <w:pPr>
              <w:autoSpaceDE w:val="0"/>
              <w:autoSpaceDN w:val="0"/>
              <w:adjustRightInd w:val="0"/>
              <w:jc w:val="center"/>
              <w:rPr>
                <w:rFonts w:ascii="Times New Roman" w:eastAsia="Times New Roman" w:hAnsi="Times New Roman"/>
              </w:rPr>
            </w:pPr>
          </w:p>
          <w:p w14:paraId="6AE64A97"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1FC87AAB" w14:textId="77777777" w:rsidR="00F02A55" w:rsidRPr="00696BF0" w:rsidRDefault="00F02A55" w:rsidP="00F02A55">
            <w:pPr>
              <w:autoSpaceDE w:val="0"/>
              <w:autoSpaceDN w:val="0"/>
              <w:adjustRightInd w:val="0"/>
              <w:rPr>
                <w:rFonts w:ascii="Times New Roman" w:eastAsia="Times New Roman" w:hAnsi="Times New Roman"/>
              </w:rPr>
            </w:pPr>
          </w:p>
          <w:p w14:paraId="6916B6AE"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276B12C5"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51BBD613"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2E106DD2"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2CFBF3EF" w14:textId="77777777" w:rsidTr="00F02A55">
        <w:tc>
          <w:tcPr>
            <w:tcW w:w="534" w:type="dxa"/>
          </w:tcPr>
          <w:p w14:paraId="2B013652" w14:textId="77777777" w:rsidR="00F02A55" w:rsidRDefault="00F02A55" w:rsidP="00F02A55">
            <w:pPr>
              <w:autoSpaceDE w:val="0"/>
              <w:autoSpaceDN w:val="0"/>
              <w:adjustRightInd w:val="0"/>
              <w:jc w:val="center"/>
              <w:rPr>
                <w:rFonts w:ascii="Times New Roman" w:eastAsia="Times New Roman" w:hAnsi="Times New Roman"/>
              </w:rPr>
            </w:pPr>
          </w:p>
          <w:p w14:paraId="688DA767" w14:textId="77777777" w:rsidR="00865F98" w:rsidRDefault="00865F98" w:rsidP="00F02A55">
            <w:pPr>
              <w:autoSpaceDE w:val="0"/>
              <w:autoSpaceDN w:val="0"/>
              <w:adjustRightInd w:val="0"/>
              <w:jc w:val="center"/>
              <w:rPr>
                <w:rFonts w:ascii="Times New Roman" w:eastAsia="Times New Roman" w:hAnsi="Times New Roman"/>
              </w:rPr>
            </w:pPr>
          </w:p>
          <w:p w14:paraId="1D5BFC6D"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6CEFAB8D" w14:textId="77777777" w:rsidR="00F02A55" w:rsidRPr="00696BF0" w:rsidRDefault="00F02A55" w:rsidP="00F02A55">
            <w:pPr>
              <w:autoSpaceDE w:val="0"/>
              <w:autoSpaceDN w:val="0"/>
              <w:adjustRightInd w:val="0"/>
              <w:rPr>
                <w:rFonts w:ascii="Times New Roman" w:eastAsia="Times New Roman" w:hAnsi="Times New Roman"/>
              </w:rPr>
            </w:pPr>
          </w:p>
          <w:p w14:paraId="419524C7"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11B0B725"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436EB98B"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09D0DEB1"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21BB9CBB" w14:textId="77777777" w:rsidTr="00F02A55">
        <w:tc>
          <w:tcPr>
            <w:tcW w:w="534" w:type="dxa"/>
          </w:tcPr>
          <w:p w14:paraId="58C9E42D" w14:textId="77777777" w:rsidR="00F02A55" w:rsidRDefault="00F02A55" w:rsidP="00F02A55">
            <w:pPr>
              <w:autoSpaceDE w:val="0"/>
              <w:autoSpaceDN w:val="0"/>
              <w:adjustRightInd w:val="0"/>
              <w:jc w:val="center"/>
              <w:rPr>
                <w:rFonts w:ascii="Times New Roman" w:eastAsia="Times New Roman" w:hAnsi="Times New Roman"/>
              </w:rPr>
            </w:pPr>
          </w:p>
          <w:p w14:paraId="54436FB5" w14:textId="77777777" w:rsidR="00865F98" w:rsidRDefault="00865F98" w:rsidP="00F02A55">
            <w:pPr>
              <w:autoSpaceDE w:val="0"/>
              <w:autoSpaceDN w:val="0"/>
              <w:adjustRightInd w:val="0"/>
              <w:jc w:val="center"/>
              <w:rPr>
                <w:rFonts w:ascii="Times New Roman" w:eastAsia="Times New Roman" w:hAnsi="Times New Roman"/>
              </w:rPr>
            </w:pPr>
          </w:p>
          <w:p w14:paraId="3A215908"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2C615F6D" w14:textId="77777777" w:rsidR="00F02A55" w:rsidRPr="00696BF0" w:rsidRDefault="00F02A55" w:rsidP="00F02A55">
            <w:pPr>
              <w:autoSpaceDE w:val="0"/>
              <w:autoSpaceDN w:val="0"/>
              <w:adjustRightInd w:val="0"/>
              <w:rPr>
                <w:rFonts w:ascii="Times New Roman" w:eastAsia="Times New Roman" w:hAnsi="Times New Roman"/>
              </w:rPr>
            </w:pPr>
          </w:p>
          <w:p w14:paraId="2E969212"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616E7C3A"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66A0A60B"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3C0EE031"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414C0831" w14:textId="77777777" w:rsidTr="00F02A55">
        <w:tc>
          <w:tcPr>
            <w:tcW w:w="534" w:type="dxa"/>
          </w:tcPr>
          <w:p w14:paraId="35787F1C" w14:textId="77777777" w:rsidR="00F02A55" w:rsidRPr="00696BF0" w:rsidRDefault="00F02A55" w:rsidP="00F02A55">
            <w:pPr>
              <w:autoSpaceDE w:val="0"/>
              <w:autoSpaceDN w:val="0"/>
              <w:adjustRightInd w:val="0"/>
              <w:jc w:val="center"/>
              <w:rPr>
                <w:rFonts w:ascii="Times New Roman" w:eastAsia="Times New Roman" w:hAnsi="Times New Roman"/>
              </w:rPr>
            </w:pPr>
          </w:p>
          <w:p w14:paraId="6AB13275" w14:textId="77777777" w:rsidR="00F02A55" w:rsidRDefault="00F02A55" w:rsidP="00F02A55">
            <w:pPr>
              <w:autoSpaceDE w:val="0"/>
              <w:autoSpaceDN w:val="0"/>
              <w:adjustRightInd w:val="0"/>
              <w:jc w:val="center"/>
              <w:rPr>
                <w:rFonts w:ascii="Times New Roman" w:eastAsia="Times New Roman" w:hAnsi="Times New Roman"/>
              </w:rPr>
            </w:pPr>
          </w:p>
          <w:p w14:paraId="2AE991D0" w14:textId="77777777" w:rsidR="00865F98" w:rsidRDefault="00865F98" w:rsidP="00F02A55">
            <w:pPr>
              <w:autoSpaceDE w:val="0"/>
              <w:autoSpaceDN w:val="0"/>
              <w:adjustRightInd w:val="0"/>
              <w:jc w:val="center"/>
              <w:rPr>
                <w:rFonts w:ascii="Times New Roman" w:eastAsia="Times New Roman" w:hAnsi="Times New Roman"/>
              </w:rPr>
            </w:pPr>
          </w:p>
          <w:p w14:paraId="5D8BB433" w14:textId="77777777" w:rsidR="00865F98" w:rsidRPr="00696BF0" w:rsidRDefault="00865F98" w:rsidP="00F02A55">
            <w:pPr>
              <w:autoSpaceDE w:val="0"/>
              <w:autoSpaceDN w:val="0"/>
              <w:adjustRightInd w:val="0"/>
              <w:jc w:val="center"/>
              <w:rPr>
                <w:rFonts w:ascii="Times New Roman" w:eastAsia="Times New Roman" w:hAnsi="Times New Roman"/>
              </w:rPr>
            </w:pPr>
          </w:p>
        </w:tc>
        <w:tc>
          <w:tcPr>
            <w:tcW w:w="2409" w:type="dxa"/>
          </w:tcPr>
          <w:p w14:paraId="538CE7FC"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5FAC981F"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7B54B47A"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7B9C96A4" w14:textId="77777777" w:rsidR="00F02A55" w:rsidRPr="00696BF0" w:rsidRDefault="00F02A55" w:rsidP="00F02A55">
            <w:pPr>
              <w:autoSpaceDE w:val="0"/>
              <w:autoSpaceDN w:val="0"/>
              <w:adjustRightInd w:val="0"/>
              <w:rPr>
                <w:rFonts w:ascii="Times New Roman" w:eastAsia="Times New Roman" w:hAnsi="Times New Roman"/>
              </w:rPr>
            </w:pPr>
          </w:p>
        </w:tc>
      </w:tr>
      <w:tr w:rsidR="00254BE7" w:rsidRPr="00696BF0" w14:paraId="06E06C48" w14:textId="77777777" w:rsidTr="00F02A55">
        <w:tc>
          <w:tcPr>
            <w:tcW w:w="534" w:type="dxa"/>
          </w:tcPr>
          <w:p w14:paraId="1CE307F6" w14:textId="77777777" w:rsidR="00F02A55" w:rsidRDefault="00F02A55" w:rsidP="00F02A55">
            <w:pPr>
              <w:autoSpaceDE w:val="0"/>
              <w:autoSpaceDN w:val="0"/>
              <w:adjustRightInd w:val="0"/>
              <w:jc w:val="center"/>
              <w:rPr>
                <w:rFonts w:ascii="Times New Roman" w:eastAsia="Times New Roman" w:hAnsi="Times New Roman"/>
              </w:rPr>
            </w:pPr>
          </w:p>
          <w:p w14:paraId="4CB518C5" w14:textId="77777777" w:rsidR="00865F98" w:rsidRDefault="00865F98" w:rsidP="00F02A55">
            <w:pPr>
              <w:autoSpaceDE w:val="0"/>
              <w:autoSpaceDN w:val="0"/>
              <w:adjustRightInd w:val="0"/>
              <w:jc w:val="center"/>
              <w:rPr>
                <w:rFonts w:ascii="Times New Roman" w:eastAsia="Times New Roman" w:hAnsi="Times New Roman"/>
              </w:rPr>
            </w:pPr>
          </w:p>
          <w:p w14:paraId="5A842471" w14:textId="77777777" w:rsidR="00865F98" w:rsidRPr="00696BF0" w:rsidRDefault="00865F98" w:rsidP="00F02A55">
            <w:pPr>
              <w:autoSpaceDE w:val="0"/>
              <w:autoSpaceDN w:val="0"/>
              <w:adjustRightInd w:val="0"/>
              <w:jc w:val="center"/>
              <w:rPr>
                <w:rFonts w:ascii="Times New Roman" w:eastAsia="Times New Roman" w:hAnsi="Times New Roman"/>
              </w:rPr>
            </w:pPr>
          </w:p>
          <w:p w14:paraId="1A76EBF4" w14:textId="77777777" w:rsidR="00F02A55" w:rsidRPr="00696BF0" w:rsidRDefault="00F02A55" w:rsidP="00F02A55">
            <w:pPr>
              <w:autoSpaceDE w:val="0"/>
              <w:autoSpaceDN w:val="0"/>
              <w:adjustRightInd w:val="0"/>
              <w:jc w:val="center"/>
              <w:rPr>
                <w:rFonts w:ascii="Times New Roman" w:eastAsia="Times New Roman" w:hAnsi="Times New Roman"/>
              </w:rPr>
            </w:pPr>
          </w:p>
        </w:tc>
        <w:tc>
          <w:tcPr>
            <w:tcW w:w="2409" w:type="dxa"/>
          </w:tcPr>
          <w:p w14:paraId="5F46AE81" w14:textId="77777777" w:rsidR="00F02A55" w:rsidRPr="00696BF0" w:rsidRDefault="00F02A55" w:rsidP="00F02A55">
            <w:pPr>
              <w:autoSpaceDE w:val="0"/>
              <w:autoSpaceDN w:val="0"/>
              <w:adjustRightInd w:val="0"/>
              <w:rPr>
                <w:rFonts w:ascii="Times New Roman" w:eastAsia="Times New Roman" w:hAnsi="Times New Roman"/>
              </w:rPr>
            </w:pPr>
          </w:p>
        </w:tc>
        <w:tc>
          <w:tcPr>
            <w:tcW w:w="2410" w:type="dxa"/>
          </w:tcPr>
          <w:p w14:paraId="35A173EA" w14:textId="77777777" w:rsidR="00F02A55" w:rsidRPr="00696BF0" w:rsidRDefault="00F02A55" w:rsidP="00F02A55">
            <w:pPr>
              <w:autoSpaceDE w:val="0"/>
              <w:autoSpaceDN w:val="0"/>
              <w:adjustRightInd w:val="0"/>
              <w:rPr>
                <w:rFonts w:ascii="Times New Roman" w:eastAsia="Times New Roman" w:hAnsi="Times New Roman"/>
              </w:rPr>
            </w:pPr>
          </w:p>
        </w:tc>
        <w:tc>
          <w:tcPr>
            <w:tcW w:w="1985" w:type="dxa"/>
          </w:tcPr>
          <w:p w14:paraId="0DE8A4D0" w14:textId="77777777" w:rsidR="00F02A55" w:rsidRPr="00696BF0" w:rsidRDefault="00F02A55" w:rsidP="00F02A55">
            <w:pPr>
              <w:autoSpaceDE w:val="0"/>
              <w:autoSpaceDN w:val="0"/>
              <w:adjustRightInd w:val="0"/>
              <w:rPr>
                <w:rFonts w:ascii="Times New Roman" w:eastAsia="Times New Roman" w:hAnsi="Times New Roman"/>
              </w:rPr>
            </w:pPr>
          </w:p>
        </w:tc>
        <w:tc>
          <w:tcPr>
            <w:tcW w:w="2409" w:type="dxa"/>
          </w:tcPr>
          <w:p w14:paraId="31077A02" w14:textId="77777777" w:rsidR="00F02A55" w:rsidRPr="00696BF0" w:rsidRDefault="00F02A55" w:rsidP="00F02A55">
            <w:pPr>
              <w:autoSpaceDE w:val="0"/>
              <w:autoSpaceDN w:val="0"/>
              <w:adjustRightInd w:val="0"/>
              <w:rPr>
                <w:rFonts w:ascii="Times New Roman" w:eastAsia="Times New Roman" w:hAnsi="Times New Roman"/>
              </w:rPr>
            </w:pPr>
          </w:p>
        </w:tc>
      </w:tr>
    </w:tbl>
    <w:p w14:paraId="6AA6B98E" w14:textId="77777777" w:rsidR="00F02A55" w:rsidRPr="00696BF0" w:rsidRDefault="00F02A55" w:rsidP="00F02A55">
      <w:pPr>
        <w:autoSpaceDE w:val="0"/>
        <w:autoSpaceDN w:val="0"/>
        <w:adjustRightInd w:val="0"/>
        <w:rPr>
          <w:rFonts w:ascii="Times New Roman" w:eastAsia="Times New Roman" w:hAnsi="Times New Roman"/>
        </w:rPr>
      </w:pPr>
    </w:p>
    <w:p w14:paraId="11C4037C" w14:textId="77777777" w:rsidR="00934D52" w:rsidRDefault="00934D52" w:rsidP="00F02A55">
      <w:pPr>
        <w:autoSpaceDE w:val="0"/>
        <w:autoSpaceDN w:val="0"/>
        <w:adjustRightInd w:val="0"/>
        <w:jc w:val="both"/>
        <w:rPr>
          <w:rFonts w:ascii="Times New Roman" w:eastAsia="Times New Roman" w:hAnsi="Times New Roman"/>
        </w:rPr>
      </w:pPr>
    </w:p>
    <w:p w14:paraId="19296DA8" w14:textId="10791FC2" w:rsidR="00F02A55" w:rsidRPr="00696BF0" w:rsidRDefault="00F02A55" w:rsidP="00F02A55">
      <w:pPr>
        <w:autoSpaceDE w:val="0"/>
        <w:autoSpaceDN w:val="0"/>
        <w:adjustRightInd w:val="0"/>
        <w:jc w:val="both"/>
        <w:rPr>
          <w:rFonts w:ascii="Times New Roman" w:eastAsia="Times New Roman" w:hAnsi="Times New Roman"/>
        </w:rPr>
      </w:pPr>
      <w:r w:rsidRPr="00696BF0">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65607D2D" w14:textId="77777777" w:rsidR="00F02A55" w:rsidRPr="00696BF0" w:rsidRDefault="00F02A55" w:rsidP="00F02A55">
      <w:pPr>
        <w:jc w:val="center"/>
        <w:rPr>
          <w:rFonts w:ascii="Times New Roman" w:eastAsia="Times New Roman" w:hAnsi="Times New Roman"/>
          <w:szCs w:val="20"/>
        </w:rPr>
      </w:pPr>
    </w:p>
    <w:p w14:paraId="41AF1B90" w14:textId="24B626D0" w:rsidR="00F02A55" w:rsidRPr="00696BF0" w:rsidRDefault="00F02A55" w:rsidP="00F02A55">
      <w:pPr>
        <w:spacing w:before="100" w:beforeAutospacing="1" w:after="100" w:afterAutospacing="1" w:line="360" w:lineRule="auto"/>
        <w:jc w:val="both"/>
        <w:rPr>
          <w:rFonts w:ascii="Times New Roman" w:eastAsia="Times New Roman" w:hAnsi="Times New Roman"/>
          <w:lang w:eastAsia="hr-HR"/>
        </w:rPr>
      </w:pPr>
      <w:r w:rsidRPr="00696BF0">
        <w:rPr>
          <w:rFonts w:ascii="Times New Roman" w:eastAsia="Times New Roman" w:hAnsi="Times New Roman"/>
          <w:lang w:eastAsia="hr-HR"/>
        </w:rPr>
        <w:t xml:space="preserve">U _________________, ___________ </w:t>
      </w:r>
      <w:r w:rsidR="00F21979" w:rsidRPr="00696BF0">
        <w:rPr>
          <w:rFonts w:ascii="Times New Roman" w:eastAsia="Times New Roman" w:hAnsi="Times New Roman"/>
          <w:lang w:eastAsia="hr-HR"/>
        </w:rPr>
        <w:t>202</w:t>
      </w:r>
      <w:r w:rsidR="00C45969">
        <w:rPr>
          <w:rFonts w:ascii="Times New Roman" w:eastAsia="Times New Roman" w:hAnsi="Times New Roman"/>
          <w:lang w:eastAsia="hr-HR"/>
        </w:rPr>
        <w:t>5</w:t>
      </w:r>
      <w:r w:rsidRPr="00696BF0">
        <w:rPr>
          <w:rFonts w:ascii="Times New Roman" w:eastAsia="Times New Roman" w:hAnsi="Times New Roman"/>
          <w:lang w:eastAsia="hr-HR"/>
        </w:rPr>
        <w:t>.</w:t>
      </w:r>
      <w:r w:rsidRPr="00696BF0">
        <w:rPr>
          <w:rFonts w:ascii="Times New Roman" w:hAnsi="Times New Roman"/>
        </w:rPr>
        <w:t xml:space="preserve"> godine.</w:t>
      </w:r>
    </w:p>
    <w:p w14:paraId="75C13295" w14:textId="77777777" w:rsidR="00F02A55" w:rsidRPr="00696BF0" w:rsidRDefault="00F02A55" w:rsidP="00F02A55">
      <w:pPr>
        <w:jc w:val="both"/>
        <w:rPr>
          <w:rFonts w:ascii="Times New Roman" w:eastAsia="Times New Roman" w:hAnsi="Times New Roman"/>
        </w:rPr>
      </w:pPr>
    </w:p>
    <w:p w14:paraId="0FBE8514" w14:textId="77777777" w:rsidR="00F02A55" w:rsidRPr="00696BF0" w:rsidRDefault="00F02A55" w:rsidP="00F02A55">
      <w:pPr>
        <w:jc w:val="center"/>
        <w:rPr>
          <w:rFonts w:ascii="Times New Roman" w:hAnsi="Times New Roman"/>
        </w:rPr>
      </w:pPr>
      <w:r w:rsidRPr="00696BF0">
        <w:rPr>
          <w:rFonts w:ascii="Times New Roman" w:hAnsi="Times New Roman"/>
        </w:rPr>
        <w:t xml:space="preserve">                                 ______________________________________________________________</w:t>
      </w:r>
    </w:p>
    <w:p w14:paraId="1B0408FD" w14:textId="77777777" w:rsidR="00F02A55" w:rsidRPr="00696BF0" w:rsidRDefault="00F02A55" w:rsidP="00F02A55">
      <w:pPr>
        <w:jc w:val="right"/>
        <w:rPr>
          <w:rFonts w:ascii="Times New Roman" w:hAnsi="Times New Roman"/>
        </w:rPr>
      </w:pPr>
      <w:r w:rsidRPr="00696BF0">
        <w:rPr>
          <w:rFonts w:ascii="Times New Roman" w:hAnsi="Times New Roman"/>
          <w:b/>
          <w:bCs/>
        </w:rPr>
        <w:tab/>
      </w:r>
      <w:r w:rsidRPr="00696BF0">
        <w:rPr>
          <w:rFonts w:ascii="Times New Roman" w:hAnsi="Times New Roman"/>
          <w:b/>
          <w:bCs/>
        </w:rPr>
        <w:tab/>
        <w:t xml:space="preserve">         </w:t>
      </w:r>
      <w:r w:rsidRPr="00696BF0">
        <w:rPr>
          <w:rFonts w:ascii="Times New Roman" w:hAnsi="Times New Roman"/>
        </w:rPr>
        <w:t>(ime i prezime osobe ovlaštene po zakonu za  zastupanje gospodarskog subjekta)</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04D998A5" w14:textId="77777777" w:rsidR="00F02A55" w:rsidRPr="00696BF0" w:rsidRDefault="00F02A55" w:rsidP="00F02A55">
      <w:pPr>
        <w:autoSpaceDE w:val="0"/>
        <w:autoSpaceDN w:val="0"/>
        <w:adjustRightInd w:val="0"/>
        <w:spacing w:after="200" w:line="276" w:lineRule="auto"/>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_______________________________</w:t>
      </w:r>
    </w:p>
    <w:p w14:paraId="2AC1B767" w14:textId="77777777" w:rsidR="00F02A55" w:rsidRPr="00696BF0" w:rsidRDefault="00F02A55" w:rsidP="00F02A55">
      <w:pPr>
        <w:autoSpaceDE w:val="0"/>
        <w:autoSpaceDN w:val="0"/>
        <w:adjustRightInd w:val="0"/>
        <w:spacing w:after="200" w:line="276" w:lineRule="auto"/>
        <w:ind w:left="720"/>
        <w:contextualSpacing/>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(vlastoručni potpis, pečat)</w:t>
      </w:r>
    </w:p>
    <w:p w14:paraId="64A5AC81" w14:textId="77777777" w:rsidR="00F02A55" w:rsidRPr="00696BF0" w:rsidRDefault="00F02A55" w:rsidP="00F02A55">
      <w:pPr>
        <w:autoSpaceDE w:val="0"/>
        <w:autoSpaceDN w:val="0"/>
        <w:adjustRightInd w:val="0"/>
        <w:spacing w:after="200" w:line="276" w:lineRule="auto"/>
        <w:ind w:left="720"/>
        <w:contextualSpacing/>
        <w:rPr>
          <w:rFonts w:ascii="Times New Roman" w:hAnsi="Times New Roman"/>
        </w:rPr>
      </w:pPr>
    </w:p>
    <w:p w14:paraId="42D7B2A5" w14:textId="77777777" w:rsidR="00F02A55" w:rsidRPr="00696BF0" w:rsidRDefault="00F02A55" w:rsidP="00F02A55">
      <w:pPr>
        <w:rPr>
          <w:rFonts w:ascii="Times New Roman" w:eastAsia="Times New Roman" w:hAnsi="Times New Roman"/>
          <w:szCs w:val="20"/>
        </w:rPr>
      </w:pPr>
    </w:p>
    <w:p w14:paraId="67ED3F5A" w14:textId="77777777" w:rsidR="00F02A55" w:rsidRPr="00696BF0"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696BF0">
        <w:rPr>
          <w:rFonts w:ascii="Times New Roman" w:hAnsi="Times New Roman"/>
          <w:b/>
        </w:rPr>
        <w:t>Obrazac 3</w:t>
      </w:r>
      <w:r w:rsidRPr="00696BF0">
        <w:rPr>
          <w:rStyle w:val="Referencafusnote"/>
          <w:rFonts w:ascii="Times New Roman" w:hAnsi="Times New Roman"/>
          <w:b/>
        </w:rPr>
        <w:footnoteReference w:id="5"/>
      </w:r>
    </w:p>
    <w:p w14:paraId="13A4509E" w14:textId="77777777" w:rsidR="00F02A55" w:rsidRPr="00696BF0" w:rsidRDefault="00F02A55" w:rsidP="00F02A55">
      <w:pPr>
        <w:rPr>
          <w:rFonts w:ascii="Times New Roman" w:hAnsi="Times New Roman"/>
          <w:b/>
        </w:rPr>
      </w:pPr>
    </w:p>
    <w:p w14:paraId="21B5669C" w14:textId="77777777" w:rsidR="00F02A55" w:rsidRPr="00696BF0" w:rsidRDefault="00F02A55" w:rsidP="00F02A55">
      <w:pPr>
        <w:autoSpaceDE w:val="0"/>
        <w:autoSpaceDN w:val="0"/>
        <w:adjustRightInd w:val="0"/>
        <w:jc w:val="both"/>
        <w:rPr>
          <w:rFonts w:ascii="Times New Roman" w:hAnsi="Times New Roman"/>
          <w:iCs/>
        </w:rPr>
      </w:pPr>
      <w:r w:rsidRPr="00696BF0">
        <w:rPr>
          <w:rFonts w:ascii="Times New Roman" w:hAnsi="Times New Roman"/>
          <w:iCs/>
        </w:rPr>
        <w:t>Sukladno članku 50.  Zakona o javnoj nabavi („Narodne novine“ broj 120/16</w:t>
      </w:r>
      <w:r w:rsidR="003F6965">
        <w:rPr>
          <w:rFonts w:ascii="Times New Roman" w:hAnsi="Times New Roman"/>
          <w:iCs/>
        </w:rPr>
        <w:t xml:space="preserve"> i 114/22</w:t>
      </w:r>
      <w:r w:rsidRPr="00696BF0">
        <w:rPr>
          <w:rFonts w:ascii="Times New Roman" w:hAnsi="Times New Roman"/>
          <w:iCs/>
        </w:rPr>
        <w:t>) ponuditelji u zajednici ponuditelja daju slijedeću</w:t>
      </w:r>
    </w:p>
    <w:p w14:paraId="472E44C4" w14:textId="77777777" w:rsidR="00F02A55" w:rsidRPr="00696BF0" w:rsidRDefault="00F02A55" w:rsidP="00F02A55">
      <w:pPr>
        <w:autoSpaceDE w:val="0"/>
        <w:autoSpaceDN w:val="0"/>
        <w:adjustRightInd w:val="0"/>
        <w:rPr>
          <w:rFonts w:ascii="Times New Roman" w:hAnsi="Times New Roman"/>
          <w:iCs/>
        </w:rPr>
      </w:pPr>
    </w:p>
    <w:p w14:paraId="5510E1BA" w14:textId="77777777" w:rsidR="00F02A55" w:rsidRPr="00696BF0" w:rsidRDefault="00F02A55" w:rsidP="00F02A55">
      <w:pPr>
        <w:autoSpaceDE w:val="0"/>
        <w:autoSpaceDN w:val="0"/>
        <w:adjustRightInd w:val="0"/>
        <w:rPr>
          <w:rFonts w:ascii="Times New Roman" w:hAnsi="Times New Roman"/>
          <w:iCs/>
        </w:rPr>
      </w:pPr>
    </w:p>
    <w:p w14:paraId="03B08433" w14:textId="77777777" w:rsidR="00F02A55" w:rsidRPr="00696BF0" w:rsidRDefault="00F02A55" w:rsidP="00F02A55">
      <w:pPr>
        <w:autoSpaceDE w:val="0"/>
        <w:autoSpaceDN w:val="0"/>
        <w:adjustRightInd w:val="0"/>
        <w:jc w:val="center"/>
        <w:rPr>
          <w:rFonts w:ascii="Times New Roman" w:hAnsi="Times New Roman"/>
          <w:b/>
          <w:iCs/>
        </w:rPr>
      </w:pPr>
      <w:r w:rsidRPr="00696BF0">
        <w:rPr>
          <w:rFonts w:ascii="Times New Roman" w:hAnsi="Times New Roman"/>
          <w:b/>
          <w:iCs/>
        </w:rPr>
        <w:t>IZJAVU</w:t>
      </w:r>
    </w:p>
    <w:p w14:paraId="25CC5406" w14:textId="77777777" w:rsidR="00F02A55" w:rsidRPr="00696BF0" w:rsidRDefault="00F02A55" w:rsidP="00F02A55">
      <w:pPr>
        <w:autoSpaceDE w:val="0"/>
        <w:autoSpaceDN w:val="0"/>
        <w:adjustRightInd w:val="0"/>
        <w:jc w:val="center"/>
        <w:rPr>
          <w:rFonts w:ascii="Times New Roman" w:hAnsi="Times New Roman"/>
          <w:b/>
          <w:iCs/>
        </w:rPr>
      </w:pPr>
    </w:p>
    <w:p w14:paraId="2AC02633" w14:textId="77777777" w:rsidR="00F02A55" w:rsidRPr="00696BF0" w:rsidRDefault="00F02A55" w:rsidP="00F02A55">
      <w:pPr>
        <w:autoSpaceDE w:val="0"/>
        <w:autoSpaceDN w:val="0"/>
        <w:adjustRightInd w:val="0"/>
        <w:jc w:val="center"/>
        <w:rPr>
          <w:rFonts w:ascii="Times New Roman" w:hAnsi="Times New Roman"/>
          <w:b/>
          <w:iCs/>
        </w:rPr>
      </w:pPr>
      <w:r w:rsidRPr="00696BF0">
        <w:rPr>
          <w:rFonts w:ascii="Times New Roman" w:hAnsi="Times New Roman"/>
          <w:b/>
          <w:iCs/>
        </w:rPr>
        <w:t xml:space="preserve"> O SOLIDARNOJ ODGOVONOSTI ZAJEDNIČKIH PONUDITELJA</w:t>
      </w:r>
    </w:p>
    <w:p w14:paraId="288638F6" w14:textId="77777777" w:rsidR="00F02A55" w:rsidRPr="00696BF0" w:rsidRDefault="00F02A55" w:rsidP="00F02A55">
      <w:pPr>
        <w:autoSpaceDE w:val="0"/>
        <w:autoSpaceDN w:val="0"/>
        <w:adjustRightInd w:val="0"/>
        <w:rPr>
          <w:rFonts w:ascii="Times New Roman" w:hAnsi="Times New Roman"/>
          <w:iCs/>
        </w:rPr>
      </w:pPr>
    </w:p>
    <w:p w14:paraId="40440551" w14:textId="77777777" w:rsidR="00F02A55" w:rsidRPr="00696BF0" w:rsidRDefault="00F02A55" w:rsidP="00F02A55">
      <w:pPr>
        <w:autoSpaceDE w:val="0"/>
        <w:autoSpaceDN w:val="0"/>
        <w:adjustRightInd w:val="0"/>
        <w:jc w:val="both"/>
        <w:rPr>
          <w:rFonts w:ascii="Times New Roman" w:hAnsi="Times New Roman"/>
        </w:rPr>
      </w:pPr>
    </w:p>
    <w:p w14:paraId="0C8CC700" w14:textId="77777777" w:rsidR="003F6965" w:rsidRDefault="00F02A55" w:rsidP="00F02A55">
      <w:pPr>
        <w:jc w:val="both"/>
        <w:rPr>
          <w:rFonts w:ascii="Times New Roman" w:hAnsi="Times New Roman"/>
          <w:b/>
        </w:rPr>
      </w:pPr>
      <w:r w:rsidRPr="00696BF0">
        <w:rPr>
          <w:rFonts w:ascii="Times New Roman" w:hAnsi="Times New Roman"/>
        </w:rPr>
        <w:t xml:space="preserve">Izjavljujemo da kao članovi zajednice ponuditelja, u slučaju ugovornog odnosa između nas i naručitelja, solidarno odgovaramo naručitelju za uredno izvršenje ugovora </w:t>
      </w:r>
      <w:r w:rsidRPr="00696BF0">
        <w:rPr>
          <w:rFonts w:ascii="Times New Roman" w:hAnsi="Times New Roman"/>
          <w:b/>
        </w:rPr>
        <w:t>________</w:t>
      </w:r>
      <w:r w:rsidR="003F6965">
        <w:rPr>
          <w:rFonts w:ascii="Times New Roman" w:hAnsi="Times New Roman"/>
          <w:b/>
        </w:rPr>
        <w:t>___________________________</w:t>
      </w:r>
    </w:p>
    <w:p w14:paraId="0FBB04EC" w14:textId="77777777" w:rsidR="003F6965" w:rsidRDefault="003F6965" w:rsidP="00F02A55">
      <w:pPr>
        <w:jc w:val="both"/>
        <w:rPr>
          <w:rFonts w:ascii="Times New Roman" w:hAnsi="Times New Roman"/>
          <w:b/>
        </w:rPr>
      </w:pPr>
    </w:p>
    <w:p w14:paraId="14B894E0" w14:textId="77777777" w:rsidR="003F6965" w:rsidRDefault="003F6965" w:rsidP="00F02A55">
      <w:pPr>
        <w:jc w:val="both"/>
        <w:rPr>
          <w:rFonts w:ascii="Times New Roman" w:hAnsi="Times New Roman"/>
          <w:b/>
        </w:rPr>
      </w:pPr>
      <w:r>
        <w:rPr>
          <w:rFonts w:ascii="Times New Roman" w:hAnsi="Times New Roman"/>
          <w:b/>
        </w:rPr>
        <w:t>_____________________________________________________________________________________</w:t>
      </w:r>
    </w:p>
    <w:p w14:paraId="0833FF43" w14:textId="77777777" w:rsidR="00F02A55" w:rsidRPr="00696BF0" w:rsidRDefault="00F02A55" w:rsidP="00F02A55">
      <w:pPr>
        <w:jc w:val="both"/>
        <w:rPr>
          <w:rFonts w:ascii="Times New Roman" w:hAnsi="Times New Roman"/>
        </w:rPr>
      </w:pPr>
      <w:r w:rsidRPr="00696BF0">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DD4756C" w14:textId="77777777" w:rsidR="00F02A55" w:rsidRPr="00696BF0" w:rsidRDefault="00F02A55" w:rsidP="00F02A55">
      <w:pPr>
        <w:autoSpaceDE w:val="0"/>
        <w:autoSpaceDN w:val="0"/>
        <w:adjustRightInd w:val="0"/>
        <w:rPr>
          <w:rFonts w:ascii="Times New Roman" w:hAnsi="Times New Roman"/>
        </w:rPr>
      </w:pPr>
    </w:p>
    <w:p w14:paraId="6AA98008" w14:textId="77777777" w:rsidR="00F02A55" w:rsidRPr="00696BF0" w:rsidRDefault="00F02A55" w:rsidP="00F02A55">
      <w:pPr>
        <w:autoSpaceDE w:val="0"/>
        <w:autoSpaceDN w:val="0"/>
        <w:adjustRightInd w:val="0"/>
        <w:rPr>
          <w:rFonts w:ascii="Times New Roman" w:hAnsi="Times New Roman"/>
        </w:rPr>
      </w:pPr>
    </w:p>
    <w:p w14:paraId="03A19DE8"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Potpisnici izjave:</w:t>
      </w:r>
    </w:p>
    <w:p w14:paraId="6A338F71" w14:textId="77777777" w:rsidR="00F02A55" w:rsidRPr="00696BF0" w:rsidRDefault="00F02A55" w:rsidP="00F02A55">
      <w:pPr>
        <w:autoSpaceDE w:val="0"/>
        <w:autoSpaceDN w:val="0"/>
        <w:adjustRightInd w:val="0"/>
        <w:rPr>
          <w:rFonts w:ascii="Times New Roman" w:hAnsi="Times New Roman"/>
        </w:rPr>
      </w:pPr>
    </w:p>
    <w:p w14:paraId="5712CACD"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06FAF1C5"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t>MP</w:t>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_____________________________</w:t>
      </w:r>
    </w:p>
    <w:p w14:paraId="6419B721"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(ime i prezime odgovorne osobe člana zajednice ponuditelja)</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49935F67"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______________________</w:t>
      </w:r>
    </w:p>
    <w:p w14:paraId="35BFDA45" w14:textId="77777777" w:rsidR="00F02A55" w:rsidRPr="00696BF0" w:rsidRDefault="00F02A55" w:rsidP="00F02A55">
      <w:pPr>
        <w:autoSpaceDE w:val="0"/>
        <w:autoSpaceDN w:val="0"/>
        <w:adjustRightInd w:val="0"/>
        <w:rPr>
          <w:rFonts w:ascii="Times New Roman" w:hAnsi="Times New Roman"/>
          <w:iCs/>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(potpis)</w:t>
      </w:r>
    </w:p>
    <w:p w14:paraId="1C255978" w14:textId="77777777" w:rsidR="00F02A55" w:rsidRPr="00696BF0" w:rsidRDefault="00F02A55" w:rsidP="00F02A55">
      <w:pPr>
        <w:autoSpaceDE w:val="0"/>
        <w:autoSpaceDN w:val="0"/>
        <w:adjustRightInd w:val="0"/>
        <w:jc w:val="both"/>
        <w:rPr>
          <w:rFonts w:ascii="Times New Roman" w:hAnsi="Times New Roman"/>
        </w:rPr>
      </w:pPr>
    </w:p>
    <w:p w14:paraId="5FE6003F" w14:textId="77777777" w:rsidR="00F02A55" w:rsidRPr="00696BF0" w:rsidRDefault="00F02A55" w:rsidP="00F02A55">
      <w:pPr>
        <w:autoSpaceDE w:val="0"/>
        <w:autoSpaceDN w:val="0"/>
        <w:adjustRightInd w:val="0"/>
        <w:jc w:val="both"/>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15A45ECF"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t>MP</w:t>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_____________________________</w:t>
      </w:r>
    </w:p>
    <w:p w14:paraId="5DD5F095"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(ime i prezime odgovorne osobe člana zajednice ponuditelja)</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737B659C"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______________________</w:t>
      </w:r>
    </w:p>
    <w:p w14:paraId="5FF5F793" w14:textId="77777777" w:rsidR="00F02A55" w:rsidRPr="00696BF0" w:rsidRDefault="00F02A55" w:rsidP="00F02A55">
      <w:pPr>
        <w:autoSpaceDE w:val="0"/>
        <w:autoSpaceDN w:val="0"/>
        <w:adjustRightInd w:val="0"/>
        <w:rPr>
          <w:rFonts w:ascii="Times New Roman" w:hAnsi="Times New Roman"/>
          <w:iCs/>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(potpis)</w:t>
      </w:r>
    </w:p>
    <w:p w14:paraId="7A279D70" w14:textId="77777777" w:rsidR="00F02A55" w:rsidRPr="00696BF0" w:rsidRDefault="00F02A55" w:rsidP="00F02A55">
      <w:pPr>
        <w:autoSpaceDE w:val="0"/>
        <w:autoSpaceDN w:val="0"/>
        <w:adjustRightInd w:val="0"/>
        <w:rPr>
          <w:rFonts w:ascii="Times New Roman" w:hAnsi="Times New Roman"/>
        </w:rPr>
      </w:pPr>
    </w:p>
    <w:p w14:paraId="5CCFC620" w14:textId="77777777" w:rsidR="00F02A55" w:rsidRPr="00696BF0" w:rsidRDefault="00F02A55" w:rsidP="00F02A55">
      <w:pPr>
        <w:autoSpaceDE w:val="0"/>
        <w:autoSpaceDN w:val="0"/>
        <w:adjustRightInd w:val="0"/>
        <w:rPr>
          <w:rFonts w:ascii="Times New Roman" w:hAnsi="Times New Roman"/>
        </w:rPr>
      </w:pPr>
    </w:p>
    <w:p w14:paraId="29F09DF5" w14:textId="77777777" w:rsidR="00F02A55" w:rsidRPr="00696BF0" w:rsidRDefault="00F02A55" w:rsidP="00F02A55">
      <w:pPr>
        <w:autoSpaceDE w:val="0"/>
        <w:autoSpaceDN w:val="0"/>
        <w:adjustRightInd w:val="0"/>
        <w:ind w:left="1416" w:firstLine="708"/>
        <w:rPr>
          <w:rFonts w:ascii="Times New Roman" w:hAnsi="Times New Roman"/>
        </w:rPr>
      </w:pPr>
      <w:r w:rsidRPr="00696BF0">
        <w:rPr>
          <w:rFonts w:ascii="Times New Roman" w:hAnsi="Times New Roman"/>
        </w:rPr>
        <w:t>MP</w:t>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_____________________________</w:t>
      </w:r>
    </w:p>
    <w:p w14:paraId="0EE87BCD"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(ime i prezime odgovorne osobe člana zajednice ponuditelja)</w:t>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p>
    <w:p w14:paraId="07E21901"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______________________</w:t>
      </w:r>
    </w:p>
    <w:p w14:paraId="07E5F151" w14:textId="77777777" w:rsidR="00F02A55" w:rsidRPr="00696BF0" w:rsidRDefault="00F02A55" w:rsidP="00F02A55">
      <w:pPr>
        <w:autoSpaceDE w:val="0"/>
        <w:autoSpaceDN w:val="0"/>
        <w:adjustRightInd w:val="0"/>
        <w:rPr>
          <w:rFonts w:ascii="Times New Roman" w:hAnsi="Times New Roman"/>
          <w:iCs/>
        </w:rPr>
      </w:pP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r>
      <w:r w:rsidRPr="00696BF0">
        <w:rPr>
          <w:rFonts w:ascii="Times New Roman" w:hAnsi="Times New Roman"/>
        </w:rPr>
        <w:tab/>
        <w:t xml:space="preserve">   </w:t>
      </w:r>
      <w:r w:rsidRPr="00696BF0">
        <w:rPr>
          <w:rFonts w:ascii="Times New Roman" w:hAnsi="Times New Roman"/>
        </w:rPr>
        <w:tab/>
        <w:t xml:space="preserve">        (potpis)</w:t>
      </w:r>
    </w:p>
    <w:p w14:paraId="1B675B83" w14:textId="77777777"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ab/>
      </w:r>
    </w:p>
    <w:p w14:paraId="672E7512" w14:textId="77777777" w:rsidR="00F02A55" w:rsidRPr="00696BF0" w:rsidRDefault="00F02A55" w:rsidP="00F02A55">
      <w:pPr>
        <w:autoSpaceDE w:val="0"/>
        <w:autoSpaceDN w:val="0"/>
        <w:adjustRightInd w:val="0"/>
        <w:rPr>
          <w:rFonts w:ascii="Times New Roman" w:hAnsi="Times New Roman"/>
          <w:iCs/>
        </w:rPr>
      </w:pPr>
    </w:p>
    <w:p w14:paraId="7C4E347D" w14:textId="77777777" w:rsidR="00F02A55" w:rsidRPr="00696BF0" w:rsidRDefault="00F02A55" w:rsidP="00F02A55">
      <w:pPr>
        <w:autoSpaceDE w:val="0"/>
        <w:autoSpaceDN w:val="0"/>
        <w:adjustRightInd w:val="0"/>
        <w:rPr>
          <w:rFonts w:ascii="Times New Roman" w:hAnsi="Times New Roman"/>
          <w:iCs/>
        </w:rPr>
      </w:pPr>
    </w:p>
    <w:p w14:paraId="5F409067" w14:textId="77777777" w:rsidR="00F02A55" w:rsidRPr="00696BF0" w:rsidRDefault="00F02A55" w:rsidP="00F02A55">
      <w:pPr>
        <w:autoSpaceDE w:val="0"/>
        <w:autoSpaceDN w:val="0"/>
        <w:adjustRightInd w:val="0"/>
        <w:rPr>
          <w:rFonts w:ascii="Times New Roman" w:hAnsi="Times New Roman"/>
          <w:iCs/>
        </w:rPr>
      </w:pPr>
    </w:p>
    <w:p w14:paraId="4AF095F6" w14:textId="77777777" w:rsidR="00F02A55" w:rsidRPr="00696BF0" w:rsidRDefault="00F02A55" w:rsidP="00F02A55">
      <w:pPr>
        <w:autoSpaceDE w:val="0"/>
        <w:autoSpaceDN w:val="0"/>
        <w:adjustRightInd w:val="0"/>
        <w:rPr>
          <w:rFonts w:ascii="Times New Roman" w:hAnsi="Times New Roman"/>
          <w:iCs/>
        </w:rPr>
      </w:pPr>
    </w:p>
    <w:p w14:paraId="0AB5D058" w14:textId="2501C09B" w:rsidR="00F02A55" w:rsidRPr="00696BF0" w:rsidRDefault="00F02A55" w:rsidP="00F02A55">
      <w:pPr>
        <w:autoSpaceDE w:val="0"/>
        <w:autoSpaceDN w:val="0"/>
        <w:adjustRightInd w:val="0"/>
        <w:rPr>
          <w:rFonts w:ascii="Times New Roman" w:hAnsi="Times New Roman"/>
        </w:rPr>
      </w:pPr>
      <w:r w:rsidRPr="00696BF0">
        <w:rPr>
          <w:rFonts w:ascii="Times New Roman" w:hAnsi="Times New Roman"/>
        </w:rPr>
        <w:t>U_______________dana,_________</w:t>
      </w:r>
      <w:r w:rsidR="00DA0751" w:rsidRPr="00696BF0">
        <w:rPr>
          <w:rFonts w:ascii="Times New Roman" w:hAnsi="Times New Roman"/>
        </w:rPr>
        <w:t>202</w:t>
      </w:r>
      <w:r w:rsidR="00C45969">
        <w:rPr>
          <w:rFonts w:ascii="Times New Roman" w:hAnsi="Times New Roman"/>
        </w:rPr>
        <w:t>5</w:t>
      </w:r>
      <w:r w:rsidRPr="00696BF0">
        <w:rPr>
          <w:rFonts w:ascii="Times New Roman" w:hAnsi="Times New Roman"/>
        </w:rPr>
        <w:t>. godine.</w:t>
      </w:r>
    </w:p>
    <w:p w14:paraId="7C066880" w14:textId="77777777" w:rsidR="00F02A55" w:rsidRPr="00696BF0" w:rsidRDefault="00F02A55" w:rsidP="00F02A55">
      <w:pPr>
        <w:autoSpaceDE w:val="0"/>
        <w:autoSpaceDN w:val="0"/>
        <w:adjustRightInd w:val="0"/>
        <w:rPr>
          <w:rFonts w:ascii="Times New Roman" w:hAnsi="Times New Roman"/>
        </w:rPr>
      </w:pPr>
    </w:p>
    <w:p w14:paraId="1CE400F8" w14:textId="77777777" w:rsidR="00F02A55" w:rsidRPr="00696BF0" w:rsidRDefault="00F02A55" w:rsidP="00F02A55">
      <w:pPr>
        <w:autoSpaceDE w:val="0"/>
        <w:autoSpaceDN w:val="0"/>
        <w:adjustRightInd w:val="0"/>
        <w:rPr>
          <w:rFonts w:ascii="Times New Roman" w:hAnsi="Times New Roman"/>
          <w:b/>
        </w:rPr>
      </w:pPr>
    </w:p>
    <w:p w14:paraId="7205F758" w14:textId="77777777" w:rsidR="00F02A55" w:rsidRPr="00696BF0" w:rsidRDefault="00F02A55" w:rsidP="00F02A55">
      <w:pPr>
        <w:autoSpaceDE w:val="0"/>
        <w:autoSpaceDN w:val="0"/>
        <w:adjustRightInd w:val="0"/>
        <w:rPr>
          <w:rFonts w:ascii="Times New Roman" w:hAnsi="Times New Roman"/>
          <w:b/>
          <w:i/>
        </w:rPr>
      </w:pPr>
      <w:r w:rsidRPr="00696BF0">
        <w:rPr>
          <w:rFonts w:ascii="Times New Roman" w:hAnsi="Times New Roman"/>
          <w:b/>
          <w:i/>
        </w:rPr>
        <w:tab/>
      </w:r>
      <w:r w:rsidRPr="00696BF0">
        <w:rPr>
          <w:rFonts w:ascii="Times New Roman" w:hAnsi="Times New Roman"/>
          <w:b/>
          <w:i/>
        </w:rPr>
        <w:tab/>
      </w:r>
    </w:p>
    <w:p w14:paraId="69EECF38" w14:textId="77777777" w:rsidR="00F02A55" w:rsidRPr="00696BF0" w:rsidRDefault="00F02A55" w:rsidP="00F02A55">
      <w:pPr>
        <w:autoSpaceDE w:val="0"/>
        <w:autoSpaceDN w:val="0"/>
        <w:adjustRightInd w:val="0"/>
        <w:rPr>
          <w:rFonts w:ascii="Times New Roman" w:hAnsi="Times New Roman"/>
          <w:b/>
          <w:i/>
        </w:rPr>
      </w:pPr>
    </w:p>
    <w:p w14:paraId="0990990C" w14:textId="77777777" w:rsidR="00F02A55" w:rsidRPr="00696BF0" w:rsidRDefault="00F02A55" w:rsidP="00F02A55">
      <w:pPr>
        <w:autoSpaceDE w:val="0"/>
        <w:autoSpaceDN w:val="0"/>
        <w:adjustRightInd w:val="0"/>
        <w:rPr>
          <w:rFonts w:ascii="Times New Roman" w:hAnsi="Times New Roman"/>
          <w:b/>
          <w:i/>
        </w:rPr>
      </w:pPr>
    </w:p>
    <w:p w14:paraId="0B4C24F3" w14:textId="77777777" w:rsidR="00F02A55" w:rsidRPr="00696BF0"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696BF0">
        <w:rPr>
          <w:rFonts w:ascii="Times New Roman" w:hAnsi="Times New Roman"/>
          <w:b/>
          <w:bCs/>
        </w:rPr>
        <w:t>Obrazac 4</w:t>
      </w:r>
    </w:p>
    <w:p w14:paraId="03322B9D" w14:textId="77777777" w:rsidR="00F02A55" w:rsidRPr="00696BF0" w:rsidRDefault="00F02A55" w:rsidP="00F02A55">
      <w:pPr>
        <w:widowControl w:val="0"/>
        <w:autoSpaceDE w:val="0"/>
        <w:autoSpaceDN w:val="0"/>
        <w:adjustRightInd w:val="0"/>
        <w:jc w:val="center"/>
        <w:rPr>
          <w:rFonts w:ascii="Times New Roman" w:hAnsi="Times New Roman"/>
          <w:b/>
          <w:bCs/>
        </w:rPr>
      </w:pPr>
    </w:p>
    <w:p w14:paraId="36BFD564" w14:textId="77777777" w:rsidR="00F02A55" w:rsidRPr="00696BF0" w:rsidRDefault="00F02A55" w:rsidP="00F02A55">
      <w:pPr>
        <w:widowControl w:val="0"/>
        <w:autoSpaceDE w:val="0"/>
        <w:autoSpaceDN w:val="0"/>
        <w:adjustRightInd w:val="0"/>
        <w:jc w:val="center"/>
        <w:rPr>
          <w:rFonts w:ascii="Times New Roman" w:hAnsi="Times New Roman"/>
          <w:b/>
          <w:bCs/>
        </w:rPr>
      </w:pPr>
    </w:p>
    <w:p w14:paraId="786A2F60" w14:textId="77777777" w:rsidR="00F02A55" w:rsidRPr="00696BF0" w:rsidRDefault="00F02A55" w:rsidP="00F02A55">
      <w:pPr>
        <w:widowControl w:val="0"/>
        <w:autoSpaceDE w:val="0"/>
        <w:autoSpaceDN w:val="0"/>
        <w:adjustRightInd w:val="0"/>
        <w:jc w:val="center"/>
        <w:rPr>
          <w:rFonts w:ascii="Times New Roman" w:hAnsi="Times New Roman"/>
          <w:b/>
          <w:bCs/>
        </w:rPr>
      </w:pPr>
      <w:r w:rsidRPr="00696BF0">
        <w:rPr>
          <w:rFonts w:ascii="Times New Roman" w:hAnsi="Times New Roman"/>
          <w:b/>
          <w:bCs/>
        </w:rPr>
        <w:t>IZJAVA O DOSTAVI JAMSTVA</w:t>
      </w:r>
    </w:p>
    <w:p w14:paraId="1CA862C0" w14:textId="77777777" w:rsidR="00F02A55" w:rsidRPr="00696BF0" w:rsidRDefault="00F02A55" w:rsidP="00F02A55">
      <w:pPr>
        <w:widowControl w:val="0"/>
        <w:autoSpaceDE w:val="0"/>
        <w:autoSpaceDN w:val="0"/>
        <w:adjustRightInd w:val="0"/>
        <w:jc w:val="center"/>
        <w:rPr>
          <w:rFonts w:ascii="Times New Roman" w:hAnsi="Times New Roman"/>
          <w:b/>
          <w:bCs/>
        </w:rPr>
      </w:pPr>
    </w:p>
    <w:p w14:paraId="02E11062" w14:textId="77777777" w:rsidR="00F02A55" w:rsidRPr="00696BF0" w:rsidRDefault="00F02A55" w:rsidP="00F02A55">
      <w:pPr>
        <w:rPr>
          <w:rFonts w:ascii="Times New Roman" w:hAnsi="Times New Roman"/>
          <w:b/>
          <w:bCs/>
        </w:rPr>
      </w:pPr>
    </w:p>
    <w:p w14:paraId="0F3E2EA9" w14:textId="6E3FCB67" w:rsidR="00F02A55" w:rsidRPr="00696BF0" w:rsidRDefault="00F02A55" w:rsidP="00F02A55">
      <w:pPr>
        <w:jc w:val="both"/>
        <w:rPr>
          <w:rFonts w:ascii="Times New Roman" w:hAnsi="Times New Roman"/>
          <w:b/>
        </w:rPr>
      </w:pPr>
      <w:r w:rsidRPr="00696BF0">
        <w:rPr>
          <w:rFonts w:ascii="Times New Roman" w:hAnsi="Times New Roman"/>
        </w:rPr>
        <w:t xml:space="preserve">Za potrebe postupka jednostavne  nabave </w:t>
      </w:r>
      <w:r w:rsidR="00F852AA" w:rsidRPr="00696BF0">
        <w:rPr>
          <w:rFonts w:ascii="Times New Roman" w:hAnsi="Times New Roman"/>
          <w:b/>
        </w:rPr>
        <w:t>„</w:t>
      </w:r>
      <w:r w:rsidR="00B11829" w:rsidRPr="00696BF0">
        <w:rPr>
          <w:rFonts w:ascii="Times New Roman" w:hAnsi="Times New Roman"/>
          <w:b/>
        </w:rPr>
        <w:t>Usluge na provedbi mjera preventivne dezinsekcije, dezinfekcije i deratizacije na područj</w:t>
      </w:r>
      <w:r w:rsidR="00DA0751" w:rsidRPr="00696BF0">
        <w:rPr>
          <w:rFonts w:ascii="Times New Roman" w:hAnsi="Times New Roman"/>
          <w:b/>
        </w:rPr>
        <w:t xml:space="preserve">u Grada Poreča – </w:t>
      </w:r>
      <w:proofErr w:type="spellStart"/>
      <w:r w:rsidR="00DA0751" w:rsidRPr="00696BF0">
        <w:rPr>
          <w:rFonts w:ascii="Times New Roman" w:hAnsi="Times New Roman"/>
          <w:b/>
        </w:rPr>
        <w:t>Parenzo</w:t>
      </w:r>
      <w:proofErr w:type="spellEnd"/>
      <w:r w:rsidR="00DA0751" w:rsidRPr="00696BF0">
        <w:rPr>
          <w:rFonts w:ascii="Times New Roman" w:hAnsi="Times New Roman"/>
          <w:b/>
        </w:rPr>
        <w:t xml:space="preserve"> za 202</w:t>
      </w:r>
      <w:r w:rsidR="00C45969">
        <w:rPr>
          <w:rFonts w:ascii="Times New Roman" w:hAnsi="Times New Roman"/>
          <w:b/>
        </w:rPr>
        <w:t>5</w:t>
      </w:r>
      <w:r w:rsidR="00B11829" w:rsidRPr="00696BF0">
        <w:rPr>
          <w:rFonts w:ascii="Times New Roman" w:hAnsi="Times New Roman"/>
          <w:b/>
        </w:rPr>
        <w:t>. godinu</w:t>
      </w:r>
      <w:r w:rsidR="00F852AA" w:rsidRPr="00696BF0">
        <w:rPr>
          <w:rFonts w:ascii="Times New Roman" w:hAnsi="Times New Roman"/>
          <w:b/>
        </w:rPr>
        <w:t>“</w:t>
      </w:r>
    </w:p>
    <w:p w14:paraId="5F90BF92" w14:textId="77777777" w:rsidR="00F02A55" w:rsidRPr="00696BF0" w:rsidRDefault="00F02A55" w:rsidP="00F02A55">
      <w:pPr>
        <w:jc w:val="both"/>
        <w:rPr>
          <w:rFonts w:ascii="Times New Roman" w:hAnsi="Times New Roman"/>
        </w:rPr>
      </w:pPr>
    </w:p>
    <w:p w14:paraId="4F121B08" w14:textId="77777777" w:rsidR="00F02A55" w:rsidRPr="00696BF0" w:rsidRDefault="00F02A55" w:rsidP="00F02A55">
      <w:pPr>
        <w:jc w:val="both"/>
        <w:rPr>
          <w:rFonts w:ascii="Times New Roman" w:hAnsi="Times New Roman"/>
          <w:b/>
        </w:rPr>
      </w:pPr>
      <w:r w:rsidRPr="00696BF0">
        <w:rPr>
          <w:rFonts w:ascii="Times New Roman" w:hAnsi="Times New Roman"/>
        </w:rPr>
        <w:t xml:space="preserve">Kao ponuditelj (upisati naziv)  </w:t>
      </w:r>
      <w:r w:rsidRPr="00696BF0">
        <w:rPr>
          <w:rFonts w:ascii="Times New Roman" w:hAnsi="Times New Roman"/>
          <w:b/>
        </w:rPr>
        <w:t>_______________________________________________________</w:t>
      </w:r>
    </w:p>
    <w:p w14:paraId="04A3D754" w14:textId="77777777" w:rsidR="00F02A55" w:rsidRPr="00696BF0" w:rsidRDefault="00F02A55" w:rsidP="00F02A55">
      <w:pPr>
        <w:autoSpaceDE w:val="0"/>
        <w:autoSpaceDN w:val="0"/>
        <w:adjustRightInd w:val="0"/>
        <w:jc w:val="both"/>
        <w:rPr>
          <w:rFonts w:ascii="Times New Roman" w:hAnsi="Times New Roman"/>
        </w:rPr>
      </w:pPr>
    </w:p>
    <w:p w14:paraId="1C8867B1" w14:textId="77777777" w:rsidR="00F02A55" w:rsidRPr="00696BF0" w:rsidRDefault="00F02A55" w:rsidP="00F02A55">
      <w:pPr>
        <w:autoSpaceDE w:val="0"/>
        <w:autoSpaceDN w:val="0"/>
        <w:adjustRightInd w:val="0"/>
        <w:jc w:val="both"/>
        <w:rPr>
          <w:rFonts w:ascii="Times New Roman" w:hAnsi="Times New Roman"/>
        </w:rPr>
      </w:pPr>
      <w:r w:rsidRPr="00696BF0">
        <w:rPr>
          <w:rFonts w:ascii="Times New Roman" w:hAnsi="Times New Roman"/>
        </w:rPr>
        <w:t>izjavljujemo da</w:t>
      </w:r>
      <w:r w:rsidRPr="00696BF0">
        <w:rPr>
          <w:rFonts w:ascii="Times New Roman" w:hAnsi="Times New Roman"/>
          <w:b/>
          <w:bCs/>
        </w:rPr>
        <w:t xml:space="preserve"> </w:t>
      </w:r>
      <w:r w:rsidRPr="00696BF0">
        <w:rPr>
          <w:rFonts w:ascii="Times New Roman" w:hAnsi="Times New Roman"/>
        </w:rPr>
        <w:t xml:space="preserve">ćemo: </w:t>
      </w:r>
    </w:p>
    <w:p w14:paraId="37FEB14A" w14:textId="77777777" w:rsidR="00F02A55" w:rsidRPr="00696BF0" w:rsidRDefault="00F02A55" w:rsidP="00F02A55">
      <w:pPr>
        <w:autoSpaceDE w:val="0"/>
        <w:autoSpaceDN w:val="0"/>
        <w:adjustRightInd w:val="0"/>
        <w:jc w:val="both"/>
        <w:rPr>
          <w:rFonts w:ascii="Times New Roman" w:hAnsi="Times New Roman"/>
        </w:rPr>
      </w:pPr>
    </w:p>
    <w:p w14:paraId="40E4425E" w14:textId="77777777" w:rsidR="00F02A55" w:rsidRPr="00696BF0" w:rsidRDefault="00DA0751" w:rsidP="005B2596">
      <w:pPr>
        <w:pStyle w:val="Odlomakpopisa"/>
        <w:numPr>
          <w:ilvl w:val="0"/>
          <w:numId w:val="6"/>
        </w:numPr>
        <w:overflowPunct w:val="0"/>
        <w:autoSpaceDE w:val="0"/>
        <w:autoSpaceDN w:val="0"/>
        <w:adjustRightInd w:val="0"/>
        <w:jc w:val="both"/>
        <w:textAlignment w:val="baseline"/>
        <w:rPr>
          <w:rFonts w:ascii="Times New Roman" w:hAnsi="Times New Roman"/>
        </w:rPr>
      </w:pPr>
      <w:r w:rsidRPr="00696BF0">
        <w:rPr>
          <w:rFonts w:ascii="Times New Roman" w:hAnsi="Times New Roman"/>
        </w:rPr>
        <w:t>u roku od petnaest (15</w:t>
      </w:r>
      <w:r w:rsidR="00F02A55" w:rsidRPr="00696BF0">
        <w:rPr>
          <w:rFonts w:ascii="Times New Roman" w:hAnsi="Times New Roman"/>
        </w:rPr>
        <w:t xml:space="preserve">) dana od dana obostranog potpisa ugovora za predmet </w:t>
      </w:r>
      <w:r w:rsidR="00002D77" w:rsidRPr="00696BF0">
        <w:rPr>
          <w:rFonts w:ascii="Times New Roman" w:hAnsi="Times New Roman"/>
        </w:rPr>
        <w:t>nabave dostaviti N</w:t>
      </w:r>
      <w:r w:rsidR="00F02A55" w:rsidRPr="00696BF0">
        <w:rPr>
          <w:rFonts w:ascii="Times New Roman" w:hAnsi="Times New Roman"/>
        </w:rPr>
        <w:t>aručitelju jamstvo za uredno ispunjenje ugovora u obliku bezuvjetne i neopozive bankarske garancije</w:t>
      </w:r>
      <w:r w:rsidRPr="00696BF0">
        <w:rPr>
          <w:rFonts w:ascii="Times New Roman" w:hAnsi="Times New Roman"/>
        </w:rPr>
        <w:t>/zadužnice/bjanko zadužnice</w:t>
      </w:r>
      <w:r w:rsidR="00F02A55" w:rsidRPr="00696BF0">
        <w:rPr>
          <w:rFonts w:ascii="Times New Roman" w:hAnsi="Times New Roman"/>
        </w:rPr>
        <w:t xml:space="preserve">, naplative od banke na prvi poziv, bez prava protesta, </w:t>
      </w:r>
      <w:r w:rsidR="00F02A55" w:rsidRPr="00696BF0">
        <w:rPr>
          <w:rFonts w:ascii="Times New Roman" w:hAnsi="Times New Roman"/>
          <w:b/>
        </w:rPr>
        <w:t>u iznosu od 10% od ugovorene vrijednosti</w:t>
      </w:r>
      <w:r w:rsidR="00F02A55" w:rsidRPr="00696BF0">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696BF0">
        <w:rPr>
          <w:rFonts w:ascii="Times New Roman" w:hAnsi="Times New Roman"/>
        </w:rPr>
        <w:t>naručitelja na naplatu</w:t>
      </w:r>
      <w:r w:rsidR="00F02A55" w:rsidRPr="00696BF0">
        <w:rPr>
          <w:rFonts w:ascii="Times New Roman" w:hAnsi="Times New Roman"/>
        </w:rPr>
        <w:t xml:space="preserve"> te s pokrićem svih aktivnosti, zakašnjenja, promjene cijena suprotno odredbama ugovora, jednostranog raskida ugovora i nepoštivanja </w:t>
      </w:r>
      <w:r w:rsidR="00F02A55" w:rsidRPr="00696BF0">
        <w:rPr>
          <w:rFonts w:ascii="Times New Roman" w:hAnsi="Times New Roman"/>
        </w:rPr>
        <w:tab/>
        <w:t>deklarirane kvalitete u ponudi (u slučaju povrede ugovornih obveza od strane odabranog ponuditelja).</w:t>
      </w:r>
    </w:p>
    <w:p w14:paraId="0FD2EBDD" w14:textId="77777777" w:rsidR="00002D77" w:rsidRPr="00696BF0" w:rsidRDefault="00002D77" w:rsidP="00002D77">
      <w:pPr>
        <w:pStyle w:val="Odlomakpopisa"/>
        <w:overflowPunct w:val="0"/>
        <w:autoSpaceDE w:val="0"/>
        <w:autoSpaceDN w:val="0"/>
        <w:adjustRightInd w:val="0"/>
        <w:jc w:val="both"/>
        <w:textAlignment w:val="baseline"/>
        <w:rPr>
          <w:rFonts w:ascii="Times New Roman" w:hAnsi="Times New Roman"/>
        </w:rPr>
      </w:pPr>
    </w:p>
    <w:p w14:paraId="29AF3D5A" w14:textId="77777777" w:rsidR="00F02A55" w:rsidRPr="00696BF0" w:rsidRDefault="00002D77" w:rsidP="00002D77">
      <w:pPr>
        <w:pStyle w:val="Odlomakpopisa"/>
        <w:overflowPunct w:val="0"/>
        <w:autoSpaceDE w:val="0"/>
        <w:autoSpaceDN w:val="0"/>
        <w:adjustRightInd w:val="0"/>
        <w:jc w:val="both"/>
        <w:textAlignment w:val="baseline"/>
        <w:rPr>
          <w:rFonts w:ascii="Times New Roman" w:hAnsi="Times New Roman"/>
        </w:rPr>
      </w:pPr>
      <w:r w:rsidRPr="00696BF0">
        <w:rPr>
          <w:rFonts w:ascii="Times New Roman" w:hAnsi="Times New Roman"/>
        </w:rPr>
        <w:t>ili</w:t>
      </w:r>
    </w:p>
    <w:p w14:paraId="42D164C9" w14:textId="77777777" w:rsidR="00002D77" w:rsidRPr="00696BF0" w:rsidRDefault="00002D77" w:rsidP="00002D77">
      <w:pPr>
        <w:pStyle w:val="Odlomakpopisa"/>
        <w:overflowPunct w:val="0"/>
        <w:autoSpaceDE w:val="0"/>
        <w:autoSpaceDN w:val="0"/>
        <w:adjustRightInd w:val="0"/>
        <w:jc w:val="both"/>
        <w:textAlignment w:val="baseline"/>
        <w:rPr>
          <w:rFonts w:ascii="Times New Roman" w:hAnsi="Times New Roman"/>
        </w:rPr>
      </w:pPr>
    </w:p>
    <w:p w14:paraId="76144A9C" w14:textId="6B7C6985" w:rsidR="00F02A55" w:rsidRPr="00696BF0" w:rsidRDefault="00F02A55" w:rsidP="005B2596">
      <w:pPr>
        <w:pStyle w:val="Odlomakpopisa"/>
        <w:numPr>
          <w:ilvl w:val="0"/>
          <w:numId w:val="6"/>
        </w:numPr>
        <w:overflowPunct w:val="0"/>
        <w:autoSpaceDE w:val="0"/>
        <w:autoSpaceDN w:val="0"/>
        <w:adjustRightInd w:val="0"/>
        <w:jc w:val="both"/>
        <w:textAlignment w:val="baseline"/>
        <w:rPr>
          <w:rFonts w:ascii="Times New Roman" w:hAnsi="Times New Roman"/>
        </w:rPr>
      </w:pPr>
      <w:r w:rsidRPr="00696BF0">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696BF0">
        <w:rPr>
          <w:rFonts w:ascii="Times New Roman" w:hAnsi="Times New Roman"/>
        </w:rPr>
        <w:t>„</w:t>
      </w:r>
      <w:r w:rsidR="00B11829" w:rsidRPr="00696BF0">
        <w:rPr>
          <w:rFonts w:ascii="Times New Roman" w:hAnsi="Times New Roman"/>
          <w:b/>
        </w:rPr>
        <w:t>Usluge na provedbi mjera preventivne dezinsekcije, dezinfekcije i deratizacije na područj</w:t>
      </w:r>
      <w:r w:rsidR="0022060A" w:rsidRPr="00696BF0">
        <w:rPr>
          <w:rFonts w:ascii="Times New Roman" w:hAnsi="Times New Roman"/>
          <w:b/>
        </w:rPr>
        <w:t xml:space="preserve">u Grada Poreča – </w:t>
      </w:r>
      <w:proofErr w:type="spellStart"/>
      <w:r w:rsidR="0022060A" w:rsidRPr="00696BF0">
        <w:rPr>
          <w:rFonts w:ascii="Times New Roman" w:hAnsi="Times New Roman"/>
          <w:b/>
        </w:rPr>
        <w:t>Parenzo</w:t>
      </w:r>
      <w:proofErr w:type="spellEnd"/>
      <w:r w:rsidR="0022060A" w:rsidRPr="00696BF0">
        <w:rPr>
          <w:rFonts w:ascii="Times New Roman" w:hAnsi="Times New Roman"/>
          <w:b/>
        </w:rPr>
        <w:t xml:space="preserve"> za 202</w:t>
      </w:r>
      <w:r w:rsidR="00C45969">
        <w:rPr>
          <w:rFonts w:ascii="Times New Roman" w:hAnsi="Times New Roman"/>
          <w:b/>
        </w:rPr>
        <w:t>5</w:t>
      </w:r>
      <w:r w:rsidR="00B11829" w:rsidRPr="00696BF0">
        <w:rPr>
          <w:rFonts w:ascii="Times New Roman" w:hAnsi="Times New Roman"/>
          <w:b/>
        </w:rPr>
        <w:t>. godinu</w:t>
      </w:r>
      <w:r w:rsidR="00002D77" w:rsidRPr="00696BF0">
        <w:rPr>
          <w:rFonts w:ascii="Times New Roman" w:hAnsi="Times New Roman"/>
        </w:rPr>
        <w:t>“.</w:t>
      </w:r>
    </w:p>
    <w:p w14:paraId="037F297A" w14:textId="77777777" w:rsidR="00002D77" w:rsidRPr="00696BF0" w:rsidRDefault="00002D77" w:rsidP="00002D77">
      <w:pPr>
        <w:pStyle w:val="Odlomakpopisa"/>
        <w:overflowPunct w:val="0"/>
        <w:autoSpaceDE w:val="0"/>
        <w:autoSpaceDN w:val="0"/>
        <w:adjustRightInd w:val="0"/>
        <w:jc w:val="both"/>
        <w:textAlignment w:val="baseline"/>
        <w:rPr>
          <w:rFonts w:ascii="Times New Roman" w:hAnsi="Times New Roman"/>
        </w:rPr>
      </w:pPr>
    </w:p>
    <w:p w14:paraId="4066E8E3" w14:textId="77777777" w:rsidR="00002D77" w:rsidRPr="00696BF0" w:rsidRDefault="00002D77" w:rsidP="005B2596">
      <w:pPr>
        <w:pStyle w:val="Odlomakpopisa"/>
        <w:numPr>
          <w:ilvl w:val="0"/>
          <w:numId w:val="6"/>
        </w:numPr>
        <w:overflowPunct w:val="0"/>
        <w:autoSpaceDE w:val="0"/>
        <w:autoSpaceDN w:val="0"/>
        <w:adjustRightInd w:val="0"/>
        <w:jc w:val="both"/>
        <w:textAlignment w:val="baseline"/>
        <w:rPr>
          <w:rFonts w:ascii="Times New Roman" w:hAnsi="Times New Roman"/>
        </w:rPr>
      </w:pPr>
      <w:r w:rsidRPr="00696BF0">
        <w:rPr>
          <w:rFonts w:ascii="Times New Roman" w:hAnsi="Times New Roman"/>
        </w:rPr>
        <w:t>na zahtjev Naručitelja, produžit ćemo rok jamstva za uredno izvršenje ugovora.</w:t>
      </w:r>
    </w:p>
    <w:p w14:paraId="470135D0" w14:textId="77777777" w:rsidR="00F02A55" w:rsidRPr="00696BF0" w:rsidRDefault="00F02A55" w:rsidP="00A97204">
      <w:pPr>
        <w:pStyle w:val="Odlomakpopisa"/>
        <w:overflowPunct w:val="0"/>
        <w:autoSpaceDE w:val="0"/>
        <w:autoSpaceDN w:val="0"/>
        <w:adjustRightInd w:val="0"/>
        <w:jc w:val="both"/>
        <w:textAlignment w:val="baseline"/>
        <w:rPr>
          <w:rFonts w:ascii="Times New Roman" w:hAnsi="Times New Roman"/>
        </w:rPr>
      </w:pPr>
    </w:p>
    <w:p w14:paraId="147A553E" w14:textId="77777777" w:rsidR="00F02A55" w:rsidRPr="00696BF0" w:rsidRDefault="00F02A55" w:rsidP="00F02A55">
      <w:pPr>
        <w:autoSpaceDE w:val="0"/>
        <w:autoSpaceDN w:val="0"/>
        <w:adjustRightInd w:val="0"/>
        <w:jc w:val="both"/>
        <w:rPr>
          <w:rFonts w:ascii="Times New Roman" w:hAnsi="Times New Roman"/>
        </w:rPr>
      </w:pPr>
    </w:p>
    <w:p w14:paraId="3424D57C" w14:textId="77777777" w:rsidR="00F02A55" w:rsidRPr="00696BF0" w:rsidRDefault="00F02A55" w:rsidP="00F02A55">
      <w:pPr>
        <w:pStyle w:val="Default"/>
        <w:rPr>
          <w:rFonts w:ascii="Times New Roman" w:hAnsi="Times New Roman" w:cs="Times New Roman"/>
          <w:color w:val="auto"/>
          <w:sz w:val="22"/>
          <w:szCs w:val="22"/>
        </w:rPr>
      </w:pPr>
    </w:p>
    <w:p w14:paraId="041EC51A" w14:textId="6AE3CBDF" w:rsidR="00F02A55" w:rsidRPr="00696BF0" w:rsidRDefault="00F02A55" w:rsidP="00F02A55">
      <w:pPr>
        <w:jc w:val="both"/>
        <w:outlineLvl w:val="0"/>
        <w:rPr>
          <w:rFonts w:ascii="Times New Roman" w:hAnsi="Times New Roman"/>
          <w:b/>
          <w:bCs/>
        </w:rPr>
      </w:pPr>
      <w:r w:rsidRPr="00696BF0">
        <w:rPr>
          <w:rFonts w:ascii="Times New Roman" w:hAnsi="Times New Roman"/>
          <w:bCs/>
        </w:rPr>
        <w:t>U ____________________, __________</w:t>
      </w:r>
      <w:r w:rsidR="006B154A" w:rsidRPr="00696BF0">
        <w:rPr>
          <w:rFonts w:ascii="Times New Roman" w:hAnsi="Times New Roman"/>
          <w:bCs/>
        </w:rPr>
        <w:t>202</w:t>
      </w:r>
      <w:r w:rsidR="00C45969">
        <w:rPr>
          <w:rFonts w:ascii="Times New Roman" w:hAnsi="Times New Roman"/>
          <w:bCs/>
        </w:rPr>
        <w:t>5</w:t>
      </w:r>
      <w:r w:rsidR="003F6965">
        <w:rPr>
          <w:rFonts w:ascii="Times New Roman" w:hAnsi="Times New Roman"/>
          <w:bCs/>
        </w:rPr>
        <w:t>.</w:t>
      </w:r>
      <w:r w:rsidRPr="00696BF0">
        <w:rPr>
          <w:rFonts w:ascii="Times New Roman" w:hAnsi="Times New Roman"/>
          <w:b/>
          <w:bCs/>
        </w:rPr>
        <w:t xml:space="preserve"> </w:t>
      </w:r>
      <w:r w:rsidR="00002D77" w:rsidRPr="00696BF0">
        <w:rPr>
          <w:rFonts w:ascii="Times New Roman" w:hAnsi="Times New Roman"/>
          <w:bCs/>
        </w:rPr>
        <w:t>godine.</w:t>
      </w:r>
    </w:p>
    <w:p w14:paraId="2B7C1BC3" w14:textId="77777777" w:rsidR="00F02A55" w:rsidRPr="00696BF0" w:rsidRDefault="00F02A55" w:rsidP="00F02A55">
      <w:pPr>
        <w:jc w:val="both"/>
        <w:outlineLvl w:val="0"/>
        <w:rPr>
          <w:rFonts w:ascii="Times New Roman" w:hAnsi="Times New Roman"/>
          <w:b/>
          <w:bCs/>
        </w:rPr>
      </w:pPr>
    </w:p>
    <w:p w14:paraId="5341CCD9" w14:textId="77777777" w:rsidR="00F02A55" w:rsidRPr="00696BF0" w:rsidRDefault="00F02A55" w:rsidP="00F02A55">
      <w:pPr>
        <w:jc w:val="both"/>
        <w:outlineLvl w:val="0"/>
        <w:rPr>
          <w:rFonts w:ascii="Times New Roman" w:hAnsi="Times New Roman"/>
          <w:b/>
          <w:bCs/>
        </w:rPr>
      </w:pPr>
    </w:p>
    <w:p w14:paraId="1E5C85D6" w14:textId="77777777" w:rsidR="00F02A55" w:rsidRPr="00696BF0" w:rsidRDefault="00F02A55" w:rsidP="00F02A55">
      <w:pPr>
        <w:jc w:val="both"/>
        <w:outlineLvl w:val="0"/>
        <w:rPr>
          <w:rFonts w:ascii="Times New Roman" w:hAnsi="Times New Roman"/>
          <w:b/>
          <w:bCs/>
        </w:rPr>
      </w:pPr>
      <w:r w:rsidRPr="00696BF0">
        <w:rPr>
          <w:rFonts w:ascii="Times New Roman" w:hAnsi="Times New Roman"/>
          <w:b/>
          <w:bCs/>
        </w:rPr>
        <w:tab/>
      </w:r>
      <w:r w:rsidRPr="00696BF0">
        <w:rPr>
          <w:rFonts w:ascii="Times New Roman" w:hAnsi="Times New Roman"/>
          <w:b/>
          <w:bCs/>
        </w:rPr>
        <w:tab/>
      </w:r>
      <w:r w:rsidRPr="00696BF0">
        <w:rPr>
          <w:rFonts w:ascii="Times New Roman" w:hAnsi="Times New Roman"/>
          <w:b/>
          <w:bCs/>
        </w:rPr>
        <w:tab/>
      </w:r>
      <w:r w:rsidRPr="00696BF0">
        <w:rPr>
          <w:rFonts w:ascii="Times New Roman" w:hAnsi="Times New Roman"/>
          <w:b/>
          <w:bCs/>
        </w:rPr>
        <w:tab/>
      </w:r>
      <w:r w:rsidRPr="00696BF0">
        <w:rPr>
          <w:rFonts w:ascii="Times New Roman" w:hAnsi="Times New Roman"/>
          <w:b/>
          <w:bCs/>
        </w:rPr>
        <w:tab/>
      </w:r>
      <w:r w:rsidRPr="00696BF0">
        <w:rPr>
          <w:rFonts w:ascii="Times New Roman" w:hAnsi="Times New Roman"/>
          <w:b/>
          <w:bCs/>
        </w:rPr>
        <w:tab/>
        <w:t xml:space="preserve">                   Ponuditelj:</w:t>
      </w:r>
    </w:p>
    <w:p w14:paraId="5E8736E3" w14:textId="77777777" w:rsidR="00F02A55" w:rsidRPr="00696BF0" w:rsidRDefault="00F02A55" w:rsidP="00F02A55">
      <w:pPr>
        <w:jc w:val="center"/>
        <w:rPr>
          <w:rFonts w:ascii="Times New Roman" w:hAnsi="Times New Roman"/>
          <w:bCs/>
        </w:rPr>
      </w:pPr>
      <w:r w:rsidRPr="00696BF0">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638B3FBC" wp14:editId="7018E9BC">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AD1C"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14:paraId="04517BA2" w14:textId="77777777" w:rsidR="00F02A55" w:rsidRPr="00696BF0" w:rsidRDefault="00F02A55" w:rsidP="00F02A55">
      <w:pPr>
        <w:rPr>
          <w:rFonts w:ascii="Times New Roman" w:hAnsi="Times New Roman"/>
        </w:rPr>
      </w:pPr>
    </w:p>
    <w:p w14:paraId="4500AF2C" w14:textId="77777777" w:rsidR="00F02A55" w:rsidRPr="00696BF0" w:rsidRDefault="00F02A55" w:rsidP="00F02A55">
      <w:pPr>
        <w:jc w:val="center"/>
        <w:rPr>
          <w:rFonts w:ascii="Times New Roman" w:hAnsi="Times New Roman"/>
          <w:bCs/>
        </w:rPr>
      </w:pPr>
      <w:r w:rsidRPr="00696BF0">
        <w:rPr>
          <w:rFonts w:ascii="Times New Roman" w:hAnsi="Times New Roman"/>
        </w:rPr>
        <w:tab/>
      </w:r>
      <w:r w:rsidRPr="00696BF0">
        <w:rPr>
          <w:rFonts w:ascii="Times New Roman" w:hAnsi="Times New Roman"/>
          <w:bCs/>
        </w:rPr>
        <w:t xml:space="preserve">                                (tiskano upisati ime i prezime ovlaštene osobe ponuditelja)</w:t>
      </w:r>
    </w:p>
    <w:p w14:paraId="464D031A" w14:textId="77777777" w:rsidR="00F02A55" w:rsidRPr="00696BF0" w:rsidRDefault="00F02A55" w:rsidP="00F02A55">
      <w:pPr>
        <w:rPr>
          <w:rFonts w:ascii="Times New Roman" w:hAnsi="Times New Roman"/>
        </w:rPr>
      </w:pPr>
    </w:p>
    <w:p w14:paraId="137CC74D" w14:textId="77777777" w:rsidR="00F02A55" w:rsidRPr="00696BF0" w:rsidRDefault="00F02A55" w:rsidP="00F02A55">
      <w:pPr>
        <w:rPr>
          <w:rFonts w:ascii="Times New Roman" w:hAnsi="Times New Roman"/>
        </w:rPr>
      </w:pPr>
      <w:r w:rsidRPr="00696BF0">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06CBB45B" wp14:editId="4FD2BFA1">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40691"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696BF0">
        <w:rPr>
          <w:rFonts w:ascii="Times New Roman" w:hAnsi="Times New Roman"/>
        </w:rPr>
        <w:t xml:space="preserve"> (M.P)</w:t>
      </w:r>
    </w:p>
    <w:p w14:paraId="34F69A0F" w14:textId="77777777" w:rsidR="00F02A55" w:rsidRPr="00696BF0" w:rsidRDefault="00F02A55" w:rsidP="00F02A55">
      <w:pPr>
        <w:rPr>
          <w:rFonts w:ascii="Times New Roman" w:hAnsi="Times New Roman"/>
        </w:rPr>
      </w:pPr>
    </w:p>
    <w:p w14:paraId="7380F70E" w14:textId="77777777" w:rsidR="00F02A55" w:rsidRPr="00696BF0" w:rsidRDefault="00F02A55" w:rsidP="00F02A55">
      <w:pPr>
        <w:tabs>
          <w:tab w:val="left" w:pos="5175"/>
        </w:tabs>
        <w:jc w:val="center"/>
        <w:rPr>
          <w:rFonts w:ascii="Times New Roman" w:hAnsi="Times New Roman"/>
        </w:rPr>
      </w:pPr>
      <w:r w:rsidRPr="00696BF0">
        <w:rPr>
          <w:rFonts w:ascii="Times New Roman" w:hAnsi="Times New Roman"/>
          <w:bCs/>
        </w:rPr>
        <w:t xml:space="preserve">                     </w:t>
      </w:r>
      <w:r w:rsidR="00002D77" w:rsidRPr="00696BF0">
        <w:rPr>
          <w:rFonts w:ascii="Times New Roman" w:hAnsi="Times New Roman"/>
          <w:bCs/>
        </w:rPr>
        <w:t xml:space="preserve">        </w:t>
      </w:r>
      <w:r w:rsidRPr="00696BF0">
        <w:rPr>
          <w:rFonts w:ascii="Times New Roman" w:hAnsi="Times New Roman"/>
          <w:bCs/>
        </w:rPr>
        <w:t xml:space="preserve">  </w:t>
      </w:r>
      <w:r w:rsidRPr="00696BF0">
        <w:rPr>
          <w:rFonts w:ascii="Times New Roman" w:hAnsi="Times New Roman"/>
        </w:rPr>
        <w:t>(potpis ovlaštene osobe)</w:t>
      </w:r>
    </w:p>
    <w:p w14:paraId="3592CA79" w14:textId="77777777" w:rsidR="00F02A55" w:rsidRPr="00696BF0" w:rsidRDefault="00F02A55" w:rsidP="00F02A55">
      <w:pPr>
        <w:rPr>
          <w:rFonts w:ascii="Times New Roman" w:hAnsi="Times New Roman"/>
        </w:rPr>
      </w:pPr>
    </w:p>
    <w:p w14:paraId="5B6E5D7F" w14:textId="77777777" w:rsidR="00F02A55" w:rsidRPr="00696BF0" w:rsidRDefault="00F02A55" w:rsidP="00F02A55">
      <w:pPr>
        <w:autoSpaceDE w:val="0"/>
        <w:autoSpaceDN w:val="0"/>
        <w:adjustRightInd w:val="0"/>
        <w:rPr>
          <w:rFonts w:ascii="Times New Roman" w:hAnsi="Times New Roman"/>
          <w:b/>
          <w:i/>
        </w:rPr>
      </w:pPr>
    </w:p>
    <w:p w14:paraId="3405AD4D" w14:textId="77777777" w:rsidR="00F02A55" w:rsidRPr="00696BF0" w:rsidRDefault="00F02A55" w:rsidP="00274A19">
      <w:pPr>
        <w:pStyle w:val="Odlomakpopisa"/>
        <w:jc w:val="both"/>
        <w:rPr>
          <w:rFonts w:ascii="Times New Roman" w:hAnsi="Times New Roman"/>
        </w:rPr>
      </w:pPr>
    </w:p>
    <w:p w14:paraId="58D6267B" w14:textId="77777777" w:rsidR="00F02A55" w:rsidRPr="00696BF0" w:rsidRDefault="00F02A55" w:rsidP="00274A19">
      <w:pPr>
        <w:pStyle w:val="Odlomakpopisa"/>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254BE7" w:rsidRPr="00696BF0" w14:paraId="522898C5" w14:textId="77777777" w:rsidTr="00872001">
        <w:tc>
          <w:tcPr>
            <w:tcW w:w="9781" w:type="dxa"/>
            <w:shd w:val="clear" w:color="auto" w:fill="D9D9D9" w:themeFill="background1" w:themeFillShade="D9"/>
          </w:tcPr>
          <w:p w14:paraId="2A8F2FC6" w14:textId="77777777" w:rsidR="00872001" w:rsidRPr="00696BF0" w:rsidRDefault="00872001" w:rsidP="00872001">
            <w:pPr>
              <w:jc w:val="right"/>
              <w:rPr>
                <w:rFonts w:ascii="Times New Roman" w:hAnsi="Times New Roman"/>
                <w:b/>
              </w:rPr>
            </w:pPr>
            <w:r w:rsidRPr="00696BF0">
              <w:rPr>
                <w:rFonts w:ascii="Times New Roman" w:hAnsi="Times New Roman"/>
                <w:b/>
              </w:rPr>
              <w:lastRenderedPageBreak/>
              <w:t>Privitak 2.  - Ponudbeni troškovnik usluga</w:t>
            </w:r>
          </w:p>
        </w:tc>
      </w:tr>
    </w:tbl>
    <w:p w14:paraId="7A798F3C" w14:textId="77777777" w:rsidR="00872001" w:rsidRPr="00696BF0"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254BE7" w:rsidRPr="00696BF0" w14:paraId="7C132A66"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78F08D" w14:textId="77777777" w:rsidR="00872001" w:rsidRPr="00696BF0" w:rsidRDefault="00872001" w:rsidP="00872001">
            <w:pPr>
              <w:jc w:val="center"/>
              <w:rPr>
                <w:rFonts w:ascii="Times New Roman" w:hAnsi="Times New Roman"/>
                <w:b/>
              </w:rPr>
            </w:pPr>
            <w:r w:rsidRPr="00696BF0">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4EB11F86" w14:textId="77777777" w:rsidR="00872001" w:rsidRPr="00696BF0" w:rsidRDefault="00872001" w:rsidP="00872001">
            <w:pPr>
              <w:jc w:val="center"/>
              <w:rPr>
                <w:rFonts w:ascii="Times New Roman" w:hAnsi="Times New Roman"/>
                <w:b/>
              </w:rPr>
            </w:pPr>
          </w:p>
        </w:tc>
      </w:tr>
      <w:tr w:rsidR="00254BE7" w:rsidRPr="00696BF0" w14:paraId="148D37CF"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4E7947" w14:textId="77777777" w:rsidR="00872001" w:rsidRPr="00696BF0" w:rsidRDefault="00872001" w:rsidP="00872001">
            <w:pPr>
              <w:jc w:val="center"/>
              <w:rPr>
                <w:rFonts w:ascii="Times New Roman" w:hAnsi="Times New Roman"/>
                <w:b/>
              </w:rPr>
            </w:pPr>
            <w:r w:rsidRPr="00696BF0">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0B8F53C4" w14:textId="77777777" w:rsidR="00872001" w:rsidRPr="00696BF0" w:rsidRDefault="00872001" w:rsidP="00872001">
            <w:pPr>
              <w:jc w:val="center"/>
              <w:rPr>
                <w:rFonts w:ascii="Times New Roman" w:hAnsi="Times New Roman"/>
                <w:b/>
              </w:rPr>
            </w:pPr>
          </w:p>
        </w:tc>
      </w:tr>
      <w:tr w:rsidR="00254BE7" w:rsidRPr="00696BF0" w14:paraId="71F576ED"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A2BD1F" w14:textId="77777777" w:rsidR="00872001" w:rsidRPr="00696BF0" w:rsidRDefault="00872001" w:rsidP="00872001">
            <w:pPr>
              <w:jc w:val="center"/>
              <w:rPr>
                <w:rFonts w:ascii="Times New Roman" w:hAnsi="Times New Roman"/>
                <w:b/>
              </w:rPr>
            </w:pPr>
            <w:r w:rsidRPr="00696BF0">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14:paraId="663DF539" w14:textId="77777777" w:rsidR="00872001" w:rsidRPr="00696BF0" w:rsidRDefault="00872001" w:rsidP="00872001">
            <w:pPr>
              <w:jc w:val="center"/>
              <w:rPr>
                <w:rFonts w:ascii="Times New Roman" w:hAnsi="Times New Roman"/>
                <w:b/>
              </w:rPr>
            </w:pPr>
          </w:p>
        </w:tc>
      </w:tr>
      <w:tr w:rsidR="00254BE7" w:rsidRPr="00696BF0" w14:paraId="06E00632" w14:textId="77777777"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E05F86" w14:textId="77777777" w:rsidR="00872001" w:rsidRPr="00696BF0" w:rsidRDefault="00872001" w:rsidP="00872001">
            <w:pPr>
              <w:jc w:val="center"/>
              <w:rPr>
                <w:rFonts w:ascii="Times New Roman" w:hAnsi="Times New Roman"/>
                <w:b/>
              </w:rPr>
            </w:pPr>
            <w:r w:rsidRPr="00696BF0">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14:paraId="6ABD9A94" w14:textId="77777777" w:rsidR="00872001" w:rsidRPr="00696BF0" w:rsidRDefault="00872001" w:rsidP="00872001">
            <w:pPr>
              <w:jc w:val="center"/>
              <w:rPr>
                <w:rFonts w:ascii="Times New Roman" w:hAnsi="Times New Roman"/>
                <w:b/>
              </w:rPr>
            </w:pPr>
          </w:p>
        </w:tc>
      </w:tr>
    </w:tbl>
    <w:p w14:paraId="5B5A6B41" w14:textId="77777777" w:rsidR="00872001" w:rsidRPr="00696BF0"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254BE7" w:rsidRPr="00696BF0" w14:paraId="3D09C93C" w14:textId="77777777"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14:paraId="36D17435" w14:textId="77777777" w:rsidR="00872001" w:rsidRPr="00696BF0" w:rsidRDefault="00872001" w:rsidP="00872001">
            <w:pPr>
              <w:jc w:val="center"/>
              <w:rPr>
                <w:rFonts w:ascii="Times New Roman" w:eastAsia="Times New Roman" w:hAnsi="Times New Roman"/>
                <w:b/>
                <w:bCs/>
                <w:lang w:eastAsia="hr-HR"/>
              </w:rPr>
            </w:pPr>
            <w:r w:rsidRPr="00696BF0">
              <w:rPr>
                <w:rFonts w:ascii="Times New Roman" w:eastAsia="Times New Roman" w:hAnsi="Times New Roman"/>
                <w:b/>
                <w:bCs/>
                <w:lang w:eastAsia="hr-HR"/>
              </w:rPr>
              <w:t xml:space="preserve">PONUDBENI TROŠKOVNIK </w:t>
            </w:r>
          </w:p>
          <w:p w14:paraId="1C63D5B2" w14:textId="4A500270" w:rsidR="00872001" w:rsidRPr="00696BF0" w:rsidRDefault="00872001" w:rsidP="003F6965">
            <w:pPr>
              <w:jc w:val="center"/>
              <w:rPr>
                <w:rFonts w:ascii="Times New Roman" w:eastAsia="Times New Roman" w:hAnsi="Times New Roman"/>
                <w:bCs/>
                <w:lang w:eastAsia="hr-HR"/>
              </w:rPr>
            </w:pPr>
            <w:r w:rsidRPr="00696BF0">
              <w:rPr>
                <w:rFonts w:ascii="Times New Roman" w:eastAsia="Times New Roman" w:hAnsi="Times New Roman"/>
                <w:bCs/>
                <w:lang w:eastAsia="hr-HR"/>
              </w:rPr>
              <w:t xml:space="preserve">za </w:t>
            </w:r>
            <w:r w:rsidR="00F852AA" w:rsidRPr="00696BF0">
              <w:rPr>
                <w:rFonts w:ascii="Times New Roman" w:eastAsia="Times New Roman" w:hAnsi="Times New Roman"/>
                <w:bCs/>
                <w:lang w:eastAsia="hr-HR"/>
              </w:rPr>
              <w:t xml:space="preserve">predmet nabave: </w:t>
            </w:r>
            <w:r w:rsidR="00B11829" w:rsidRPr="00696BF0">
              <w:rPr>
                <w:rFonts w:ascii="Times New Roman" w:hAnsi="Times New Roman"/>
                <w:b/>
              </w:rPr>
              <w:t>Usluge na provedbi mjera preventivne dezinsekcije, dezinfekcije i deratizacije na područj</w:t>
            </w:r>
            <w:r w:rsidR="00490B64" w:rsidRPr="00696BF0">
              <w:rPr>
                <w:rFonts w:ascii="Times New Roman" w:hAnsi="Times New Roman"/>
                <w:b/>
              </w:rPr>
              <w:t xml:space="preserve">u Grada Poreča – </w:t>
            </w:r>
            <w:proofErr w:type="spellStart"/>
            <w:r w:rsidR="00490B64" w:rsidRPr="00696BF0">
              <w:rPr>
                <w:rFonts w:ascii="Times New Roman" w:hAnsi="Times New Roman"/>
                <w:b/>
              </w:rPr>
              <w:t>Parenzo</w:t>
            </w:r>
            <w:proofErr w:type="spellEnd"/>
            <w:r w:rsidR="00490B64" w:rsidRPr="00696BF0">
              <w:rPr>
                <w:rFonts w:ascii="Times New Roman" w:hAnsi="Times New Roman"/>
                <w:b/>
              </w:rPr>
              <w:t xml:space="preserve"> za 202</w:t>
            </w:r>
            <w:r w:rsidR="00C45969">
              <w:rPr>
                <w:rFonts w:ascii="Times New Roman" w:hAnsi="Times New Roman"/>
                <w:b/>
              </w:rPr>
              <w:t>5</w:t>
            </w:r>
            <w:r w:rsidR="00B11829" w:rsidRPr="00696BF0">
              <w:rPr>
                <w:rFonts w:ascii="Times New Roman" w:hAnsi="Times New Roman"/>
                <w:b/>
              </w:rPr>
              <w:t>. godinu</w:t>
            </w:r>
          </w:p>
        </w:tc>
      </w:tr>
    </w:tbl>
    <w:p w14:paraId="3B79C5C9" w14:textId="77777777" w:rsidR="006E109A" w:rsidRPr="00696BF0" w:rsidRDefault="006E109A" w:rsidP="006E109A">
      <w:pPr>
        <w:rPr>
          <w:rFonts w:ascii="Times New Roman" w:hAnsi="Times New Roman"/>
        </w:rPr>
      </w:pPr>
    </w:p>
    <w:p w14:paraId="49A57255" w14:textId="77777777" w:rsidR="006E109A" w:rsidRPr="00696BF0" w:rsidRDefault="006E109A" w:rsidP="005B2596">
      <w:pPr>
        <w:pStyle w:val="Podnoje"/>
        <w:numPr>
          <w:ilvl w:val="1"/>
          <w:numId w:val="14"/>
        </w:numPr>
        <w:tabs>
          <w:tab w:val="clear" w:pos="4536"/>
          <w:tab w:val="clear" w:pos="9072"/>
        </w:tabs>
        <w:ind w:left="284"/>
        <w:jc w:val="both"/>
        <w:rPr>
          <w:rFonts w:ascii="Times New Roman" w:hAnsi="Times New Roman"/>
          <w:b/>
          <w:bCs/>
          <w:iCs/>
        </w:rPr>
      </w:pPr>
      <w:r w:rsidRPr="00696BF0">
        <w:rPr>
          <w:rFonts w:ascii="Times New Roman" w:hAnsi="Times New Roman"/>
          <w:b/>
          <w:bCs/>
          <w:iCs/>
        </w:rPr>
        <w:t>OBVEZATNA PREVENTIVNA DEZINSEKCIJA,  DEZINFEKCIJA I DERATIZACIJA</w:t>
      </w:r>
      <w:r w:rsidR="00672A02" w:rsidRPr="00696BF0">
        <w:rPr>
          <w:rFonts w:ascii="Times New Roman" w:hAnsi="Times New Roman"/>
          <w:b/>
          <w:bCs/>
          <w:iCs/>
        </w:rPr>
        <w:t xml:space="preserve"> </w:t>
      </w:r>
      <w:r w:rsidRPr="00696BF0">
        <w:rPr>
          <w:rFonts w:ascii="Times New Roman" w:hAnsi="Times New Roman"/>
          <w:b/>
          <w:bCs/>
          <w:iCs/>
        </w:rPr>
        <w:t xml:space="preserve"> </w:t>
      </w:r>
    </w:p>
    <w:p w14:paraId="6B1FF733" w14:textId="77777777" w:rsidR="006E109A" w:rsidRPr="00696BF0" w:rsidRDefault="006E109A" w:rsidP="006E109A">
      <w:pPr>
        <w:rPr>
          <w:rFonts w:ascii="Times New Roman" w:hAnsi="Times New Roman"/>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853"/>
        <w:gridCol w:w="1250"/>
        <w:gridCol w:w="1134"/>
        <w:gridCol w:w="283"/>
        <w:gridCol w:w="1418"/>
        <w:gridCol w:w="1559"/>
      </w:tblGrid>
      <w:tr w:rsidR="00254BE7" w:rsidRPr="00696BF0" w14:paraId="6D7396DF" w14:textId="77777777" w:rsidTr="00692D0D">
        <w:trPr>
          <w:cantSplit/>
        </w:trPr>
        <w:tc>
          <w:tcPr>
            <w:tcW w:w="4245" w:type="dxa"/>
            <w:gridSpan w:val="2"/>
            <w:vAlign w:val="center"/>
          </w:tcPr>
          <w:p w14:paraId="445B54F1" w14:textId="77777777" w:rsidR="006E109A" w:rsidRPr="00696BF0" w:rsidRDefault="006E109A" w:rsidP="00692D0D">
            <w:pPr>
              <w:jc w:val="center"/>
              <w:rPr>
                <w:rFonts w:ascii="Times New Roman" w:hAnsi="Times New Roman"/>
                <w:iCs/>
              </w:rPr>
            </w:pPr>
            <w:r w:rsidRPr="00696BF0">
              <w:rPr>
                <w:rFonts w:ascii="Times New Roman" w:hAnsi="Times New Roman"/>
                <w:b/>
                <w:bCs/>
                <w:iCs/>
              </w:rPr>
              <w:t>Stavka:</w:t>
            </w:r>
          </w:p>
        </w:tc>
        <w:tc>
          <w:tcPr>
            <w:tcW w:w="1250" w:type="dxa"/>
            <w:vAlign w:val="center"/>
          </w:tcPr>
          <w:p w14:paraId="7ED66D4D" w14:textId="77777777" w:rsidR="006E109A" w:rsidRPr="00696BF0" w:rsidRDefault="006E109A" w:rsidP="00692D0D">
            <w:pPr>
              <w:jc w:val="center"/>
              <w:rPr>
                <w:rFonts w:ascii="Times New Roman" w:hAnsi="Times New Roman"/>
                <w:b/>
                <w:bCs/>
                <w:iCs/>
              </w:rPr>
            </w:pPr>
            <w:r w:rsidRPr="00696BF0">
              <w:rPr>
                <w:rFonts w:ascii="Times New Roman" w:hAnsi="Times New Roman"/>
                <w:b/>
                <w:bCs/>
                <w:iCs/>
              </w:rPr>
              <w:t>Jedinica mjere</w:t>
            </w:r>
          </w:p>
        </w:tc>
        <w:tc>
          <w:tcPr>
            <w:tcW w:w="1134" w:type="dxa"/>
            <w:vAlign w:val="center"/>
          </w:tcPr>
          <w:p w14:paraId="032C1551" w14:textId="77777777" w:rsidR="006E109A" w:rsidRPr="00696BF0" w:rsidRDefault="006E109A" w:rsidP="00692D0D">
            <w:pPr>
              <w:jc w:val="center"/>
              <w:rPr>
                <w:rFonts w:ascii="Times New Roman" w:hAnsi="Times New Roman"/>
                <w:b/>
                <w:bCs/>
                <w:iCs/>
              </w:rPr>
            </w:pPr>
            <w:r w:rsidRPr="00696BF0">
              <w:rPr>
                <w:rFonts w:ascii="Times New Roman" w:hAnsi="Times New Roman"/>
                <w:b/>
                <w:bCs/>
                <w:iCs/>
              </w:rPr>
              <w:t>Količina</w:t>
            </w:r>
          </w:p>
        </w:tc>
        <w:tc>
          <w:tcPr>
            <w:tcW w:w="283" w:type="dxa"/>
            <w:vAlign w:val="center"/>
          </w:tcPr>
          <w:p w14:paraId="4D3A7F18" w14:textId="77777777" w:rsidR="006E109A" w:rsidRPr="00696BF0" w:rsidRDefault="006E109A" w:rsidP="00692D0D">
            <w:pPr>
              <w:jc w:val="center"/>
              <w:rPr>
                <w:rFonts w:ascii="Times New Roman" w:hAnsi="Times New Roman"/>
                <w:b/>
                <w:bCs/>
                <w:iCs/>
              </w:rPr>
            </w:pPr>
          </w:p>
        </w:tc>
        <w:tc>
          <w:tcPr>
            <w:tcW w:w="1418" w:type="dxa"/>
            <w:vAlign w:val="center"/>
          </w:tcPr>
          <w:p w14:paraId="582A9E2D" w14:textId="77777777" w:rsidR="006E109A" w:rsidRPr="00696BF0" w:rsidRDefault="006E109A" w:rsidP="00692D0D">
            <w:pPr>
              <w:jc w:val="center"/>
              <w:rPr>
                <w:rFonts w:ascii="Times New Roman" w:hAnsi="Times New Roman"/>
                <w:b/>
                <w:bCs/>
                <w:iCs/>
              </w:rPr>
            </w:pPr>
            <w:r w:rsidRPr="00696BF0">
              <w:rPr>
                <w:rFonts w:ascii="Times New Roman" w:hAnsi="Times New Roman"/>
                <w:b/>
                <w:bCs/>
                <w:iCs/>
              </w:rPr>
              <w:t>Jedinična cijena po kompletu</w:t>
            </w:r>
          </w:p>
        </w:tc>
        <w:tc>
          <w:tcPr>
            <w:tcW w:w="1559" w:type="dxa"/>
            <w:vAlign w:val="center"/>
          </w:tcPr>
          <w:p w14:paraId="760308C0" w14:textId="437E95BE" w:rsidR="006E109A" w:rsidRPr="00696BF0" w:rsidRDefault="006E109A" w:rsidP="003F6965">
            <w:pPr>
              <w:jc w:val="center"/>
              <w:rPr>
                <w:rFonts w:ascii="Times New Roman" w:hAnsi="Times New Roman"/>
                <w:b/>
                <w:bCs/>
                <w:iCs/>
              </w:rPr>
            </w:pPr>
            <w:r w:rsidRPr="00696BF0">
              <w:rPr>
                <w:rFonts w:ascii="Times New Roman" w:hAnsi="Times New Roman"/>
                <w:b/>
                <w:bCs/>
                <w:iCs/>
              </w:rPr>
              <w:t>Cijena za 20</w:t>
            </w:r>
            <w:r w:rsidR="006B154A" w:rsidRPr="00696BF0">
              <w:rPr>
                <w:rFonts w:ascii="Times New Roman" w:hAnsi="Times New Roman"/>
                <w:b/>
                <w:bCs/>
                <w:iCs/>
              </w:rPr>
              <w:t>2</w:t>
            </w:r>
            <w:r w:rsidR="00C45969">
              <w:rPr>
                <w:rFonts w:ascii="Times New Roman" w:hAnsi="Times New Roman"/>
                <w:b/>
                <w:bCs/>
                <w:iCs/>
              </w:rPr>
              <w:t>5</w:t>
            </w:r>
            <w:r w:rsidRPr="00696BF0">
              <w:rPr>
                <w:rFonts w:ascii="Times New Roman" w:hAnsi="Times New Roman"/>
                <w:b/>
                <w:bCs/>
                <w:iCs/>
              </w:rPr>
              <w:t>. godinu</w:t>
            </w:r>
          </w:p>
        </w:tc>
      </w:tr>
      <w:tr w:rsidR="00254BE7" w:rsidRPr="00696BF0" w14:paraId="09BAB52C" w14:textId="77777777" w:rsidTr="00692D0D">
        <w:trPr>
          <w:cantSplit/>
        </w:trPr>
        <w:tc>
          <w:tcPr>
            <w:tcW w:w="4245" w:type="dxa"/>
            <w:gridSpan w:val="2"/>
            <w:tcBorders>
              <w:bottom w:val="single" w:sz="4" w:space="0" w:color="auto"/>
            </w:tcBorders>
            <w:vAlign w:val="center"/>
          </w:tcPr>
          <w:p w14:paraId="066FE339" w14:textId="77777777" w:rsidR="006E109A" w:rsidRPr="00696BF0" w:rsidRDefault="006E109A" w:rsidP="00692D0D">
            <w:pPr>
              <w:jc w:val="center"/>
              <w:rPr>
                <w:rFonts w:ascii="Times New Roman" w:hAnsi="Times New Roman"/>
                <w:b/>
                <w:bCs/>
                <w:iCs/>
                <w:sz w:val="10"/>
                <w:szCs w:val="10"/>
              </w:rPr>
            </w:pPr>
          </w:p>
        </w:tc>
        <w:tc>
          <w:tcPr>
            <w:tcW w:w="1250" w:type="dxa"/>
            <w:tcBorders>
              <w:bottom w:val="single" w:sz="4" w:space="0" w:color="auto"/>
            </w:tcBorders>
            <w:vAlign w:val="center"/>
          </w:tcPr>
          <w:p w14:paraId="0D6CBF14" w14:textId="77777777" w:rsidR="006E109A" w:rsidRPr="00696BF0" w:rsidRDefault="006E109A" w:rsidP="00692D0D">
            <w:pPr>
              <w:jc w:val="center"/>
              <w:rPr>
                <w:rFonts w:ascii="Times New Roman" w:hAnsi="Times New Roman"/>
                <w:b/>
                <w:bCs/>
                <w:iCs/>
                <w:sz w:val="10"/>
                <w:szCs w:val="10"/>
              </w:rPr>
            </w:pPr>
          </w:p>
        </w:tc>
        <w:tc>
          <w:tcPr>
            <w:tcW w:w="1134" w:type="dxa"/>
            <w:tcBorders>
              <w:bottom w:val="single" w:sz="4" w:space="0" w:color="auto"/>
            </w:tcBorders>
            <w:vAlign w:val="center"/>
          </w:tcPr>
          <w:p w14:paraId="1FEB0CAD" w14:textId="77777777" w:rsidR="006E109A" w:rsidRPr="00696BF0" w:rsidRDefault="006E109A" w:rsidP="00692D0D">
            <w:pPr>
              <w:jc w:val="center"/>
              <w:rPr>
                <w:rFonts w:ascii="Times New Roman" w:hAnsi="Times New Roman"/>
                <w:b/>
                <w:bCs/>
                <w:iCs/>
                <w:sz w:val="10"/>
                <w:szCs w:val="10"/>
              </w:rPr>
            </w:pPr>
          </w:p>
        </w:tc>
        <w:tc>
          <w:tcPr>
            <w:tcW w:w="283" w:type="dxa"/>
            <w:tcBorders>
              <w:bottom w:val="single" w:sz="4" w:space="0" w:color="auto"/>
            </w:tcBorders>
            <w:vAlign w:val="center"/>
          </w:tcPr>
          <w:p w14:paraId="17521B59" w14:textId="77777777" w:rsidR="006E109A" w:rsidRPr="00696BF0" w:rsidRDefault="006E109A" w:rsidP="00692D0D">
            <w:pPr>
              <w:jc w:val="center"/>
              <w:rPr>
                <w:rFonts w:ascii="Times New Roman" w:hAnsi="Times New Roman"/>
                <w:b/>
                <w:bCs/>
                <w:iCs/>
                <w:sz w:val="10"/>
                <w:szCs w:val="10"/>
              </w:rPr>
            </w:pPr>
          </w:p>
        </w:tc>
        <w:tc>
          <w:tcPr>
            <w:tcW w:w="1418" w:type="dxa"/>
            <w:tcBorders>
              <w:bottom w:val="single" w:sz="4" w:space="0" w:color="auto"/>
            </w:tcBorders>
            <w:vAlign w:val="center"/>
          </w:tcPr>
          <w:p w14:paraId="43EFD849" w14:textId="77777777" w:rsidR="006E109A" w:rsidRPr="00696BF0" w:rsidRDefault="006E109A" w:rsidP="00692D0D">
            <w:pPr>
              <w:jc w:val="center"/>
              <w:rPr>
                <w:rFonts w:ascii="Times New Roman" w:hAnsi="Times New Roman"/>
                <w:b/>
                <w:bCs/>
                <w:iCs/>
                <w:sz w:val="10"/>
                <w:szCs w:val="10"/>
              </w:rPr>
            </w:pPr>
          </w:p>
        </w:tc>
        <w:tc>
          <w:tcPr>
            <w:tcW w:w="1559" w:type="dxa"/>
            <w:tcBorders>
              <w:bottom w:val="single" w:sz="4" w:space="0" w:color="auto"/>
            </w:tcBorders>
            <w:vAlign w:val="center"/>
          </w:tcPr>
          <w:p w14:paraId="63492FC6" w14:textId="77777777" w:rsidR="006E109A" w:rsidRPr="00696BF0" w:rsidRDefault="006E109A" w:rsidP="00692D0D">
            <w:pPr>
              <w:jc w:val="center"/>
              <w:rPr>
                <w:rFonts w:ascii="Times New Roman" w:hAnsi="Times New Roman"/>
                <w:b/>
                <w:bCs/>
                <w:iCs/>
                <w:sz w:val="10"/>
                <w:szCs w:val="10"/>
              </w:rPr>
            </w:pPr>
          </w:p>
        </w:tc>
      </w:tr>
      <w:tr w:rsidR="00254BE7" w:rsidRPr="00696BF0" w14:paraId="71971CEC" w14:textId="77777777" w:rsidTr="005C050A">
        <w:trPr>
          <w:cantSplit/>
        </w:trPr>
        <w:tc>
          <w:tcPr>
            <w:tcW w:w="6629" w:type="dxa"/>
            <w:gridSpan w:val="4"/>
            <w:tcBorders>
              <w:top w:val="single" w:sz="4" w:space="0" w:color="auto"/>
              <w:left w:val="single" w:sz="4" w:space="0" w:color="auto"/>
              <w:bottom w:val="single" w:sz="4" w:space="0" w:color="auto"/>
              <w:right w:val="nil"/>
            </w:tcBorders>
            <w:vAlign w:val="center"/>
          </w:tcPr>
          <w:p w14:paraId="5AC4FE39" w14:textId="3DE1A2A3" w:rsidR="006E109A" w:rsidRPr="00696BF0" w:rsidRDefault="006E109A" w:rsidP="003F6965">
            <w:pPr>
              <w:jc w:val="both"/>
              <w:rPr>
                <w:rFonts w:ascii="Times New Roman" w:hAnsi="Times New Roman"/>
                <w:b/>
                <w:bCs/>
                <w:iCs/>
              </w:rPr>
            </w:pPr>
            <w:r w:rsidRPr="00696BF0">
              <w:rPr>
                <w:rFonts w:ascii="Times New Roman" w:hAnsi="Times New Roman"/>
              </w:rPr>
              <w:t xml:space="preserve">Provedba Programa mjera zaštite pučanstva od zaraznih bolesti – dezinfekcija, dezinsekcija i deratizacija - na području Grada Poreča - </w:t>
            </w:r>
            <w:proofErr w:type="spellStart"/>
            <w:r w:rsidRPr="00696BF0">
              <w:rPr>
                <w:rFonts w:ascii="Times New Roman" w:hAnsi="Times New Roman"/>
              </w:rPr>
              <w:t>Parenzo</w:t>
            </w:r>
            <w:proofErr w:type="spellEnd"/>
            <w:r w:rsidRPr="00696BF0">
              <w:rPr>
                <w:rFonts w:ascii="Times New Roman" w:hAnsi="Times New Roman"/>
              </w:rPr>
              <w:t xml:space="preserve"> za </w:t>
            </w:r>
            <w:r w:rsidR="0022060A" w:rsidRPr="00696BF0">
              <w:rPr>
                <w:rFonts w:ascii="Times New Roman" w:hAnsi="Times New Roman"/>
              </w:rPr>
              <w:t>202</w:t>
            </w:r>
            <w:r w:rsidR="00C45969">
              <w:rPr>
                <w:rFonts w:ascii="Times New Roman" w:hAnsi="Times New Roman"/>
              </w:rPr>
              <w:t>5</w:t>
            </w:r>
            <w:r w:rsidR="00983664" w:rsidRPr="00696BF0">
              <w:rPr>
                <w:rFonts w:ascii="Times New Roman" w:hAnsi="Times New Roman"/>
              </w:rPr>
              <w:t xml:space="preserve">. godinu Broj: </w:t>
            </w:r>
            <w:r w:rsidR="005C050A" w:rsidRPr="00696BF0">
              <w:rPr>
                <w:rFonts w:ascii="Times New Roman" w:hAnsi="Times New Roman"/>
              </w:rPr>
              <w:t>___</w:t>
            </w:r>
            <w:r w:rsidRPr="00696BF0">
              <w:rPr>
                <w:rFonts w:ascii="Times New Roman" w:hAnsi="Times New Roman"/>
              </w:rPr>
              <w:t xml:space="preserve"> od dana </w:t>
            </w:r>
            <w:r w:rsidR="005C050A" w:rsidRPr="00696BF0">
              <w:rPr>
                <w:rFonts w:ascii="Times New Roman" w:hAnsi="Times New Roman"/>
              </w:rPr>
              <w:t>____ 202</w:t>
            </w:r>
            <w:r w:rsidR="00C45969">
              <w:rPr>
                <w:rFonts w:ascii="Times New Roman" w:hAnsi="Times New Roman"/>
              </w:rPr>
              <w:t>5</w:t>
            </w:r>
            <w:r w:rsidR="005C050A" w:rsidRPr="00696BF0">
              <w:rPr>
                <w:rFonts w:ascii="Times New Roman" w:hAnsi="Times New Roman"/>
              </w:rPr>
              <w:t>.</w:t>
            </w:r>
            <w:r w:rsidRPr="00696BF0">
              <w:rPr>
                <w:rFonts w:ascii="Times New Roman" w:hAnsi="Times New Roman"/>
              </w:rPr>
              <w:t xml:space="preserve"> godine, izrađenog i predloženog od strane Zavoda za javno zdravstvo Istarske županije (</w:t>
            </w:r>
            <w:r w:rsidR="00C45969">
              <w:rPr>
                <w:rFonts w:ascii="Times New Roman" w:hAnsi="Times New Roman"/>
              </w:rPr>
              <w:t>N</w:t>
            </w:r>
            <w:r w:rsidRPr="00696BF0">
              <w:rPr>
                <w:rFonts w:ascii="Times New Roman" w:hAnsi="Times New Roman"/>
              </w:rPr>
              <w:t xml:space="preserve">ZZJZIŽ) i Provedbenog plana obvezne preventivne deratizacije i dezinsekcije na području Grada Poreča - </w:t>
            </w:r>
            <w:proofErr w:type="spellStart"/>
            <w:r w:rsidRPr="00696BF0">
              <w:rPr>
                <w:rFonts w:ascii="Times New Roman" w:hAnsi="Times New Roman"/>
              </w:rPr>
              <w:t>Parenzo</w:t>
            </w:r>
            <w:proofErr w:type="spellEnd"/>
            <w:r w:rsidRPr="00696BF0">
              <w:rPr>
                <w:rFonts w:ascii="Times New Roman" w:hAnsi="Times New Roman"/>
              </w:rPr>
              <w:t xml:space="preserve"> za </w:t>
            </w:r>
            <w:r w:rsidR="00E647F4" w:rsidRPr="00696BF0">
              <w:rPr>
                <w:rFonts w:ascii="Times New Roman" w:hAnsi="Times New Roman"/>
              </w:rPr>
              <w:t>202</w:t>
            </w:r>
            <w:r w:rsidR="00C45969">
              <w:rPr>
                <w:rFonts w:ascii="Times New Roman" w:hAnsi="Times New Roman"/>
              </w:rPr>
              <w:t>5</w:t>
            </w:r>
            <w:r w:rsidRPr="00696BF0">
              <w:rPr>
                <w:rFonts w:ascii="Times New Roman" w:hAnsi="Times New Roman"/>
              </w:rPr>
              <w:t>. godinu izrađenog i predloženog od strane Zavoda za javno zdravstvo Istarske županije (</w:t>
            </w:r>
            <w:r w:rsidR="00C45969">
              <w:rPr>
                <w:rFonts w:ascii="Times New Roman" w:hAnsi="Times New Roman"/>
              </w:rPr>
              <w:t>N</w:t>
            </w:r>
            <w:r w:rsidRPr="00696BF0">
              <w:rPr>
                <w:rFonts w:ascii="Times New Roman" w:hAnsi="Times New Roman"/>
              </w:rPr>
              <w:t xml:space="preserve">ZZJZIŽ) </w:t>
            </w:r>
            <w:r w:rsidR="005C050A" w:rsidRPr="00696BF0">
              <w:rPr>
                <w:rFonts w:ascii="Times New Roman" w:hAnsi="Times New Roman"/>
              </w:rPr>
              <w:t>Broj: ___ od dana ____ 202</w:t>
            </w:r>
            <w:r w:rsidR="00C45969">
              <w:rPr>
                <w:rFonts w:ascii="Times New Roman" w:hAnsi="Times New Roman"/>
              </w:rPr>
              <w:t>5</w:t>
            </w:r>
            <w:r w:rsidR="005C050A" w:rsidRPr="00696BF0">
              <w:rPr>
                <w:rFonts w:ascii="Times New Roman" w:hAnsi="Times New Roman"/>
              </w:rPr>
              <w:t>. godine</w:t>
            </w:r>
            <w:r w:rsidRPr="00696BF0">
              <w:rPr>
                <w:rFonts w:ascii="Times New Roman" w:hAnsi="Times New Roman"/>
              </w:rPr>
              <w:t xml:space="preserve"> te Operativnom planu (kojeg izrađuje provoditelj Programa mjera), poštujući svu zakonsku regulativu, a koji u konačnici predviđa sveobuhvatnu evaluaciju provedenih mjera. Prethodno navedeni program i planovi odnose se poglavito na proljetni i jesenski dio tretmana te na preostali dio kalendarske godine u kojem je potrebno vršiti sve potrebne mjere i radnje da se svi parametri i indikacije održe ispod zakonski predviđenih minimuma, kako glede provedbe mjera dezinsekcije, tako i mjera deratizacije. Poglavito se to odnosi na:</w:t>
            </w:r>
          </w:p>
        </w:tc>
        <w:tc>
          <w:tcPr>
            <w:tcW w:w="283" w:type="dxa"/>
            <w:tcBorders>
              <w:top w:val="single" w:sz="4" w:space="0" w:color="auto"/>
              <w:left w:val="nil"/>
              <w:bottom w:val="single" w:sz="4" w:space="0" w:color="auto"/>
              <w:right w:val="nil"/>
            </w:tcBorders>
            <w:vAlign w:val="center"/>
          </w:tcPr>
          <w:p w14:paraId="5259B51C" w14:textId="77777777" w:rsidR="006E109A" w:rsidRPr="00696BF0" w:rsidRDefault="006E109A" w:rsidP="00692D0D">
            <w:pPr>
              <w:jc w:val="center"/>
              <w:rPr>
                <w:rFonts w:ascii="Times New Roman" w:hAnsi="Times New Roman"/>
                <w:b/>
                <w:bCs/>
                <w:iCs/>
              </w:rPr>
            </w:pPr>
          </w:p>
        </w:tc>
        <w:tc>
          <w:tcPr>
            <w:tcW w:w="1418" w:type="dxa"/>
            <w:tcBorders>
              <w:top w:val="single" w:sz="4" w:space="0" w:color="auto"/>
              <w:left w:val="nil"/>
              <w:bottom w:val="single" w:sz="4" w:space="0" w:color="auto"/>
              <w:right w:val="nil"/>
            </w:tcBorders>
            <w:vAlign w:val="center"/>
          </w:tcPr>
          <w:p w14:paraId="5685DC4C" w14:textId="77777777" w:rsidR="006E109A" w:rsidRPr="00696BF0" w:rsidRDefault="006E109A" w:rsidP="00692D0D">
            <w:pPr>
              <w:jc w:val="center"/>
              <w:rPr>
                <w:rFonts w:ascii="Times New Roman" w:hAnsi="Times New Roman"/>
                <w:b/>
                <w:bCs/>
                <w:iCs/>
              </w:rPr>
            </w:pPr>
          </w:p>
        </w:tc>
        <w:tc>
          <w:tcPr>
            <w:tcW w:w="1559" w:type="dxa"/>
            <w:tcBorders>
              <w:top w:val="single" w:sz="4" w:space="0" w:color="auto"/>
              <w:left w:val="nil"/>
              <w:bottom w:val="single" w:sz="4" w:space="0" w:color="auto"/>
              <w:right w:val="single" w:sz="4" w:space="0" w:color="auto"/>
            </w:tcBorders>
            <w:vAlign w:val="center"/>
          </w:tcPr>
          <w:p w14:paraId="68612361" w14:textId="77777777" w:rsidR="006E109A" w:rsidRPr="00696BF0" w:rsidRDefault="006E109A" w:rsidP="00692D0D">
            <w:pPr>
              <w:jc w:val="center"/>
              <w:rPr>
                <w:rFonts w:ascii="Times New Roman" w:hAnsi="Times New Roman"/>
                <w:b/>
                <w:bCs/>
                <w:iCs/>
              </w:rPr>
            </w:pPr>
          </w:p>
        </w:tc>
      </w:tr>
      <w:tr w:rsidR="00254BE7" w:rsidRPr="00696BF0" w14:paraId="2EB52820" w14:textId="77777777" w:rsidTr="005C050A">
        <w:trPr>
          <w:cantSplit/>
        </w:trPr>
        <w:tc>
          <w:tcPr>
            <w:tcW w:w="4245" w:type="dxa"/>
            <w:gridSpan w:val="2"/>
            <w:tcBorders>
              <w:top w:val="single" w:sz="4" w:space="0" w:color="auto"/>
              <w:left w:val="single" w:sz="4" w:space="0" w:color="auto"/>
              <w:bottom w:val="nil"/>
              <w:right w:val="nil"/>
            </w:tcBorders>
            <w:vAlign w:val="center"/>
          </w:tcPr>
          <w:p w14:paraId="4D3D7E06" w14:textId="77777777" w:rsidR="006E109A" w:rsidRPr="00696BF0" w:rsidRDefault="006E109A" w:rsidP="00692D0D">
            <w:pPr>
              <w:jc w:val="both"/>
              <w:rPr>
                <w:rFonts w:ascii="Times New Roman" w:hAnsi="Times New Roman"/>
                <w:sz w:val="16"/>
                <w:szCs w:val="16"/>
              </w:rPr>
            </w:pPr>
          </w:p>
        </w:tc>
        <w:tc>
          <w:tcPr>
            <w:tcW w:w="1250" w:type="dxa"/>
            <w:tcBorders>
              <w:top w:val="single" w:sz="4" w:space="0" w:color="auto"/>
              <w:left w:val="nil"/>
              <w:bottom w:val="nil"/>
              <w:right w:val="nil"/>
            </w:tcBorders>
            <w:vAlign w:val="center"/>
          </w:tcPr>
          <w:p w14:paraId="4B18826C" w14:textId="77777777" w:rsidR="006E109A" w:rsidRPr="00696BF0" w:rsidRDefault="006E109A" w:rsidP="00692D0D">
            <w:pPr>
              <w:jc w:val="center"/>
              <w:rPr>
                <w:rFonts w:ascii="Times New Roman" w:hAnsi="Times New Roman"/>
                <w:b/>
                <w:bCs/>
                <w:iCs/>
                <w:sz w:val="16"/>
                <w:szCs w:val="16"/>
              </w:rPr>
            </w:pPr>
          </w:p>
        </w:tc>
        <w:tc>
          <w:tcPr>
            <w:tcW w:w="1134" w:type="dxa"/>
            <w:tcBorders>
              <w:top w:val="single" w:sz="4" w:space="0" w:color="auto"/>
              <w:left w:val="nil"/>
              <w:bottom w:val="nil"/>
              <w:right w:val="nil"/>
            </w:tcBorders>
            <w:vAlign w:val="center"/>
          </w:tcPr>
          <w:p w14:paraId="065045B3" w14:textId="77777777" w:rsidR="006E109A" w:rsidRPr="00696BF0" w:rsidRDefault="006E109A" w:rsidP="00692D0D">
            <w:pPr>
              <w:jc w:val="center"/>
              <w:rPr>
                <w:rFonts w:ascii="Times New Roman" w:hAnsi="Times New Roman"/>
                <w:b/>
                <w:bCs/>
                <w:iCs/>
                <w:sz w:val="16"/>
                <w:szCs w:val="16"/>
              </w:rPr>
            </w:pPr>
          </w:p>
        </w:tc>
        <w:tc>
          <w:tcPr>
            <w:tcW w:w="283" w:type="dxa"/>
            <w:tcBorders>
              <w:top w:val="single" w:sz="4" w:space="0" w:color="auto"/>
              <w:left w:val="nil"/>
              <w:bottom w:val="nil"/>
              <w:right w:val="nil"/>
            </w:tcBorders>
            <w:vAlign w:val="center"/>
          </w:tcPr>
          <w:p w14:paraId="508E9D0C" w14:textId="77777777" w:rsidR="006E109A" w:rsidRPr="00696BF0" w:rsidRDefault="006E109A" w:rsidP="00692D0D">
            <w:pPr>
              <w:jc w:val="center"/>
              <w:rPr>
                <w:rFonts w:ascii="Times New Roman" w:hAnsi="Times New Roman"/>
                <w:b/>
                <w:bCs/>
                <w:iCs/>
                <w:sz w:val="16"/>
                <w:szCs w:val="16"/>
              </w:rPr>
            </w:pPr>
          </w:p>
        </w:tc>
        <w:tc>
          <w:tcPr>
            <w:tcW w:w="1418" w:type="dxa"/>
            <w:tcBorders>
              <w:top w:val="single" w:sz="4" w:space="0" w:color="auto"/>
              <w:left w:val="nil"/>
              <w:bottom w:val="nil"/>
              <w:right w:val="nil"/>
            </w:tcBorders>
            <w:vAlign w:val="center"/>
          </w:tcPr>
          <w:p w14:paraId="0A2BB7F8" w14:textId="77777777" w:rsidR="006E109A" w:rsidRPr="00696BF0" w:rsidRDefault="006E109A" w:rsidP="00692D0D">
            <w:pPr>
              <w:jc w:val="center"/>
              <w:rPr>
                <w:rFonts w:ascii="Times New Roman" w:hAnsi="Times New Roman"/>
                <w:b/>
                <w:bCs/>
                <w:iCs/>
                <w:sz w:val="16"/>
                <w:szCs w:val="16"/>
              </w:rPr>
            </w:pPr>
          </w:p>
        </w:tc>
        <w:tc>
          <w:tcPr>
            <w:tcW w:w="1559" w:type="dxa"/>
            <w:tcBorders>
              <w:top w:val="single" w:sz="4" w:space="0" w:color="auto"/>
              <w:left w:val="nil"/>
              <w:bottom w:val="nil"/>
              <w:right w:val="single" w:sz="4" w:space="0" w:color="auto"/>
            </w:tcBorders>
            <w:vAlign w:val="center"/>
          </w:tcPr>
          <w:p w14:paraId="4A3D5A11" w14:textId="77777777" w:rsidR="006E109A" w:rsidRPr="00696BF0" w:rsidRDefault="006E109A" w:rsidP="00692D0D">
            <w:pPr>
              <w:jc w:val="center"/>
              <w:rPr>
                <w:rFonts w:ascii="Times New Roman" w:hAnsi="Times New Roman"/>
                <w:b/>
                <w:bCs/>
                <w:iCs/>
                <w:sz w:val="16"/>
                <w:szCs w:val="16"/>
              </w:rPr>
            </w:pPr>
          </w:p>
        </w:tc>
      </w:tr>
      <w:tr w:rsidR="00254BE7" w:rsidRPr="00696BF0" w14:paraId="6B6A0245" w14:textId="77777777" w:rsidTr="005C050A">
        <w:trPr>
          <w:trHeight w:val="229"/>
        </w:trPr>
        <w:tc>
          <w:tcPr>
            <w:tcW w:w="392" w:type="dxa"/>
            <w:vMerge w:val="restart"/>
            <w:tcBorders>
              <w:top w:val="nil"/>
              <w:left w:val="single" w:sz="4" w:space="0" w:color="auto"/>
              <w:right w:val="nil"/>
            </w:tcBorders>
          </w:tcPr>
          <w:p w14:paraId="76D12751" w14:textId="77777777" w:rsidR="005C050A" w:rsidRPr="00696BF0" w:rsidRDefault="005C050A" w:rsidP="00692D0D">
            <w:pPr>
              <w:rPr>
                <w:rFonts w:ascii="Times New Roman" w:hAnsi="Times New Roman"/>
                <w:bCs/>
                <w:iCs/>
                <w:sz w:val="20"/>
                <w:szCs w:val="20"/>
              </w:rPr>
            </w:pPr>
            <w:r w:rsidRPr="00696BF0">
              <w:rPr>
                <w:rFonts w:ascii="Times New Roman" w:hAnsi="Times New Roman"/>
                <w:bCs/>
                <w:iCs/>
                <w:sz w:val="20"/>
                <w:szCs w:val="20"/>
              </w:rPr>
              <w:t>a)</w:t>
            </w:r>
          </w:p>
        </w:tc>
        <w:tc>
          <w:tcPr>
            <w:tcW w:w="3853" w:type="dxa"/>
            <w:vMerge w:val="restart"/>
            <w:tcBorders>
              <w:top w:val="nil"/>
              <w:left w:val="nil"/>
              <w:right w:val="nil"/>
            </w:tcBorders>
          </w:tcPr>
          <w:p w14:paraId="50DE4A82" w14:textId="77777777" w:rsidR="005C050A" w:rsidRPr="00696BF0" w:rsidRDefault="005C050A" w:rsidP="00692D0D">
            <w:pPr>
              <w:jc w:val="both"/>
              <w:rPr>
                <w:rFonts w:ascii="Times New Roman" w:hAnsi="Times New Roman"/>
              </w:rPr>
            </w:pPr>
            <w:r w:rsidRPr="00696BF0">
              <w:rPr>
                <w:rFonts w:ascii="Times New Roman" w:hAnsi="Times New Roman"/>
              </w:rPr>
              <w:t>javne površine (ceste, parkovi, fontane, rekreacione zone i sva naselja prema uputama za izradu troškovnika)</w:t>
            </w:r>
          </w:p>
        </w:tc>
        <w:tc>
          <w:tcPr>
            <w:tcW w:w="1250" w:type="dxa"/>
            <w:vMerge w:val="restart"/>
            <w:tcBorders>
              <w:top w:val="nil"/>
              <w:left w:val="nil"/>
              <w:right w:val="nil"/>
            </w:tcBorders>
            <w:vAlign w:val="center"/>
          </w:tcPr>
          <w:p w14:paraId="7ADD2F45" w14:textId="77777777" w:rsidR="005C050A" w:rsidRPr="00696BF0" w:rsidRDefault="005C050A" w:rsidP="00692D0D">
            <w:pPr>
              <w:pStyle w:val="Podnoje"/>
              <w:jc w:val="center"/>
              <w:rPr>
                <w:rFonts w:ascii="Times New Roman" w:hAnsi="Times New Roman"/>
                <w:bCs/>
                <w:iCs/>
              </w:rPr>
            </w:pPr>
          </w:p>
          <w:p w14:paraId="126B664D" w14:textId="77777777" w:rsidR="005C050A" w:rsidRPr="00696BF0" w:rsidRDefault="005C050A" w:rsidP="00692D0D">
            <w:pPr>
              <w:pStyle w:val="Podnoje"/>
              <w:jc w:val="center"/>
              <w:rPr>
                <w:rFonts w:ascii="Times New Roman" w:hAnsi="Times New Roman"/>
                <w:bCs/>
                <w:iCs/>
              </w:rPr>
            </w:pPr>
          </w:p>
          <w:p w14:paraId="3D4051BE" w14:textId="77777777" w:rsidR="005C050A" w:rsidRPr="00696BF0" w:rsidRDefault="005C050A" w:rsidP="00692D0D">
            <w:pPr>
              <w:pStyle w:val="Podnoje"/>
              <w:jc w:val="center"/>
              <w:rPr>
                <w:rFonts w:ascii="Times New Roman" w:hAnsi="Times New Roman"/>
                <w:bCs/>
                <w:iCs/>
              </w:rPr>
            </w:pPr>
            <w:r w:rsidRPr="00696BF0">
              <w:rPr>
                <w:rFonts w:ascii="Times New Roman" w:hAnsi="Times New Roman"/>
                <w:bCs/>
                <w:iCs/>
              </w:rPr>
              <w:t>tretman</w:t>
            </w:r>
          </w:p>
        </w:tc>
        <w:tc>
          <w:tcPr>
            <w:tcW w:w="1134" w:type="dxa"/>
            <w:vMerge w:val="restart"/>
            <w:tcBorders>
              <w:top w:val="nil"/>
              <w:left w:val="nil"/>
              <w:right w:val="nil"/>
            </w:tcBorders>
            <w:vAlign w:val="center"/>
          </w:tcPr>
          <w:p w14:paraId="678CC195" w14:textId="77777777" w:rsidR="005C050A" w:rsidRPr="00696BF0" w:rsidRDefault="005C050A" w:rsidP="00692D0D">
            <w:pPr>
              <w:pStyle w:val="Podnoje"/>
              <w:jc w:val="center"/>
              <w:rPr>
                <w:rFonts w:ascii="Times New Roman" w:hAnsi="Times New Roman"/>
                <w:bCs/>
                <w:iCs/>
              </w:rPr>
            </w:pPr>
            <w:r w:rsidRPr="00696BF0">
              <w:rPr>
                <w:rFonts w:ascii="Times New Roman" w:hAnsi="Times New Roman"/>
                <w:bCs/>
                <w:iCs/>
              </w:rPr>
              <w:t xml:space="preserve">               </w:t>
            </w:r>
          </w:p>
          <w:p w14:paraId="1DEB6FFC" w14:textId="77777777" w:rsidR="005C050A" w:rsidRPr="00696BF0" w:rsidRDefault="005C050A" w:rsidP="00692D0D">
            <w:pPr>
              <w:pStyle w:val="Podnoje"/>
              <w:jc w:val="center"/>
              <w:rPr>
                <w:rFonts w:ascii="Times New Roman" w:hAnsi="Times New Roman"/>
                <w:bCs/>
                <w:iCs/>
              </w:rPr>
            </w:pPr>
          </w:p>
          <w:p w14:paraId="6C33DDE0" w14:textId="77777777" w:rsidR="005C050A" w:rsidRPr="00696BF0" w:rsidRDefault="005C050A" w:rsidP="00692D0D">
            <w:pPr>
              <w:pStyle w:val="Podnoje"/>
              <w:jc w:val="center"/>
              <w:rPr>
                <w:rFonts w:ascii="Times New Roman" w:hAnsi="Times New Roman"/>
                <w:bCs/>
                <w:iCs/>
              </w:rPr>
            </w:pPr>
            <w:r w:rsidRPr="00696BF0">
              <w:rPr>
                <w:rFonts w:ascii="Times New Roman" w:hAnsi="Times New Roman"/>
                <w:bCs/>
                <w:iCs/>
              </w:rPr>
              <w:t>2</w:t>
            </w:r>
          </w:p>
        </w:tc>
        <w:tc>
          <w:tcPr>
            <w:tcW w:w="283" w:type="dxa"/>
            <w:vMerge w:val="restart"/>
            <w:tcBorders>
              <w:top w:val="nil"/>
              <w:left w:val="nil"/>
              <w:right w:val="nil"/>
            </w:tcBorders>
          </w:tcPr>
          <w:p w14:paraId="1CD3D795" w14:textId="77777777" w:rsidR="005C050A" w:rsidRPr="00696BF0" w:rsidRDefault="005C050A" w:rsidP="00692D0D">
            <w:pPr>
              <w:jc w:val="right"/>
              <w:rPr>
                <w:rFonts w:ascii="Times New Roman" w:hAnsi="Times New Roman"/>
                <w:b/>
                <w:bCs/>
                <w:iCs/>
              </w:rPr>
            </w:pPr>
          </w:p>
        </w:tc>
        <w:tc>
          <w:tcPr>
            <w:tcW w:w="1418" w:type="dxa"/>
            <w:tcBorders>
              <w:top w:val="nil"/>
              <w:left w:val="nil"/>
              <w:bottom w:val="nil"/>
              <w:right w:val="nil"/>
              <w:tr2bl w:val="nil"/>
            </w:tcBorders>
          </w:tcPr>
          <w:p w14:paraId="060236B0" w14:textId="77777777" w:rsidR="005C050A" w:rsidRPr="00696BF0" w:rsidRDefault="005C050A" w:rsidP="005C050A">
            <w:pPr>
              <w:rPr>
                <w:rFonts w:ascii="Times New Roman" w:hAnsi="Times New Roman"/>
                <w:b/>
                <w:bCs/>
                <w:iCs/>
              </w:rPr>
            </w:pPr>
          </w:p>
        </w:tc>
        <w:tc>
          <w:tcPr>
            <w:tcW w:w="1559" w:type="dxa"/>
            <w:tcBorders>
              <w:top w:val="nil"/>
              <w:left w:val="nil"/>
              <w:bottom w:val="nil"/>
              <w:right w:val="single" w:sz="4" w:space="0" w:color="auto"/>
              <w:tr2bl w:val="nil"/>
            </w:tcBorders>
          </w:tcPr>
          <w:p w14:paraId="1DF8C353" w14:textId="77777777" w:rsidR="005C050A" w:rsidRPr="00696BF0" w:rsidRDefault="005C050A" w:rsidP="00692D0D">
            <w:pPr>
              <w:jc w:val="right"/>
              <w:rPr>
                <w:rFonts w:ascii="Times New Roman" w:hAnsi="Times New Roman"/>
                <w:b/>
                <w:bCs/>
                <w:iCs/>
              </w:rPr>
            </w:pPr>
          </w:p>
        </w:tc>
      </w:tr>
      <w:tr w:rsidR="00254BE7" w:rsidRPr="00696BF0" w14:paraId="4A6779CB" w14:textId="77777777" w:rsidTr="005C050A">
        <w:trPr>
          <w:trHeight w:val="229"/>
        </w:trPr>
        <w:tc>
          <w:tcPr>
            <w:tcW w:w="392" w:type="dxa"/>
            <w:vMerge/>
            <w:tcBorders>
              <w:left w:val="single" w:sz="4" w:space="0" w:color="auto"/>
              <w:right w:val="nil"/>
            </w:tcBorders>
          </w:tcPr>
          <w:p w14:paraId="5CE5F6F8" w14:textId="77777777" w:rsidR="005C050A" w:rsidRPr="00696BF0" w:rsidRDefault="005C050A" w:rsidP="00692D0D">
            <w:pPr>
              <w:rPr>
                <w:rFonts w:ascii="Times New Roman" w:hAnsi="Times New Roman"/>
                <w:bCs/>
                <w:iCs/>
                <w:sz w:val="20"/>
                <w:szCs w:val="20"/>
              </w:rPr>
            </w:pPr>
          </w:p>
        </w:tc>
        <w:tc>
          <w:tcPr>
            <w:tcW w:w="3853" w:type="dxa"/>
            <w:vMerge/>
            <w:tcBorders>
              <w:left w:val="nil"/>
              <w:right w:val="nil"/>
            </w:tcBorders>
          </w:tcPr>
          <w:p w14:paraId="7D406321" w14:textId="77777777" w:rsidR="005C050A" w:rsidRPr="00696BF0" w:rsidRDefault="005C050A" w:rsidP="00692D0D">
            <w:pPr>
              <w:jc w:val="both"/>
              <w:rPr>
                <w:rFonts w:ascii="Times New Roman" w:hAnsi="Times New Roman"/>
              </w:rPr>
            </w:pPr>
          </w:p>
        </w:tc>
        <w:tc>
          <w:tcPr>
            <w:tcW w:w="1250" w:type="dxa"/>
            <w:vMerge/>
            <w:tcBorders>
              <w:left w:val="nil"/>
              <w:right w:val="nil"/>
            </w:tcBorders>
            <w:vAlign w:val="center"/>
          </w:tcPr>
          <w:p w14:paraId="2A27DD6E" w14:textId="77777777" w:rsidR="005C050A" w:rsidRPr="00696BF0" w:rsidRDefault="005C050A" w:rsidP="00692D0D">
            <w:pPr>
              <w:pStyle w:val="Podnoje"/>
              <w:jc w:val="center"/>
              <w:rPr>
                <w:rFonts w:ascii="Times New Roman" w:hAnsi="Times New Roman"/>
                <w:bCs/>
                <w:iCs/>
              </w:rPr>
            </w:pPr>
          </w:p>
        </w:tc>
        <w:tc>
          <w:tcPr>
            <w:tcW w:w="1134" w:type="dxa"/>
            <w:vMerge/>
            <w:tcBorders>
              <w:left w:val="nil"/>
              <w:right w:val="nil"/>
            </w:tcBorders>
            <w:vAlign w:val="center"/>
          </w:tcPr>
          <w:p w14:paraId="566682ED" w14:textId="77777777" w:rsidR="005C050A" w:rsidRPr="00696BF0" w:rsidRDefault="005C050A" w:rsidP="00692D0D">
            <w:pPr>
              <w:pStyle w:val="Podnoje"/>
              <w:jc w:val="center"/>
              <w:rPr>
                <w:rFonts w:ascii="Times New Roman" w:hAnsi="Times New Roman"/>
                <w:bCs/>
                <w:iCs/>
              </w:rPr>
            </w:pPr>
          </w:p>
        </w:tc>
        <w:tc>
          <w:tcPr>
            <w:tcW w:w="283" w:type="dxa"/>
            <w:vMerge/>
            <w:tcBorders>
              <w:left w:val="nil"/>
              <w:right w:val="nil"/>
            </w:tcBorders>
          </w:tcPr>
          <w:p w14:paraId="35B9A041" w14:textId="77777777" w:rsidR="005C050A" w:rsidRPr="00696BF0" w:rsidRDefault="005C050A" w:rsidP="00692D0D">
            <w:pPr>
              <w:jc w:val="right"/>
              <w:rPr>
                <w:rFonts w:ascii="Times New Roman" w:hAnsi="Times New Roman"/>
                <w:b/>
                <w:bCs/>
                <w:iCs/>
              </w:rPr>
            </w:pPr>
          </w:p>
        </w:tc>
        <w:tc>
          <w:tcPr>
            <w:tcW w:w="1418" w:type="dxa"/>
            <w:tcBorders>
              <w:top w:val="nil"/>
              <w:left w:val="nil"/>
              <w:bottom w:val="nil"/>
              <w:right w:val="nil"/>
              <w:tr2bl w:val="nil"/>
            </w:tcBorders>
          </w:tcPr>
          <w:p w14:paraId="2D45B581" w14:textId="77777777" w:rsidR="005C050A" w:rsidRPr="00696BF0" w:rsidRDefault="005C050A" w:rsidP="00692D0D">
            <w:pPr>
              <w:jc w:val="right"/>
              <w:rPr>
                <w:rFonts w:ascii="Times New Roman" w:hAnsi="Times New Roman"/>
                <w:b/>
                <w:bCs/>
                <w:iCs/>
              </w:rPr>
            </w:pPr>
          </w:p>
        </w:tc>
        <w:tc>
          <w:tcPr>
            <w:tcW w:w="1559" w:type="dxa"/>
            <w:tcBorders>
              <w:top w:val="nil"/>
              <w:left w:val="nil"/>
              <w:bottom w:val="nil"/>
              <w:right w:val="single" w:sz="4" w:space="0" w:color="auto"/>
              <w:tr2bl w:val="nil"/>
            </w:tcBorders>
          </w:tcPr>
          <w:p w14:paraId="6650F22C" w14:textId="77777777" w:rsidR="005C050A" w:rsidRPr="00696BF0" w:rsidRDefault="005C050A" w:rsidP="00692D0D">
            <w:pPr>
              <w:jc w:val="right"/>
              <w:rPr>
                <w:rFonts w:ascii="Times New Roman" w:hAnsi="Times New Roman"/>
                <w:b/>
                <w:bCs/>
                <w:iCs/>
              </w:rPr>
            </w:pPr>
          </w:p>
        </w:tc>
      </w:tr>
      <w:tr w:rsidR="00254BE7" w:rsidRPr="00696BF0" w14:paraId="480EB588" w14:textId="77777777" w:rsidTr="005C050A">
        <w:trPr>
          <w:trHeight w:val="229"/>
        </w:trPr>
        <w:tc>
          <w:tcPr>
            <w:tcW w:w="392" w:type="dxa"/>
            <w:vMerge/>
            <w:tcBorders>
              <w:left w:val="single" w:sz="4" w:space="0" w:color="auto"/>
              <w:bottom w:val="nil"/>
              <w:right w:val="nil"/>
            </w:tcBorders>
          </w:tcPr>
          <w:p w14:paraId="7EB84B97" w14:textId="77777777" w:rsidR="005C050A" w:rsidRPr="00696BF0" w:rsidRDefault="005C050A" w:rsidP="00692D0D">
            <w:pPr>
              <w:rPr>
                <w:rFonts w:ascii="Times New Roman" w:hAnsi="Times New Roman"/>
                <w:bCs/>
                <w:iCs/>
                <w:sz w:val="20"/>
                <w:szCs w:val="20"/>
              </w:rPr>
            </w:pPr>
          </w:p>
        </w:tc>
        <w:tc>
          <w:tcPr>
            <w:tcW w:w="3853" w:type="dxa"/>
            <w:vMerge/>
            <w:tcBorders>
              <w:left w:val="nil"/>
              <w:bottom w:val="nil"/>
              <w:right w:val="nil"/>
            </w:tcBorders>
          </w:tcPr>
          <w:p w14:paraId="7F38E0CE" w14:textId="77777777" w:rsidR="005C050A" w:rsidRPr="00696BF0" w:rsidRDefault="005C050A" w:rsidP="00692D0D">
            <w:pPr>
              <w:jc w:val="both"/>
              <w:rPr>
                <w:rFonts w:ascii="Times New Roman" w:hAnsi="Times New Roman"/>
              </w:rPr>
            </w:pPr>
          </w:p>
        </w:tc>
        <w:tc>
          <w:tcPr>
            <w:tcW w:w="1250" w:type="dxa"/>
            <w:vMerge/>
            <w:tcBorders>
              <w:left w:val="nil"/>
              <w:bottom w:val="nil"/>
              <w:right w:val="nil"/>
            </w:tcBorders>
            <w:vAlign w:val="center"/>
          </w:tcPr>
          <w:p w14:paraId="44152FE7" w14:textId="77777777" w:rsidR="005C050A" w:rsidRPr="00696BF0" w:rsidRDefault="005C050A" w:rsidP="00692D0D">
            <w:pPr>
              <w:pStyle w:val="Podnoje"/>
              <w:jc w:val="center"/>
              <w:rPr>
                <w:rFonts w:ascii="Times New Roman" w:hAnsi="Times New Roman"/>
                <w:bCs/>
                <w:iCs/>
              </w:rPr>
            </w:pPr>
          </w:p>
        </w:tc>
        <w:tc>
          <w:tcPr>
            <w:tcW w:w="1134" w:type="dxa"/>
            <w:vMerge/>
            <w:tcBorders>
              <w:left w:val="nil"/>
              <w:bottom w:val="nil"/>
              <w:right w:val="nil"/>
            </w:tcBorders>
            <w:vAlign w:val="center"/>
          </w:tcPr>
          <w:p w14:paraId="7BDB8E80" w14:textId="77777777" w:rsidR="005C050A" w:rsidRPr="00696BF0" w:rsidRDefault="005C050A" w:rsidP="00692D0D">
            <w:pPr>
              <w:pStyle w:val="Podnoje"/>
              <w:jc w:val="center"/>
              <w:rPr>
                <w:rFonts w:ascii="Times New Roman" w:hAnsi="Times New Roman"/>
                <w:bCs/>
                <w:iCs/>
              </w:rPr>
            </w:pPr>
          </w:p>
        </w:tc>
        <w:tc>
          <w:tcPr>
            <w:tcW w:w="283" w:type="dxa"/>
            <w:vMerge/>
            <w:tcBorders>
              <w:left w:val="nil"/>
              <w:bottom w:val="nil"/>
              <w:right w:val="nil"/>
            </w:tcBorders>
          </w:tcPr>
          <w:p w14:paraId="30F6BFAF" w14:textId="77777777" w:rsidR="005C050A" w:rsidRPr="00696BF0" w:rsidRDefault="005C050A" w:rsidP="00692D0D">
            <w:pPr>
              <w:jc w:val="right"/>
              <w:rPr>
                <w:rFonts w:ascii="Times New Roman" w:hAnsi="Times New Roman"/>
                <w:b/>
                <w:bCs/>
                <w:iCs/>
              </w:rPr>
            </w:pPr>
          </w:p>
        </w:tc>
        <w:tc>
          <w:tcPr>
            <w:tcW w:w="1418" w:type="dxa"/>
            <w:tcBorders>
              <w:top w:val="nil"/>
              <w:left w:val="nil"/>
              <w:bottom w:val="nil"/>
              <w:right w:val="nil"/>
              <w:tr2bl w:val="single" w:sz="4" w:space="0" w:color="auto"/>
            </w:tcBorders>
          </w:tcPr>
          <w:p w14:paraId="052467BB" w14:textId="77777777" w:rsidR="005C050A" w:rsidRPr="00696BF0" w:rsidRDefault="005C050A" w:rsidP="00692D0D">
            <w:pPr>
              <w:jc w:val="right"/>
              <w:rPr>
                <w:rFonts w:ascii="Times New Roman" w:hAnsi="Times New Roman"/>
                <w:b/>
                <w:bCs/>
                <w:iCs/>
              </w:rPr>
            </w:pPr>
          </w:p>
        </w:tc>
        <w:tc>
          <w:tcPr>
            <w:tcW w:w="1559" w:type="dxa"/>
            <w:tcBorders>
              <w:top w:val="nil"/>
              <w:left w:val="nil"/>
              <w:bottom w:val="nil"/>
              <w:right w:val="single" w:sz="4" w:space="0" w:color="auto"/>
              <w:tr2bl w:val="single" w:sz="4" w:space="0" w:color="auto"/>
            </w:tcBorders>
          </w:tcPr>
          <w:p w14:paraId="60AC2B87" w14:textId="77777777" w:rsidR="005C050A" w:rsidRPr="00696BF0" w:rsidRDefault="005C050A" w:rsidP="00692D0D">
            <w:pPr>
              <w:jc w:val="right"/>
              <w:rPr>
                <w:rFonts w:ascii="Times New Roman" w:hAnsi="Times New Roman"/>
                <w:b/>
                <w:bCs/>
                <w:iCs/>
              </w:rPr>
            </w:pPr>
          </w:p>
        </w:tc>
      </w:tr>
      <w:tr w:rsidR="00254BE7" w:rsidRPr="00696BF0" w14:paraId="6F049803" w14:textId="77777777" w:rsidTr="005C050A">
        <w:trPr>
          <w:trHeight w:val="81"/>
        </w:trPr>
        <w:tc>
          <w:tcPr>
            <w:tcW w:w="392" w:type="dxa"/>
            <w:tcBorders>
              <w:top w:val="nil"/>
              <w:left w:val="single" w:sz="4" w:space="0" w:color="auto"/>
              <w:bottom w:val="nil"/>
              <w:right w:val="nil"/>
            </w:tcBorders>
          </w:tcPr>
          <w:p w14:paraId="7756F3ED" w14:textId="77777777" w:rsidR="006E109A" w:rsidRPr="00696BF0" w:rsidRDefault="006E109A" w:rsidP="00692D0D">
            <w:pPr>
              <w:rPr>
                <w:rFonts w:ascii="Times New Roman" w:hAnsi="Times New Roman"/>
                <w:bCs/>
                <w:iCs/>
                <w:sz w:val="20"/>
                <w:szCs w:val="20"/>
              </w:rPr>
            </w:pPr>
          </w:p>
        </w:tc>
        <w:tc>
          <w:tcPr>
            <w:tcW w:w="3853" w:type="dxa"/>
            <w:tcBorders>
              <w:top w:val="nil"/>
              <w:left w:val="nil"/>
              <w:bottom w:val="nil"/>
              <w:right w:val="nil"/>
            </w:tcBorders>
          </w:tcPr>
          <w:p w14:paraId="5DD8BCEA" w14:textId="77777777" w:rsidR="006E109A" w:rsidRPr="00696BF0" w:rsidRDefault="006E109A" w:rsidP="00692D0D">
            <w:pPr>
              <w:jc w:val="both"/>
              <w:rPr>
                <w:rFonts w:ascii="Times New Roman" w:hAnsi="Times New Roman"/>
                <w:sz w:val="10"/>
                <w:szCs w:val="10"/>
              </w:rPr>
            </w:pPr>
          </w:p>
        </w:tc>
        <w:tc>
          <w:tcPr>
            <w:tcW w:w="1250" w:type="dxa"/>
            <w:tcBorders>
              <w:top w:val="nil"/>
              <w:left w:val="nil"/>
              <w:bottom w:val="nil"/>
              <w:right w:val="nil"/>
            </w:tcBorders>
          </w:tcPr>
          <w:p w14:paraId="5ED4338C" w14:textId="77777777" w:rsidR="006E109A" w:rsidRPr="00696BF0" w:rsidRDefault="006E109A" w:rsidP="00692D0D">
            <w:pPr>
              <w:jc w:val="center"/>
              <w:rPr>
                <w:rFonts w:ascii="Times New Roman" w:hAnsi="Times New Roman"/>
                <w:b/>
                <w:bCs/>
                <w:iCs/>
                <w:sz w:val="10"/>
                <w:szCs w:val="10"/>
              </w:rPr>
            </w:pPr>
          </w:p>
        </w:tc>
        <w:tc>
          <w:tcPr>
            <w:tcW w:w="1134" w:type="dxa"/>
            <w:tcBorders>
              <w:top w:val="nil"/>
              <w:left w:val="nil"/>
              <w:bottom w:val="nil"/>
              <w:right w:val="nil"/>
            </w:tcBorders>
          </w:tcPr>
          <w:p w14:paraId="0DCA7A33" w14:textId="77777777" w:rsidR="006E109A" w:rsidRPr="00696BF0" w:rsidRDefault="006E109A" w:rsidP="00692D0D">
            <w:pPr>
              <w:jc w:val="center"/>
              <w:rPr>
                <w:rFonts w:ascii="Times New Roman" w:hAnsi="Times New Roman"/>
                <w:b/>
                <w:bCs/>
                <w:iCs/>
                <w:sz w:val="10"/>
                <w:szCs w:val="10"/>
              </w:rPr>
            </w:pPr>
          </w:p>
        </w:tc>
        <w:tc>
          <w:tcPr>
            <w:tcW w:w="283" w:type="dxa"/>
            <w:tcBorders>
              <w:top w:val="nil"/>
              <w:left w:val="nil"/>
              <w:bottom w:val="nil"/>
              <w:right w:val="nil"/>
            </w:tcBorders>
          </w:tcPr>
          <w:p w14:paraId="2BBE9F11" w14:textId="77777777" w:rsidR="006E109A" w:rsidRPr="00696BF0" w:rsidRDefault="006E109A" w:rsidP="00692D0D">
            <w:pPr>
              <w:jc w:val="right"/>
              <w:rPr>
                <w:rFonts w:ascii="Times New Roman" w:hAnsi="Times New Roman"/>
                <w:b/>
                <w:bCs/>
                <w:iCs/>
                <w:sz w:val="10"/>
                <w:szCs w:val="10"/>
              </w:rPr>
            </w:pPr>
          </w:p>
        </w:tc>
        <w:tc>
          <w:tcPr>
            <w:tcW w:w="1418" w:type="dxa"/>
            <w:tcBorders>
              <w:top w:val="nil"/>
              <w:left w:val="nil"/>
              <w:bottom w:val="nil"/>
              <w:right w:val="nil"/>
            </w:tcBorders>
          </w:tcPr>
          <w:p w14:paraId="4AE90CEB" w14:textId="77777777" w:rsidR="006E109A" w:rsidRPr="00696BF0" w:rsidRDefault="006E109A" w:rsidP="00692D0D">
            <w:pPr>
              <w:jc w:val="right"/>
              <w:rPr>
                <w:rFonts w:ascii="Times New Roman" w:hAnsi="Times New Roman"/>
                <w:b/>
                <w:bCs/>
                <w:iCs/>
                <w:sz w:val="10"/>
                <w:szCs w:val="10"/>
              </w:rPr>
            </w:pPr>
          </w:p>
        </w:tc>
        <w:tc>
          <w:tcPr>
            <w:tcW w:w="1559" w:type="dxa"/>
            <w:tcBorders>
              <w:top w:val="nil"/>
              <w:left w:val="nil"/>
              <w:bottom w:val="nil"/>
              <w:right w:val="single" w:sz="4" w:space="0" w:color="auto"/>
            </w:tcBorders>
          </w:tcPr>
          <w:p w14:paraId="69A1609F" w14:textId="77777777" w:rsidR="006E109A" w:rsidRPr="00696BF0" w:rsidRDefault="006E109A" w:rsidP="00692D0D">
            <w:pPr>
              <w:jc w:val="right"/>
              <w:rPr>
                <w:rFonts w:ascii="Times New Roman" w:hAnsi="Times New Roman"/>
                <w:b/>
                <w:bCs/>
                <w:iCs/>
                <w:sz w:val="10"/>
                <w:szCs w:val="10"/>
              </w:rPr>
            </w:pPr>
          </w:p>
        </w:tc>
      </w:tr>
      <w:tr w:rsidR="00254BE7" w:rsidRPr="00696BF0" w14:paraId="2D714854" w14:textId="77777777" w:rsidTr="005C050A">
        <w:tc>
          <w:tcPr>
            <w:tcW w:w="392" w:type="dxa"/>
            <w:tcBorders>
              <w:top w:val="nil"/>
              <w:left w:val="single" w:sz="4" w:space="0" w:color="auto"/>
              <w:bottom w:val="nil"/>
              <w:right w:val="nil"/>
            </w:tcBorders>
          </w:tcPr>
          <w:p w14:paraId="1E48ACA5" w14:textId="77777777" w:rsidR="006E109A" w:rsidRPr="00696BF0" w:rsidRDefault="006E109A" w:rsidP="00692D0D">
            <w:pPr>
              <w:rPr>
                <w:rFonts w:ascii="Times New Roman" w:hAnsi="Times New Roman"/>
                <w:bCs/>
                <w:iCs/>
                <w:sz w:val="20"/>
                <w:szCs w:val="20"/>
              </w:rPr>
            </w:pPr>
            <w:r w:rsidRPr="00696BF0">
              <w:rPr>
                <w:rFonts w:ascii="Times New Roman" w:hAnsi="Times New Roman"/>
                <w:bCs/>
                <w:iCs/>
                <w:sz w:val="20"/>
                <w:szCs w:val="20"/>
              </w:rPr>
              <w:t>b)</w:t>
            </w:r>
          </w:p>
        </w:tc>
        <w:tc>
          <w:tcPr>
            <w:tcW w:w="3853" w:type="dxa"/>
            <w:tcBorders>
              <w:top w:val="nil"/>
              <w:left w:val="nil"/>
              <w:bottom w:val="nil"/>
              <w:right w:val="nil"/>
            </w:tcBorders>
          </w:tcPr>
          <w:p w14:paraId="6513EBAA" w14:textId="77777777" w:rsidR="006E109A" w:rsidRPr="00696BF0" w:rsidRDefault="006E109A" w:rsidP="00692D0D">
            <w:pPr>
              <w:rPr>
                <w:rFonts w:ascii="Times New Roman" w:hAnsi="Times New Roman"/>
                <w:bCs/>
                <w:iCs/>
              </w:rPr>
            </w:pPr>
            <w:r w:rsidRPr="00696BF0">
              <w:rPr>
                <w:rFonts w:ascii="Times New Roman" w:hAnsi="Times New Roman"/>
                <w:bCs/>
                <w:iCs/>
              </w:rPr>
              <w:t>septičke jame</w:t>
            </w:r>
          </w:p>
        </w:tc>
        <w:tc>
          <w:tcPr>
            <w:tcW w:w="1250" w:type="dxa"/>
            <w:tcBorders>
              <w:top w:val="nil"/>
              <w:left w:val="nil"/>
              <w:bottom w:val="nil"/>
              <w:right w:val="nil"/>
            </w:tcBorders>
            <w:vAlign w:val="center"/>
          </w:tcPr>
          <w:p w14:paraId="4844BBAA" w14:textId="77777777" w:rsidR="006E109A" w:rsidRPr="00696BF0" w:rsidRDefault="006E109A" w:rsidP="00692D0D">
            <w:pPr>
              <w:pStyle w:val="Podnoje"/>
              <w:jc w:val="center"/>
              <w:rPr>
                <w:rFonts w:ascii="Times New Roman" w:hAnsi="Times New Roman"/>
                <w:bCs/>
                <w:iCs/>
              </w:rPr>
            </w:pPr>
            <w:r w:rsidRPr="00696BF0">
              <w:rPr>
                <w:rFonts w:ascii="Times New Roman" w:hAnsi="Times New Roman"/>
                <w:bCs/>
                <w:iCs/>
              </w:rPr>
              <w:t>tretman</w:t>
            </w:r>
          </w:p>
        </w:tc>
        <w:tc>
          <w:tcPr>
            <w:tcW w:w="1134" w:type="dxa"/>
            <w:tcBorders>
              <w:top w:val="nil"/>
              <w:left w:val="nil"/>
              <w:bottom w:val="nil"/>
              <w:right w:val="nil"/>
            </w:tcBorders>
            <w:vAlign w:val="center"/>
          </w:tcPr>
          <w:p w14:paraId="0FE0399C" w14:textId="77777777" w:rsidR="006E109A" w:rsidRPr="00696BF0" w:rsidRDefault="006E109A" w:rsidP="00692D0D">
            <w:pPr>
              <w:pStyle w:val="Podnoje"/>
              <w:jc w:val="center"/>
              <w:rPr>
                <w:rFonts w:ascii="Times New Roman" w:hAnsi="Times New Roman"/>
                <w:bCs/>
                <w:iCs/>
              </w:rPr>
            </w:pPr>
            <w:r w:rsidRPr="00696BF0">
              <w:rPr>
                <w:rFonts w:ascii="Times New Roman" w:hAnsi="Times New Roman"/>
                <w:bCs/>
                <w:iCs/>
              </w:rPr>
              <w:t>2</w:t>
            </w:r>
          </w:p>
        </w:tc>
        <w:tc>
          <w:tcPr>
            <w:tcW w:w="283" w:type="dxa"/>
            <w:tcBorders>
              <w:top w:val="nil"/>
              <w:left w:val="nil"/>
              <w:bottom w:val="nil"/>
              <w:right w:val="nil"/>
            </w:tcBorders>
          </w:tcPr>
          <w:p w14:paraId="280EC8C6" w14:textId="77777777" w:rsidR="006E109A" w:rsidRPr="00696BF0" w:rsidRDefault="006E109A" w:rsidP="00692D0D">
            <w:pPr>
              <w:pStyle w:val="Podnoje"/>
              <w:jc w:val="right"/>
              <w:rPr>
                <w:rFonts w:ascii="Times New Roman" w:hAnsi="Times New Roman"/>
                <w:b/>
                <w:bCs/>
                <w:iCs/>
              </w:rPr>
            </w:pPr>
          </w:p>
        </w:tc>
        <w:tc>
          <w:tcPr>
            <w:tcW w:w="1418" w:type="dxa"/>
            <w:tcBorders>
              <w:top w:val="nil"/>
              <w:left w:val="nil"/>
              <w:bottom w:val="nil"/>
              <w:right w:val="nil"/>
              <w:tr2bl w:val="single" w:sz="4" w:space="0" w:color="auto"/>
            </w:tcBorders>
          </w:tcPr>
          <w:p w14:paraId="5A39291F" w14:textId="77777777" w:rsidR="006E109A" w:rsidRPr="00696BF0" w:rsidRDefault="006E109A" w:rsidP="00692D0D">
            <w:pPr>
              <w:pStyle w:val="Podnoje"/>
              <w:jc w:val="right"/>
              <w:rPr>
                <w:rFonts w:ascii="Times New Roman" w:hAnsi="Times New Roman"/>
                <w:b/>
                <w:bCs/>
                <w:iCs/>
              </w:rPr>
            </w:pPr>
          </w:p>
        </w:tc>
        <w:tc>
          <w:tcPr>
            <w:tcW w:w="1559" w:type="dxa"/>
            <w:tcBorders>
              <w:top w:val="nil"/>
              <w:left w:val="nil"/>
              <w:bottom w:val="nil"/>
              <w:right w:val="single" w:sz="4" w:space="0" w:color="auto"/>
              <w:tr2bl w:val="single" w:sz="4" w:space="0" w:color="auto"/>
            </w:tcBorders>
          </w:tcPr>
          <w:p w14:paraId="5DEB7841" w14:textId="77777777" w:rsidR="006E109A" w:rsidRPr="00696BF0" w:rsidRDefault="006E109A" w:rsidP="00692D0D">
            <w:pPr>
              <w:pStyle w:val="Podnoje"/>
              <w:jc w:val="right"/>
              <w:rPr>
                <w:rFonts w:ascii="Times New Roman" w:hAnsi="Times New Roman"/>
                <w:b/>
                <w:bCs/>
                <w:iCs/>
              </w:rPr>
            </w:pPr>
          </w:p>
        </w:tc>
      </w:tr>
      <w:tr w:rsidR="00254BE7" w:rsidRPr="00696BF0" w14:paraId="6E77C429" w14:textId="77777777" w:rsidTr="005C050A">
        <w:tc>
          <w:tcPr>
            <w:tcW w:w="392" w:type="dxa"/>
            <w:tcBorders>
              <w:top w:val="nil"/>
              <w:left w:val="single" w:sz="4" w:space="0" w:color="auto"/>
              <w:bottom w:val="nil"/>
              <w:right w:val="nil"/>
            </w:tcBorders>
          </w:tcPr>
          <w:p w14:paraId="6DF09BE0" w14:textId="77777777" w:rsidR="006E109A" w:rsidRPr="00696BF0" w:rsidRDefault="006E109A" w:rsidP="00692D0D">
            <w:pPr>
              <w:rPr>
                <w:rFonts w:ascii="Times New Roman" w:hAnsi="Times New Roman"/>
                <w:bCs/>
                <w:iCs/>
                <w:sz w:val="20"/>
                <w:szCs w:val="20"/>
              </w:rPr>
            </w:pPr>
          </w:p>
        </w:tc>
        <w:tc>
          <w:tcPr>
            <w:tcW w:w="3853" w:type="dxa"/>
            <w:tcBorders>
              <w:top w:val="nil"/>
              <w:left w:val="nil"/>
              <w:bottom w:val="nil"/>
              <w:right w:val="nil"/>
            </w:tcBorders>
          </w:tcPr>
          <w:p w14:paraId="4298C6A7" w14:textId="77777777" w:rsidR="006E109A" w:rsidRPr="00696BF0" w:rsidRDefault="006E109A" w:rsidP="00692D0D">
            <w:pPr>
              <w:rPr>
                <w:rFonts w:ascii="Times New Roman" w:hAnsi="Times New Roman"/>
                <w:bCs/>
                <w:iCs/>
                <w:sz w:val="10"/>
                <w:szCs w:val="10"/>
              </w:rPr>
            </w:pPr>
          </w:p>
        </w:tc>
        <w:tc>
          <w:tcPr>
            <w:tcW w:w="1250" w:type="dxa"/>
            <w:tcBorders>
              <w:top w:val="nil"/>
              <w:left w:val="nil"/>
              <w:bottom w:val="nil"/>
              <w:right w:val="nil"/>
            </w:tcBorders>
          </w:tcPr>
          <w:p w14:paraId="7A09CC42" w14:textId="77777777" w:rsidR="006E109A" w:rsidRPr="00696BF0" w:rsidRDefault="006E109A" w:rsidP="00692D0D">
            <w:pPr>
              <w:pStyle w:val="Podnoje"/>
              <w:jc w:val="center"/>
              <w:rPr>
                <w:rFonts w:ascii="Times New Roman" w:hAnsi="Times New Roman"/>
                <w:b/>
                <w:bCs/>
                <w:iCs/>
                <w:sz w:val="10"/>
                <w:szCs w:val="10"/>
              </w:rPr>
            </w:pPr>
          </w:p>
        </w:tc>
        <w:tc>
          <w:tcPr>
            <w:tcW w:w="1134" w:type="dxa"/>
            <w:tcBorders>
              <w:top w:val="nil"/>
              <w:left w:val="nil"/>
              <w:bottom w:val="nil"/>
              <w:right w:val="nil"/>
            </w:tcBorders>
          </w:tcPr>
          <w:p w14:paraId="64EDE6C7" w14:textId="77777777" w:rsidR="006E109A" w:rsidRPr="00696BF0" w:rsidRDefault="006E109A" w:rsidP="00692D0D">
            <w:pPr>
              <w:pStyle w:val="Podnoje"/>
              <w:jc w:val="center"/>
              <w:rPr>
                <w:rFonts w:ascii="Times New Roman" w:hAnsi="Times New Roman"/>
                <w:b/>
                <w:bCs/>
                <w:iCs/>
                <w:sz w:val="10"/>
                <w:szCs w:val="10"/>
              </w:rPr>
            </w:pPr>
          </w:p>
        </w:tc>
        <w:tc>
          <w:tcPr>
            <w:tcW w:w="283" w:type="dxa"/>
            <w:tcBorders>
              <w:top w:val="nil"/>
              <w:left w:val="nil"/>
              <w:bottom w:val="nil"/>
              <w:right w:val="nil"/>
            </w:tcBorders>
          </w:tcPr>
          <w:p w14:paraId="15BB423A" w14:textId="77777777" w:rsidR="006E109A" w:rsidRPr="00696BF0" w:rsidRDefault="006E109A" w:rsidP="00692D0D">
            <w:pPr>
              <w:pStyle w:val="Podnoje"/>
              <w:jc w:val="right"/>
              <w:rPr>
                <w:rFonts w:ascii="Times New Roman" w:hAnsi="Times New Roman"/>
                <w:b/>
                <w:bCs/>
                <w:iCs/>
                <w:sz w:val="10"/>
                <w:szCs w:val="10"/>
              </w:rPr>
            </w:pPr>
          </w:p>
        </w:tc>
        <w:tc>
          <w:tcPr>
            <w:tcW w:w="1418" w:type="dxa"/>
            <w:tcBorders>
              <w:top w:val="nil"/>
              <w:left w:val="nil"/>
              <w:bottom w:val="nil"/>
              <w:right w:val="nil"/>
            </w:tcBorders>
          </w:tcPr>
          <w:p w14:paraId="4BE86E0E" w14:textId="77777777" w:rsidR="006E109A" w:rsidRPr="00696BF0" w:rsidRDefault="006E109A" w:rsidP="00692D0D">
            <w:pPr>
              <w:pStyle w:val="Podnoje"/>
              <w:jc w:val="right"/>
              <w:rPr>
                <w:rFonts w:ascii="Times New Roman" w:hAnsi="Times New Roman"/>
                <w:b/>
                <w:bCs/>
                <w:iCs/>
                <w:sz w:val="10"/>
                <w:szCs w:val="10"/>
              </w:rPr>
            </w:pPr>
          </w:p>
        </w:tc>
        <w:tc>
          <w:tcPr>
            <w:tcW w:w="1559" w:type="dxa"/>
            <w:tcBorders>
              <w:top w:val="nil"/>
              <w:left w:val="nil"/>
              <w:bottom w:val="nil"/>
              <w:right w:val="single" w:sz="4" w:space="0" w:color="auto"/>
            </w:tcBorders>
          </w:tcPr>
          <w:p w14:paraId="2ED2F7C3" w14:textId="77777777" w:rsidR="006E109A" w:rsidRPr="00696BF0" w:rsidRDefault="006E109A" w:rsidP="00692D0D">
            <w:pPr>
              <w:pStyle w:val="Podnoje"/>
              <w:jc w:val="right"/>
              <w:rPr>
                <w:rFonts w:ascii="Times New Roman" w:hAnsi="Times New Roman"/>
                <w:b/>
                <w:bCs/>
                <w:iCs/>
                <w:sz w:val="10"/>
                <w:szCs w:val="10"/>
              </w:rPr>
            </w:pPr>
          </w:p>
        </w:tc>
      </w:tr>
      <w:tr w:rsidR="00254BE7" w:rsidRPr="00696BF0" w14:paraId="756AAEAE" w14:textId="77777777" w:rsidTr="005C050A">
        <w:tc>
          <w:tcPr>
            <w:tcW w:w="392" w:type="dxa"/>
            <w:tcBorders>
              <w:top w:val="nil"/>
              <w:left w:val="single" w:sz="4" w:space="0" w:color="auto"/>
              <w:bottom w:val="nil"/>
              <w:right w:val="nil"/>
            </w:tcBorders>
          </w:tcPr>
          <w:p w14:paraId="03AD4E50" w14:textId="77777777" w:rsidR="006E109A" w:rsidRPr="00696BF0" w:rsidRDefault="006E109A" w:rsidP="00692D0D">
            <w:pPr>
              <w:rPr>
                <w:rFonts w:ascii="Times New Roman" w:hAnsi="Times New Roman"/>
                <w:bCs/>
                <w:iCs/>
                <w:sz w:val="20"/>
                <w:szCs w:val="20"/>
              </w:rPr>
            </w:pPr>
            <w:r w:rsidRPr="00696BF0">
              <w:rPr>
                <w:rFonts w:ascii="Times New Roman" w:hAnsi="Times New Roman"/>
                <w:bCs/>
                <w:iCs/>
                <w:sz w:val="20"/>
                <w:szCs w:val="20"/>
              </w:rPr>
              <w:t>c)</w:t>
            </w:r>
          </w:p>
        </w:tc>
        <w:tc>
          <w:tcPr>
            <w:tcW w:w="3853" w:type="dxa"/>
            <w:tcBorders>
              <w:top w:val="nil"/>
              <w:left w:val="nil"/>
              <w:bottom w:val="nil"/>
              <w:right w:val="nil"/>
            </w:tcBorders>
          </w:tcPr>
          <w:p w14:paraId="2AA1F874" w14:textId="77777777" w:rsidR="006E109A" w:rsidRPr="00696BF0" w:rsidRDefault="006E109A" w:rsidP="00692D0D">
            <w:pPr>
              <w:rPr>
                <w:rFonts w:ascii="Times New Roman" w:hAnsi="Times New Roman"/>
                <w:bCs/>
                <w:iCs/>
              </w:rPr>
            </w:pPr>
            <w:r w:rsidRPr="00696BF0">
              <w:rPr>
                <w:rFonts w:ascii="Times New Roman" w:hAnsi="Times New Roman"/>
                <w:bCs/>
                <w:iCs/>
              </w:rPr>
              <w:t>oborinski kanalizacijski sustav</w:t>
            </w:r>
          </w:p>
        </w:tc>
        <w:tc>
          <w:tcPr>
            <w:tcW w:w="1250" w:type="dxa"/>
            <w:tcBorders>
              <w:top w:val="nil"/>
              <w:left w:val="nil"/>
              <w:bottom w:val="nil"/>
              <w:right w:val="nil"/>
            </w:tcBorders>
            <w:vAlign w:val="center"/>
          </w:tcPr>
          <w:p w14:paraId="22C5461F" w14:textId="77777777" w:rsidR="006E109A" w:rsidRPr="00696BF0" w:rsidRDefault="006E109A" w:rsidP="00692D0D">
            <w:pPr>
              <w:pStyle w:val="Podnoje"/>
              <w:jc w:val="center"/>
              <w:rPr>
                <w:rFonts w:ascii="Times New Roman" w:hAnsi="Times New Roman"/>
                <w:bCs/>
                <w:iCs/>
              </w:rPr>
            </w:pPr>
            <w:r w:rsidRPr="00696BF0">
              <w:rPr>
                <w:rFonts w:ascii="Times New Roman" w:hAnsi="Times New Roman"/>
                <w:bCs/>
                <w:iCs/>
              </w:rPr>
              <w:t>tretman</w:t>
            </w:r>
          </w:p>
        </w:tc>
        <w:tc>
          <w:tcPr>
            <w:tcW w:w="1134" w:type="dxa"/>
            <w:tcBorders>
              <w:top w:val="nil"/>
              <w:left w:val="nil"/>
              <w:bottom w:val="nil"/>
              <w:right w:val="nil"/>
            </w:tcBorders>
            <w:vAlign w:val="center"/>
          </w:tcPr>
          <w:p w14:paraId="051FCDC9" w14:textId="77777777" w:rsidR="006E109A" w:rsidRPr="00696BF0" w:rsidRDefault="006E109A" w:rsidP="00692D0D">
            <w:pPr>
              <w:pStyle w:val="Podnoje"/>
              <w:jc w:val="center"/>
              <w:rPr>
                <w:rFonts w:ascii="Times New Roman" w:hAnsi="Times New Roman"/>
                <w:bCs/>
                <w:iCs/>
              </w:rPr>
            </w:pPr>
            <w:r w:rsidRPr="00696BF0">
              <w:rPr>
                <w:rFonts w:ascii="Times New Roman" w:hAnsi="Times New Roman"/>
                <w:bCs/>
                <w:iCs/>
              </w:rPr>
              <w:t>2</w:t>
            </w:r>
          </w:p>
        </w:tc>
        <w:tc>
          <w:tcPr>
            <w:tcW w:w="283" w:type="dxa"/>
            <w:tcBorders>
              <w:top w:val="nil"/>
              <w:left w:val="nil"/>
              <w:bottom w:val="nil"/>
              <w:right w:val="nil"/>
            </w:tcBorders>
          </w:tcPr>
          <w:p w14:paraId="3026462D" w14:textId="77777777" w:rsidR="006E109A" w:rsidRPr="00696BF0" w:rsidRDefault="006E109A" w:rsidP="00692D0D">
            <w:pPr>
              <w:pStyle w:val="Podnoje"/>
              <w:jc w:val="right"/>
              <w:rPr>
                <w:rFonts w:ascii="Times New Roman" w:hAnsi="Times New Roman"/>
                <w:b/>
                <w:bCs/>
                <w:iCs/>
              </w:rPr>
            </w:pPr>
          </w:p>
        </w:tc>
        <w:tc>
          <w:tcPr>
            <w:tcW w:w="1418" w:type="dxa"/>
            <w:tcBorders>
              <w:top w:val="nil"/>
              <w:left w:val="nil"/>
              <w:bottom w:val="nil"/>
              <w:right w:val="nil"/>
              <w:tr2bl w:val="single" w:sz="4" w:space="0" w:color="auto"/>
            </w:tcBorders>
          </w:tcPr>
          <w:p w14:paraId="475F01FE" w14:textId="77777777" w:rsidR="006E109A" w:rsidRPr="00696BF0" w:rsidRDefault="006E109A" w:rsidP="00692D0D">
            <w:pPr>
              <w:pStyle w:val="Podnoje"/>
              <w:jc w:val="right"/>
              <w:rPr>
                <w:rFonts w:ascii="Times New Roman" w:hAnsi="Times New Roman"/>
                <w:b/>
                <w:bCs/>
                <w:iCs/>
              </w:rPr>
            </w:pPr>
          </w:p>
        </w:tc>
        <w:tc>
          <w:tcPr>
            <w:tcW w:w="1559" w:type="dxa"/>
            <w:tcBorders>
              <w:top w:val="nil"/>
              <w:left w:val="nil"/>
              <w:bottom w:val="nil"/>
              <w:right w:val="single" w:sz="4" w:space="0" w:color="auto"/>
              <w:tr2bl w:val="single" w:sz="4" w:space="0" w:color="auto"/>
            </w:tcBorders>
          </w:tcPr>
          <w:p w14:paraId="22DC385B" w14:textId="77777777" w:rsidR="006E109A" w:rsidRPr="00696BF0" w:rsidRDefault="006E109A" w:rsidP="00692D0D">
            <w:pPr>
              <w:pStyle w:val="Podnoje"/>
              <w:jc w:val="right"/>
              <w:rPr>
                <w:rFonts w:ascii="Times New Roman" w:hAnsi="Times New Roman"/>
                <w:b/>
                <w:bCs/>
                <w:iCs/>
              </w:rPr>
            </w:pPr>
          </w:p>
        </w:tc>
      </w:tr>
      <w:tr w:rsidR="00254BE7" w:rsidRPr="00696BF0" w14:paraId="3EC0EC2E" w14:textId="77777777" w:rsidTr="005C050A">
        <w:tc>
          <w:tcPr>
            <w:tcW w:w="392" w:type="dxa"/>
            <w:tcBorders>
              <w:top w:val="nil"/>
              <w:left w:val="single" w:sz="4" w:space="0" w:color="auto"/>
              <w:bottom w:val="nil"/>
              <w:right w:val="nil"/>
            </w:tcBorders>
          </w:tcPr>
          <w:p w14:paraId="18BC4F2F" w14:textId="77777777" w:rsidR="006E109A" w:rsidRPr="00696BF0" w:rsidRDefault="006E109A" w:rsidP="00692D0D">
            <w:pPr>
              <w:rPr>
                <w:rFonts w:ascii="Times New Roman" w:hAnsi="Times New Roman"/>
                <w:bCs/>
                <w:iCs/>
                <w:sz w:val="20"/>
                <w:szCs w:val="20"/>
              </w:rPr>
            </w:pPr>
          </w:p>
        </w:tc>
        <w:tc>
          <w:tcPr>
            <w:tcW w:w="3853" w:type="dxa"/>
            <w:tcBorders>
              <w:top w:val="nil"/>
              <w:left w:val="nil"/>
              <w:bottom w:val="nil"/>
              <w:right w:val="nil"/>
            </w:tcBorders>
          </w:tcPr>
          <w:p w14:paraId="0B368F3A" w14:textId="77777777" w:rsidR="006E109A" w:rsidRPr="00696BF0" w:rsidRDefault="006E109A" w:rsidP="00692D0D">
            <w:pPr>
              <w:rPr>
                <w:rFonts w:ascii="Times New Roman" w:hAnsi="Times New Roman"/>
                <w:bCs/>
                <w:iCs/>
                <w:sz w:val="10"/>
                <w:szCs w:val="10"/>
              </w:rPr>
            </w:pPr>
          </w:p>
        </w:tc>
        <w:tc>
          <w:tcPr>
            <w:tcW w:w="1250" w:type="dxa"/>
            <w:tcBorders>
              <w:top w:val="nil"/>
              <w:left w:val="nil"/>
              <w:bottom w:val="nil"/>
              <w:right w:val="nil"/>
            </w:tcBorders>
          </w:tcPr>
          <w:p w14:paraId="47214CAE" w14:textId="77777777" w:rsidR="006E109A" w:rsidRPr="00696BF0" w:rsidRDefault="006E109A" w:rsidP="00692D0D">
            <w:pPr>
              <w:pStyle w:val="Podnoje"/>
              <w:jc w:val="center"/>
              <w:rPr>
                <w:rFonts w:ascii="Times New Roman" w:hAnsi="Times New Roman"/>
                <w:b/>
                <w:bCs/>
                <w:iCs/>
                <w:sz w:val="10"/>
                <w:szCs w:val="10"/>
              </w:rPr>
            </w:pPr>
          </w:p>
        </w:tc>
        <w:tc>
          <w:tcPr>
            <w:tcW w:w="1134" w:type="dxa"/>
            <w:tcBorders>
              <w:top w:val="nil"/>
              <w:left w:val="nil"/>
              <w:bottom w:val="nil"/>
              <w:right w:val="nil"/>
            </w:tcBorders>
          </w:tcPr>
          <w:p w14:paraId="63879A48" w14:textId="77777777" w:rsidR="006E109A" w:rsidRPr="00696BF0" w:rsidRDefault="006E109A" w:rsidP="00692D0D">
            <w:pPr>
              <w:pStyle w:val="Podnoje"/>
              <w:jc w:val="center"/>
              <w:rPr>
                <w:rFonts w:ascii="Times New Roman" w:hAnsi="Times New Roman"/>
                <w:b/>
                <w:bCs/>
                <w:iCs/>
                <w:sz w:val="10"/>
                <w:szCs w:val="10"/>
              </w:rPr>
            </w:pPr>
          </w:p>
        </w:tc>
        <w:tc>
          <w:tcPr>
            <w:tcW w:w="283" w:type="dxa"/>
            <w:tcBorders>
              <w:top w:val="nil"/>
              <w:left w:val="nil"/>
              <w:bottom w:val="nil"/>
              <w:right w:val="nil"/>
            </w:tcBorders>
          </w:tcPr>
          <w:p w14:paraId="6436ABA6" w14:textId="77777777" w:rsidR="006E109A" w:rsidRPr="00696BF0" w:rsidRDefault="006E109A" w:rsidP="00692D0D">
            <w:pPr>
              <w:pStyle w:val="Podnoje"/>
              <w:jc w:val="right"/>
              <w:rPr>
                <w:rFonts w:ascii="Times New Roman" w:hAnsi="Times New Roman"/>
                <w:b/>
                <w:bCs/>
                <w:iCs/>
                <w:sz w:val="10"/>
                <w:szCs w:val="10"/>
              </w:rPr>
            </w:pPr>
          </w:p>
        </w:tc>
        <w:tc>
          <w:tcPr>
            <w:tcW w:w="1418" w:type="dxa"/>
            <w:tcBorders>
              <w:top w:val="nil"/>
              <w:left w:val="nil"/>
              <w:bottom w:val="nil"/>
              <w:right w:val="nil"/>
            </w:tcBorders>
          </w:tcPr>
          <w:p w14:paraId="2063E3F0" w14:textId="77777777" w:rsidR="006E109A" w:rsidRPr="00696BF0" w:rsidRDefault="006E109A" w:rsidP="00692D0D">
            <w:pPr>
              <w:pStyle w:val="Podnoje"/>
              <w:jc w:val="right"/>
              <w:rPr>
                <w:rFonts w:ascii="Times New Roman" w:hAnsi="Times New Roman"/>
                <w:b/>
                <w:bCs/>
                <w:iCs/>
                <w:sz w:val="10"/>
                <w:szCs w:val="10"/>
              </w:rPr>
            </w:pPr>
          </w:p>
        </w:tc>
        <w:tc>
          <w:tcPr>
            <w:tcW w:w="1559" w:type="dxa"/>
            <w:tcBorders>
              <w:top w:val="nil"/>
              <w:left w:val="nil"/>
              <w:bottom w:val="nil"/>
              <w:right w:val="single" w:sz="4" w:space="0" w:color="auto"/>
            </w:tcBorders>
          </w:tcPr>
          <w:p w14:paraId="332C1F7E" w14:textId="77777777" w:rsidR="006E109A" w:rsidRPr="00696BF0" w:rsidRDefault="006E109A" w:rsidP="00692D0D">
            <w:pPr>
              <w:pStyle w:val="Podnoje"/>
              <w:jc w:val="right"/>
              <w:rPr>
                <w:rFonts w:ascii="Times New Roman" w:hAnsi="Times New Roman"/>
                <w:b/>
                <w:bCs/>
                <w:iCs/>
                <w:sz w:val="10"/>
                <w:szCs w:val="10"/>
              </w:rPr>
            </w:pPr>
          </w:p>
        </w:tc>
      </w:tr>
      <w:tr w:rsidR="00254BE7" w:rsidRPr="00696BF0" w14:paraId="2E9BD2FF" w14:textId="77777777" w:rsidTr="005C050A">
        <w:trPr>
          <w:trHeight w:val="229"/>
        </w:trPr>
        <w:tc>
          <w:tcPr>
            <w:tcW w:w="392" w:type="dxa"/>
            <w:vMerge w:val="restart"/>
            <w:tcBorders>
              <w:top w:val="nil"/>
              <w:left w:val="single" w:sz="4" w:space="0" w:color="auto"/>
              <w:right w:val="nil"/>
            </w:tcBorders>
          </w:tcPr>
          <w:p w14:paraId="0A317E86" w14:textId="77777777" w:rsidR="005C050A" w:rsidRPr="00696BF0" w:rsidRDefault="005C050A" w:rsidP="005C050A">
            <w:pPr>
              <w:rPr>
                <w:rFonts w:ascii="Times New Roman" w:hAnsi="Times New Roman"/>
                <w:bCs/>
                <w:iCs/>
                <w:sz w:val="20"/>
                <w:szCs w:val="20"/>
              </w:rPr>
            </w:pPr>
            <w:r w:rsidRPr="00696BF0">
              <w:rPr>
                <w:rFonts w:ascii="Times New Roman" w:hAnsi="Times New Roman"/>
                <w:bCs/>
                <w:iCs/>
                <w:sz w:val="20"/>
                <w:szCs w:val="20"/>
              </w:rPr>
              <w:t>d)</w:t>
            </w:r>
          </w:p>
        </w:tc>
        <w:tc>
          <w:tcPr>
            <w:tcW w:w="3853" w:type="dxa"/>
            <w:vMerge w:val="restart"/>
            <w:tcBorders>
              <w:top w:val="nil"/>
              <w:left w:val="nil"/>
              <w:right w:val="nil"/>
            </w:tcBorders>
          </w:tcPr>
          <w:p w14:paraId="27CF9E0B" w14:textId="77777777" w:rsidR="005C050A" w:rsidRPr="00696BF0" w:rsidRDefault="005C050A" w:rsidP="005C050A">
            <w:pPr>
              <w:rPr>
                <w:rFonts w:ascii="Times New Roman" w:hAnsi="Times New Roman"/>
                <w:bCs/>
                <w:iCs/>
              </w:rPr>
            </w:pPr>
            <w:r w:rsidRPr="00696BF0">
              <w:rPr>
                <w:rFonts w:ascii="Times New Roman" w:hAnsi="Times New Roman"/>
                <w:bCs/>
                <w:iCs/>
              </w:rPr>
              <w:t>lokacije odlaganja otpada i smeća na javnim površinama i javne površine</w:t>
            </w:r>
          </w:p>
        </w:tc>
        <w:tc>
          <w:tcPr>
            <w:tcW w:w="1250" w:type="dxa"/>
            <w:vMerge w:val="restart"/>
            <w:tcBorders>
              <w:top w:val="nil"/>
              <w:left w:val="nil"/>
              <w:right w:val="nil"/>
            </w:tcBorders>
            <w:vAlign w:val="center"/>
          </w:tcPr>
          <w:p w14:paraId="62EECAC9" w14:textId="77777777" w:rsidR="005C050A" w:rsidRPr="00696BF0" w:rsidRDefault="005C050A" w:rsidP="005C050A">
            <w:pPr>
              <w:pStyle w:val="Podnoje"/>
              <w:jc w:val="center"/>
              <w:rPr>
                <w:rFonts w:ascii="Times New Roman" w:hAnsi="Times New Roman"/>
                <w:bCs/>
                <w:iCs/>
              </w:rPr>
            </w:pPr>
          </w:p>
          <w:p w14:paraId="7DE66319" w14:textId="77777777" w:rsidR="005C050A" w:rsidRPr="00696BF0" w:rsidRDefault="005C050A" w:rsidP="005C050A">
            <w:pPr>
              <w:pStyle w:val="Podnoje"/>
              <w:jc w:val="center"/>
              <w:rPr>
                <w:rFonts w:ascii="Times New Roman" w:hAnsi="Times New Roman"/>
                <w:bCs/>
                <w:iCs/>
              </w:rPr>
            </w:pPr>
            <w:r w:rsidRPr="00696BF0">
              <w:rPr>
                <w:rFonts w:ascii="Times New Roman" w:hAnsi="Times New Roman"/>
                <w:bCs/>
                <w:iCs/>
              </w:rPr>
              <w:t>tretman</w:t>
            </w:r>
          </w:p>
        </w:tc>
        <w:tc>
          <w:tcPr>
            <w:tcW w:w="1134" w:type="dxa"/>
            <w:vMerge w:val="restart"/>
            <w:tcBorders>
              <w:top w:val="nil"/>
              <w:left w:val="nil"/>
              <w:right w:val="nil"/>
            </w:tcBorders>
            <w:vAlign w:val="center"/>
          </w:tcPr>
          <w:p w14:paraId="0A74AD5F" w14:textId="77777777" w:rsidR="005C050A" w:rsidRPr="00696BF0" w:rsidRDefault="005C050A" w:rsidP="005C050A">
            <w:pPr>
              <w:pStyle w:val="Podnoje"/>
              <w:jc w:val="center"/>
              <w:rPr>
                <w:rFonts w:ascii="Times New Roman" w:hAnsi="Times New Roman"/>
                <w:bCs/>
                <w:iCs/>
              </w:rPr>
            </w:pPr>
          </w:p>
          <w:p w14:paraId="392BCF95" w14:textId="77777777" w:rsidR="005C050A" w:rsidRPr="00696BF0" w:rsidRDefault="005C050A" w:rsidP="005C050A">
            <w:pPr>
              <w:pStyle w:val="Podnoje"/>
              <w:jc w:val="center"/>
              <w:rPr>
                <w:rFonts w:ascii="Times New Roman" w:hAnsi="Times New Roman"/>
                <w:bCs/>
                <w:iCs/>
              </w:rPr>
            </w:pPr>
            <w:r w:rsidRPr="00696BF0">
              <w:rPr>
                <w:rFonts w:ascii="Times New Roman" w:hAnsi="Times New Roman"/>
                <w:bCs/>
                <w:iCs/>
              </w:rPr>
              <w:t>2</w:t>
            </w:r>
          </w:p>
        </w:tc>
        <w:tc>
          <w:tcPr>
            <w:tcW w:w="283" w:type="dxa"/>
            <w:vMerge w:val="restart"/>
            <w:tcBorders>
              <w:top w:val="nil"/>
              <w:left w:val="nil"/>
              <w:right w:val="nil"/>
            </w:tcBorders>
          </w:tcPr>
          <w:p w14:paraId="60C75833" w14:textId="77777777" w:rsidR="005C050A" w:rsidRPr="00696BF0" w:rsidRDefault="005C050A" w:rsidP="005C050A">
            <w:pPr>
              <w:pStyle w:val="Podnoje"/>
              <w:jc w:val="right"/>
              <w:rPr>
                <w:rFonts w:ascii="Times New Roman" w:hAnsi="Times New Roman"/>
                <w:b/>
                <w:bCs/>
                <w:iCs/>
              </w:rPr>
            </w:pPr>
          </w:p>
          <w:p w14:paraId="5A8F8AE5" w14:textId="77777777" w:rsidR="005C050A" w:rsidRPr="00696BF0" w:rsidRDefault="005C050A" w:rsidP="005C050A">
            <w:pPr>
              <w:pStyle w:val="Podnoje"/>
              <w:jc w:val="right"/>
              <w:rPr>
                <w:rFonts w:ascii="Times New Roman" w:hAnsi="Times New Roman"/>
                <w:b/>
                <w:bCs/>
                <w:iCs/>
              </w:rPr>
            </w:pPr>
          </w:p>
        </w:tc>
        <w:tc>
          <w:tcPr>
            <w:tcW w:w="1418" w:type="dxa"/>
            <w:tcBorders>
              <w:top w:val="nil"/>
              <w:left w:val="nil"/>
              <w:bottom w:val="nil"/>
              <w:right w:val="nil"/>
            </w:tcBorders>
          </w:tcPr>
          <w:p w14:paraId="4FD06262" w14:textId="77777777" w:rsidR="005C050A" w:rsidRPr="00696BF0" w:rsidRDefault="005C050A" w:rsidP="005C050A">
            <w:pPr>
              <w:pStyle w:val="Podnoje"/>
              <w:jc w:val="right"/>
              <w:rPr>
                <w:rFonts w:ascii="Times New Roman" w:hAnsi="Times New Roman"/>
                <w:b/>
                <w:bCs/>
                <w:iCs/>
              </w:rPr>
            </w:pPr>
          </w:p>
        </w:tc>
        <w:tc>
          <w:tcPr>
            <w:tcW w:w="1559" w:type="dxa"/>
            <w:tcBorders>
              <w:top w:val="nil"/>
              <w:left w:val="nil"/>
              <w:bottom w:val="nil"/>
              <w:right w:val="single" w:sz="4" w:space="0" w:color="auto"/>
            </w:tcBorders>
          </w:tcPr>
          <w:p w14:paraId="085B38B9" w14:textId="77777777" w:rsidR="005C050A" w:rsidRPr="00696BF0" w:rsidRDefault="005C050A" w:rsidP="005C050A">
            <w:pPr>
              <w:pStyle w:val="Podnoje"/>
              <w:rPr>
                <w:rFonts w:ascii="Times New Roman" w:hAnsi="Times New Roman"/>
                <w:b/>
                <w:bCs/>
                <w:iCs/>
              </w:rPr>
            </w:pPr>
          </w:p>
        </w:tc>
      </w:tr>
      <w:tr w:rsidR="00254BE7" w:rsidRPr="00696BF0" w14:paraId="6B1B91DE" w14:textId="77777777" w:rsidTr="005C050A">
        <w:trPr>
          <w:trHeight w:val="229"/>
        </w:trPr>
        <w:tc>
          <w:tcPr>
            <w:tcW w:w="392" w:type="dxa"/>
            <w:vMerge/>
            <w:tcBorders>
              <w:left w:val="single" w:sz="4" w:space="0" w:color="auto"/>
              <w:bottom w:val="nil"/>
              <w:right w:val="nil"/>
            </w:tcBorders>
          </w:tcPr>
          <w:p w14:paraId="2AFA468C" w14:textId="77777777" w:rsidR="005C050A" w:rsidRPr="00696BF0" w:rsidRDefault="005C050A" w:rsidP="005C050A">
            <w:pPr>
              <w:rPr>
                <w:rFonts w:ascii="Times New Roman" w:hAnsi="Times New Roman"/>
                <w:bCs/>
                <w:iCs/>
                <w:sz w:val="20"/>
                <w:szCs w:val="20"/>
              </w:rPr>
            </w:pPr>
          </w:p>
        </w:tc>
        <w:tc>
          <w:tcPr>
            <w:tcW w:w="3853" w:type="dxa"/>
            <w:vMerge/>
            <w:tcBorders>
              <w:left w:val="nil"/>
              <w:bottom w:val="nil"/>
              <w:right w:val="nil"/>
            </w:tcBorders>
          </w:tcPr>
          <w:p w14:paraId="5E712E64" w14:textId="77777777" w:rsidR="005C050A" w:rsidRPr="00696BF0" w:rsidRDefault="005C050A" w:rsidP="005C050A">
            <w:pPr>
              <w:rPr>
                <w:rFonts w:ascii="Times New Roman" w:hAnsi="Times New Roman"/>
                <w:bCs/>
                <w:iCs/>
              </w:rPr>
            </w:pPr>
          </w:p>
        </w:tc>
        <w:tc>
          <w:tcPr>
            <w:tcW w:w="1250" w:type="dxa"/>
            <w:vMerge/>
            <w:tcBorders>
              <w:left w:val="nil"/>
              <w:bottom w:val="nil"/>
              <w:right w:val="nil"/>
            </w:tcBorders>
            <w:vAlign w:val="center"/>
          </w:tcPr>
          <w:p w14:paraId="370DA1BF" w14:textId="77777777" w:rsidR="005C050A" w:rsidRPr="00696BF0" w:rsidRDefault="005C050A" w:rsidP="005C050A">
            <w:pPr>
              <w:pStyle w:val="Podnoje"/>
              <w:jc w:val="center"/>
              <w:rPr>
                <w:rFonts w:ascii="Times New Roman" w:hAnsi="Times New Roman"/>
                <w:bCs/>
                <w:iCs/>
              </w:rPr>
            </w:pPr>
          </w:p>
        </w:tc>
        <w:tc>
          <w:tcPr>
            <w:tcW w:w="1134" w:type="dxa"/>
            <w:vMerge/>
            <w:tcBorders>
              <w:left w:val="nil"/>
              <w:bottom w:val="nil"/>
              <w:right w:val="nil"/>
            </w:tcBorders>
            <w:vAlign w:val="center"/>
          </w:tcPr>
          <w:p w14:paraId="2102FA0D" w14:textId="77777777" w:rsidR="005C050A" w:rsidRPr="00696BF0" w:rsidRDefault="005C050A" w:rsidP="005C050A">
            <w:pPr>
              <w:pStyle w:val="Podnoje"/>
              <w:jc w:val="center"/>
              <w:rPr>
                <w:rFonts w:ascii="Times New Roman" w:hAnsi="Times New Roman"/>
                <w:bCs/>
                <w:iCs/>
              </w:rPr>
            </w:pPr>
          </w:p>
        </w:tc>
        <w:tc>
          <w:tcPr>
            <w:tcW w:w="283" w:type="dxa"/>
            <w:vMerge/>
            <w:tcBorders>
              <w:left w:val="nil"/>
              <w:bottom w:val="nil"/>
              <w:right w:val="nil"/>
            </w:tcBorders>
          </w:tcPr>
          <w:p w14:paraId="0A3F7A26" w14:textId="77777777" w:rsidR="005C050A" w:rsidRPr="00696BF0" w:rsidRDefault="005C050A" w:rsidP="005C050A">
            <w:pPr>
              <w:pStyle w:val="Podnoje"/>
              <w:jc w:val="right"/>
              <w:rPr>
                <w:rFonts w:ascii="Times New Roman" w:hAnsi="Times New Roman"/>
                <w:b/>
                <w:bCs/>
                <w:iCs/>
              </w:rPr>
            </w:pPr>
          </w:p>
        </w:tc>
        <w:tc>
          <w:tcPr>
            <w:tcW w:w="1418" w:type="dxa"/>
            <w:tcBorders>
              <w:top w:val="nil"/>
              <w:left w:val="nil"/>
              <w:bottom w:val="nil"/>
              <w:right w:val="nil"/>
              <w:tr2bl w:val="single" w:sz="4" w:space="0" w:color="auto"/>
            </w:tcBorders>
          </w:tcPr>
          <w:p w14:paraId="403DCAD6" w14:textId="77777777" w:rsidR="005C050A" w:rsidRPr="00696BF0" w:rsidRDefault="005C050A" w:rsidP="005C050A">
            <w:pPr>
              <w:pStyle w:val="Podnoje"/>
              <w:jc w:val="right"/>
              <w:rPr>
                <w:rFonts w:ascii="Times New Roman" w:hAnsi="Times New Roman"/>
                <w:b/>
                <w:bCs/>
                <w:iCs/>
              </w:rPr>
            </w:pPr>
          </w:p>
        </w:tc>
        <w:tc>
          <w:tcPr>
            <w:tcW w:w="1559" w:type="dxa"/>
            <w:tcBorders>
              <w:top w:val="nil"/>
              <w:left w:val="nil"/>
              <w:bottom w:val="nil"/>
              <w:right w:val="single" w:sz="4" w:space="0" w:color="auto"/>
              <w:tr2bl w:val="single" w:sz="4" w:space="0" w:color="auto"/>
            </w:tcBorders>
          </w:tcPr>
          <w:p w14:paraId="1D9B5514" w14:textId="77777777" w:rsidR="005C050A" w:rsidRPr="00696BF0" w:rsidRDefault="005C050A" w:rsidP="005C050A">
            <w:pPr>
              <w:pStyle w:val="Podnoje"/>
              <w:jc w:val="right"/>
              <w:rPr>
                <w:rFonts w:ascii="Times New Roman" w:hAnsi="Times New Roman"/>
                <w:b/>
                <w:bCs/>
                <w:iCs/>
              </w:rPr>
            </w:pPr>
          </w:p>
        </w:tc>
      </w:tr>
      <w:tr w:rsidR="00254BE7" w:rsidRPr="00696BF0" w14:paraId="081B4E21" w14:textId="77777777" w:rsidTr="006E109A">
        <w:tc>
          <w:tcPr>
            <w:tcW w:w="392" w:type="dxa"/>
            <w:tcBorders>
              <w:top w:val="nil"/>
              <w:left w:val="single" w:sz="4" w:space="0" w:color="auto"/>
              <w:bottom w:val="single" w:sz="4" w:space="0" w:color="auto"/>
              <w:right w:val="nil"/>
            </w:tcBorders>
          </w:tcPr>
          <w:p w14:paraId="1BB7D4EE" w14:textId="77777777" w:rsidR="005C050A" w:rsidRPr="00696BF0" w:rsidRDefault="005C050A" w:rsidP="005C050A">
            <w:pPr>
              <w:rPr>
                <w:rFonts w:ascii="Times New Roman" w:hAnsi="Times New Roman"/>
                <w:bCs/>
                <w:iCs/>
                <w:sz w:val="16"/>
                <w:szCs w:val="16"/>
              </w:rPr>
            </w:pPr>
          </w:p>
        </w:tc>
        <w:tc>
          <w:tcPr>
            <w:tcW w:w="3853" w:type="dxa"/>
            <w:tcBorders>
              <w:top w:val="nil"/>
              <w:left w:val="nil"/>
              <w:bottom w:val="single" w:sz="4" w:space="0" w:color="auto"/>
              <w:right w:val="nil"/>
            </w:tcBorders>
          </w:tcPr>
          <w:p w14:paraId="76707BDC" w14:textId="77777777" w:rsidR="005C050A" w:rsidRPr="00696BF0" w:rsidRDefault="005C050A" w:rsidP="005C050A">
            <w:pPr>
              <w:rPr>
                <w:rFonts w:ascii="Times New Roman" w:hAnsi="Times New Roman"/>
                <w:bCs/>
                <w:iCs/>
                <w:sz w:val="16"/>
                <w:szCs w:val="16"/>
              </w:rPr>
            </w:pPr>
          </w:p>
        </w:tc>
        <w:tc>
          <w:tcPr>
            <w:tcW w:w="1250" w:type="dxa"/>
            <w:tcBorders>
              <w:top w:val="nil"/>
              <w:left w:val="nil"/>
              <w:bottom w:val="single" w:sz="4" w:space="0" w:color="auto"/>
              <w:right w:val="nil"/>
            </w:tcBorders>
          </w:tcPr>
          <w:p w14:paraId="544C991D" w14:textId="77777777" w:rsidR="005C050A" w:rsidRPr="00696BF0" w:rsidRDefault="005C050A" w:rsidP="005C050A">
            <w:pPr>
              <w:pStyle w:val="Podnoje"/>
              <w:jc w:val="center"/>
              <w:rPr>
                <w:rFonts w:ascii="Times New Roman" w:hAnsi="Times New Roman"/>
                <w:b/>
                <w:bCs/>
                <w:iCs/>
                <w:sz w:val="16"/>
                <w:szCs w:val="16"/>
              </w:rPr>
            </w:pPr>
          </w:p>
        </w:tc>
        <w:tc>
          <w:tcPr>
            <w:tcW w:w="1134" w:type="dxa"/>
            <w:tcBorders>
              <w:top w:val="nil"/>
              <w:left w:val="nil"/>
              <w:bottom w:val="single" w:sz="4" w:space="0" w:color="auto"/>
              <w:right w:val="nil"/>
            </w:tcBorders>
          </w:tcPr>
          <w:p w14:paraId="199AC07C" w14:textId="77777777" w:rsidR="005C050A" w:rsidRPr="00696BF0" w:rsidRDefault="005C050A" w:rsidP="005C050A">
            <w:pPr>
              <w:pStyle w:val="Podnoje"/>
              <w:jc w:val="center"/>
              <w:rPr>
                <w:rFonts w:ascii="Times New Roman" w:hAnsi="Times New Roman"/>
                <w:b/>
                <w:bCs/>
                <w:iCs/>
                <w:sz w:val="16"/>
                <w:szCs w:val="16"/>
              </w:rPr>
            </w:pPr>
          </w:p>
        </w:tc>
        <w:tc>
          <w:tcPr>
            <w:tcW w:w="283" w:type="dxa"/>
            <w:tcBorders>
              <w:top w:val="nil"/>
              <w:left w:val="nil"/>
              <w:bottom w:val="single" w:sz="4" w:space="0" w:color="auto"/>
              <w:right w:val="nil"/>
            </w:tcBorders>
          </w:tcPr>
          <w:p w14:paraId="60D70B71" w14:textId="77777777" w:rsidR="005C050A" w:rsidRPr="00696BF0" w:rsidRDefault="005C050A" w:rsidP="005C050A">
            <w:pPr>
              <w:pStyle w:val="Podnoje"/>
              <w:jc w:val="right"/>
              <w:rPr>
                <w:rFonts w:ascii="Times New Roman" w:hAnsi="Times New Roman"/>
                <w:b/>
                <w:bCs/>
                <w:iCs/>
                <w:sz w:val="16"/>
                <w:szCs w:val="16"/>
              </w:rPr>
            </w:pPr>
          </w:p>
        </w:tc>
        <w:tc>
          <w:tcPr>
            <w:tcW w:w="1418" w:type="dxa"/>
            <w:tcBorders>
              <w:top w:val="nil"/>
              <w:left w:val="nil"/>
              <w:bottom w:val="single" w:sz="4" w:space="0" w:color="auto"/>
              <w:right w:val="nil"/>
            </w:tcBorders>
          </w:tcPr>
          <w:p w14:paraId="34DEE94F" w14:textId="77777777" w:rsidR="005C050A" w:rsidRPr="00696BF0" w:rsidRDefault="005C050A" w:rsidP="005C050A">
            <w:pPr>
              <w:pStyle w:val="Podnoje"/>
              <w:jc w:val="right"/>
              <w:rPr>
                <w:rFonts w:ascii="Times New Roman" w:hAnsi="Times New Roman"/>
                <w:b/>
                <w:bCs/>
                <w:iCs/>
                <w:sz w:val="16"/>
                <w:szCs w:val="16"/>
              </w:rPr>
            </w:pPr>
          </w:p>
        </w:tc>
        <w:tc>
          <w:tcPr>
            <w:tcW w:w="1559" w:type="dxa"/>
            <w:tcBorders>
              <w:top w:val="nil"/>
              <w:left w:val="nil"/>
              <w:bottom w:val="single" w:sz="4" w:space="0" w:color="auto"/>
              <w:right w:val="single" w:sz="4" w:space="0" w:color="auto"/>
            </w:tcBorders>
          </w:tcPr>
          <w:p w14:paraId="66A94DD2" w14:textId="77777777" w:rsidR="005C050A" w:rsidRPr="00696BF0" w:rsidRDefault="005C050A" w:rsidP="005C050A">
            <w:pPr>
              <w:pStyle w:val="Podnoje"/>
              <w:jc w:val="right"/>
              <w:rPr>
                <w:rFonts w:ascii="Times New Roman" w:hAnsi="Times New Roman"/>
                <w:b/>
                <w:bCs/>
                <w:iCs/>
                <w:sz w:val="16"/>
                <w:szCs w:val="16"/>
              </w:rPr>
            </w:pPr>
          </w:p>
        </w:tc>
      </w:tr>
      <w:tr w:rsidR="005C050A" w:rsidRPr="00696BF0" w14:paraId="044F8B0A" w14:textId="77777777" w:rsidTr="00672A02">
        <w:trPr>
          <w:trHeight w:val="527"/>
        </w:trPr>
        <w:tc>
          <w:tcPr>
            <w:tcW w:w="4245" w:type="dxa"/>
            <w:gridSpan w:val="2"/>
            <w:tcBorders>
              <w:top w:val="single" w:sz="4" w:space="0" w:color="auto"/>
            </w:tcBorders>
            <w:vAlign w:val="center"/>
          </w:tcPr>
          <w:p w14:paraId="1A90FD7D" w14:textId="0656853F" w:rsidR="005C050A" w:rsidRPr="00696BF0" w:rsidRDefault="005C050A" w:rsidP="003F6965">
            <w:pPr>
              <w:jc w:val="both"/>
              <w:rPr>
                <w:rFonts w:ascii="Times New Roman" w:hAnsi="Times New Roman"/>
                <w:b/>
                <w:bCs/>
                <w:iCs/>
              </w:rPr>
            </w:pPr>
            <w:r w:rsidRPr="00696BF0">
              <w:rPr>
                <w:rFonts w:ascii="Times New Roman" w:hAnsi="Times New Roman"/>
                <w:b/>
                <w:bCs/>
                <w:iCs/>
              </w:rPr>
              <w:t>Obračun prema kompletu izvršenog Programa mjera tijekom 202</w:t>
            </w:r>
            <w:r w:rsidR="00C45969">
              <w:rPr>
                <w:rFonts w:ascii="Times New Roman" w:hAnsi="Times New Roman"/>
                <w:b/>
                <w:bCs/>
                <w:iCs/>
              </w:rPr>
              <w:t>5</w:t>
            </w:r>
            <w:r w:rsidRPr="00696BF0">
              <w:rPr>
                <w:rFonts w:ascii="Times New Roman" w:hAnsi="Times New Roman"/>
                <w:b/>
                <w:bCs/>
                <w:iCs/>
              </w:rPr>
              <w:t>. godine.</w:t>
            </w:r>
          </w:p>
        </w:tc>
        <w:tc>
          <w:tcPr>
            <w:tcW w:w="1250" w:type="dxa"/>
            <w:tcBorders>
              <w:top w:val="single" w:sz="4" w:space="0" w:color="auto"/>
            </w:tcBorders>
            <w:vAlign w:val="center"/>
          </w:tcPr>
          <w:p w14:paraId="47597269" w14:textId="77777777" w:rsidR="005C050A" w:rsidRPr="00696BF0" w:rsidRDefault="005C050A" w:rsidP="005C050A">
            <w:pPr>
              <w:pStyle w:val="Podnoje"/>
              <w:jc w:val="center"/>
              <w:rPr>
                <w:rFonts w:ascii="Times New Roman" w:hAnsi="Times New Roman"/>
                <w:b/>
                <w:bCs/>
                <w:iCs/>
              </w:rPr>
            </w:pPr>
            <w:r w:rsidRPr="00696BF0">
              <w:rPr>
                <w:rFonts w:ascii="Times New Roman" w:hAnsi="Times New Roman"/>
                <w:b/>
                <w:bCs/>
                <w:iCs/>
              </w:rPr>
              <w:t>komplet</w:t>
            </w:r>
          </w:p>
        </w:tc>
        <w:tc>
          <w:tcPr>
            <w:tcW w:w="1134" w:type="dxa"/>
            <w:tcBorders>
              <w:top w:val="single" w:sz="4" w:space="0" w:color="auto"/>
            </w:tcBorders>
            <w:vAlign w:val="center"/>
          </w:tcPr>
          <w:p w14:paraId="4D87035B" w14:textId="77777777" w:rsidR="005C050A" w:rsidRPr="00696BF0" w:rsidRDefault="005C050A" w:rsidP="005C050A">
            <w:pPr>
              <w:pStyle w:val="Podnoje"/>
              <w:jc w:val="center"/>
              <w:rPr>
                <w:rFonts w:ascii="Times New Roman" w:hAnsi="Times New Roman"/>
                <w:b/>
                <w:bCs/>
                <w:iCs/>
              </w:rPr>
            </w:pPr>
            <w:r w:rsidRPr="00696BF0">
              <w:rPr>
                <w:rFonts w:ascii="Times New Roman" w:hAnsi="Times New Roman"/>
                <w:b/>
                <w:bCs/>
                <w:iCs/>
              </w:rPr>
              <w:t>1</w:t>
            </w:r>
          </w:p>
        </w:tc>
        <w:tc>
          <w:tcPr>
            <w:tcW w:w="283" w:type="dxa"/>
            <w:tcBorders>
              <w:top w:val="single" w:sz="4" w:space="0" w:color="auto"/>
            </w:tcBorders>
            <w:vAlign w:val="center"/>
          </w:tcPr>
          <w:p w14:paraId="4F989266" w14:textId="77777777" w:rsidR="005C050A" w:rsidRPr="00696BF0" w:rsidRDefault="005C050A" w:rsidP="005C050A">
            <w:pPr>
              <w:pStyle w:val="Podnoje"/>
              <w:jc w:val="center"/>
              <w:rPr>
                <w:rFonts w:ascii="Times New Roman" w:hAnsi="Times New Roman"/>
                <w:b/>
                <w:bCs/>
                <w:iCs/>
              </w:rPr>
            </w:pPr>
            <w:r w:rsidRPr="00696BF0">
              <w:rPr>
                <w:rFonts w:ascii="Times New Roman" w:hAnsi="Times New Roman"/>
                <w:b/>
                <w:bCs/>
                <w:iCs/>
              </w:rPr>
              <w:t>a</w:t>
            </w:r>
          </w:p>
        </w:tc>
        <w:tc>
          <w:tcPr>
            <w:tcW w:w="1418" w:type="dxa"/>
            <w:tcBorders>
              <w:top w:val="single" w:sz="4" w:space="0" w:color="auto"/>
            </w:tcBorders>
            <w:vAlign w:val="center"/>
          </w:tcPr>
          <w:p w14:paraId="2B3532D1" w14:textId="77777777" w:rsidR="005C050A" w:rsidRPr="00696BF0" w:rsidRDefault="005C050A" w:rsidP="005C050A">
            <w:pPr>
              <w:pStyle w:val="Podnoje"/>
              <w:jc w:val="center"/>
              <w:rPr>
                <w:rFonts w:ascii="Times New Roman" w:hAnsi="Times New Roman"/>
                <w:b/>
                <w:bCs/>
                <w:iCs/>
              </w:rPr>
            </w:pPr>
            <w:r w:rsidRPr="00696BF0">
              <w:rPr>
                <w:rFonts w:ascii="Times New Roman" w:hAnsi="Times New Roman"/>
                <w:b/>
                <w:bCs/>
                <w:iCs/>
              </w:rPr>
              <w:t>__________</w:t>
            </w:r>
          </w:p>
        </w:tc>
        <w:tc>
          <w:tcPr>
            <w:tcW w:w="1559" w:type="dxa"/>
            <w:tcBorders>
              <w:top w:val="single" w:sz="4" w:space="0" w:color="auto"/>
            </w:tcBorders>
            <w:vAlign w:val="center"/>
          </w:tcPr>
          <w:p w14:paraId="32EB34A6" w14:textId="77777777" w:rsidR="005C050A" w:rsidRPr="00696BF0" w:rsidRDefault="005C050A" w:rsidP="005C050A">
            <w:pPr>
              <w:pStyle w:val="Podnoje"/>
              <w:jc w:val="center"/>
              <w:rPr>
                <w:rFonts w:ascii="Times New Roman" w:hAnsi="Times New Roman"/>
                <w:b/>
                <w:bCs/>
                <w:iCs/>
              </w:rPr>
            </w:pPr>
            <w:r w:rsidRPr="00696BF0">
              <w:rPr>
                <w:rFonts w:ascii="Times New Roman" w:hAnsi="Times New Roman"/>
                <w:b/>
                <w:bCs/>
                <w:iCs/>
              </w:rPr>
              <w:t>____________</w:t>
            </w:r>
          </w:p>
        </w:tc>
      </w:tr>
    </w:tbl>
    <w:p w14:paraId="7A95C417" w14:textId="77777777" w:rsidR="006E109A" w:rsidRPr="00696BF0" w:rsidRDefault="006E109A" w:rsidP="006E109A">
      <w:pPr>
        <w:rPr>
          <w:rFonts w:ascii="Times New Roman" w:hAnsi="Times New Roman"/>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2977"/>
      </w:tblGrid>
      <w:tr w:rsidR="006E109A" w:rsidRPr="00696BF0" w14:paraId="13AD1110" w14:textId="77777777" w:rsidTr="00692D0D">
        <w:trPr>
          <w:cantSplit/>
        </w:trPr>
        <w:tc>
          <w:tcPr>
            <w:tcW w:w="6912" w:type="dxa"/>
          </w:tcPr>
          <w:p w14:paraId="5E908ECE" w14:textId="77777777" w:rsidR="006E109A" w:rsidRPr="00696BF0" w:rsidRDefault="006E109A" w:rsidP="00692D0D">
            <w:pPr>
              <w:rPr>
                <w:rFonts w:ascii="Times New Roman" w:hAnsi="Times New Roman"/>
                <w:b/>
                <w:bCs/>
                <w:iCs/>
              </w:rPr>
            </w:pPr>
            <w:r w:rsidRPr="00696BF0">
              <w:rPr>
                <w:rFonts w:ascii="Times New Roman" w:hAnsi="Times New Roman"/>
                <w:b/>
                <w:bCs/>
                <w:iCs/>
              </w:rPr>
              <w:t xml:space="preserve"> </w:t>
            </w:r>
          </w:p>
          <w:p w14:paraId="6AC356C4" w14:textId="536062A4" w:rsidR="006E109A" w:rsidRPr="00696BF0" w:rsidRDefault="006E109A" w:rsidP="00692D0D">
            <w:pPr>
              <w:rPr>
                <w:rFonts w:ascii="Times New Roman" w:hAnsi="Times New Roman"/>
                <w:b/>
                <w:bCs/>
                <w:iCs/>
              </w:rPr>
            </w:pPr>
            <w:r w:rsidRPr="00696BF0">
              <w:rPr>
                <w:rFonts w:ascii="Times New Roman" w:hAnsi="Times New Roman"/>
                <w:b/>
                <w:bCs/>
                <w:iCs/>
              </w:rPr>
              <w:t xml:space="preserve">UKUPNO (1.) – </w:t>
            </w:r>
            <w:r w:rsidR="004A03E9" w:rsidRPr="00696BF0">
              <w:rPr>
                <w:rFonts w:ascii="Times New Roman" w:hAnsi="Times New Roman"/>
                <w:b/>
                <w:bCs/>
                <w:iCs/>
              </w:rPr>
              <w:t>202</w:t>
            </w:r>
            <w:r w:rsidR="00C45969">
              <w:rPr>
                <w:rFonts w:ascii="Times New Roman" w:hAnsi="Times New Roman"/>
                <w:b/>
                <w:bCs/>
                <w:iCs/>
              </w:rPr>
              <w:t>5</w:t>
            </w:r>
            <w:r w:rsidRPr="00696BF0">
              <w:rPr>
                <w:rFonts w:ascii="Times New Roman" w:hAnsi="Times New Roman"/>
                <w:b/>
                <w:bCs/>
                <w:iCs/>
              </w:rPr>
              <w:t>. godina:</w:t>
            </w:r>
          </w:p>
          <w:p w14:paraId="62E4868D" w14:textId="77777777" w:rsidR="006E109A" w:rsidRPr="00696BF0" w:rsidRDefault="006E109A" w:rsidP="00692D0D">
            <w:pPr>
              <w:rPr>
                <w:rFonts w:ascii="Times New Roman" w:hAnsi="Times New Roman"/>
                <w:b/>
                <w:bCs/>
                <w:iCs/>
              </w:rPr>
            </w:pPr>
          </w:p>
        </w:tc>
        <w:tc>
          <w:tcPr>
            <w:tcW w:w="2977" w:type="dxa"/>
          </w:tcPr>
          <w:p w14:paraId="740AB7E5" w14:textId="77777777" w:rsidR="006E109A" w:rsidRPr="00696BF0" w:rsidRDefault="006E109A" w:rsidP="00692D0D">
            <w:pPr>
              <w:jc w:val="right"/>
              <w:rPr>
                <w:rFonts w:ascii="Times New Roman" w:hAnsi="Times New Roman"/>
                <w:b/>
                <w:bCs/>
                <w:iCs/>
              </w:rPr>
            </w:pPr>
          </w:p>
          <w:p w14:paraId="5A3DC2E0" w14:textId="77777777" w:rsidR="006E109A" w:rsidRPr="00696BF0" w:rsidRDefault="006E109A" w:rsidP="00692D0D">
            <w:pPr>
              <w:jc w:val="right"/>
              <w:rPr>
                <w:rFonts w:ascii="Times New Roman" w:hAnsi="Times New Roman"/>
                <w:b/>
                <w:bCs/>
                <w:iCs/>
              </w:rPr>
            </w:pPr>
            <w:r w:rsidRPr="00696BF0">
              <w:rPr>
                <w:rFonts w:ascii="Times New Roman" w:hAnsi="Times New Roman"/>
                <w:b/>
                <w:bCs/>
                <w:iCs/>
              </w:rPr>
              <w:t>____________</w:t>
            </w:r>
          </w:p>
          <w:p w14:paraId="0E6A00CA" w14:textId="77777777" w:rsidR="006E109A" w:rsidRPr="00696BF0" w:rsidRDefault="006E109A" w:rsidP="00692D0D">
            <w:pPr>
              <w:jc w:val="right"/>
              <w:rPr>
                <w:rFonts w:ascii="Times New Roman" w:hAnsi="Times New Roman"/>
                <w:b/>
                <w:bCs/>
                <w:iCs/>
              </w:rPr>
            </w:pPr>
          </w:p>
        </w:tc>
      </w:tr>
    </w:tbl>
    <w:p w14:paraId="1759F84C" w14:textId="77777777" w:rsidR="005C050A" w:rsidRPr="00696BF0" w:rsidRDefault="005C050A" w:rsidP="00B66248">
      <w:pPr>
        <w:spacing w:line="360" w:lineRule="auto"/>
        <w:rPr>
          <w:rFonts w:ascii="Times New Roman" w:hAnsi="Times New Roman"/>
          <w:b/>
          <w:sz w:val="24"/>
          <w:szCs w:val="24"/>
        </w:rPr>
      </w:pPr>
    </w:p>
    <w:p w14:paraId="71972963" w14:textId="77777777" w:rsidR="006E109A" w:rsidRPr="00696BF0" w:rsidRDefault="006E109A" w:rsidP="006E109A">
      <w:pPr>
        <w:spacing w:line="360" w:lineRule="auto"/>
        <w:ind w:left="851" w:hanging="851"/>
        <w:jc w:val="center"/>
        <w:rPr>
          <w:rFonts w:ascii="Times New Roman" w:hAnsi="Times New Roman"/>
          <w:sz w:val="24"/>
          <w:szCs w:val="24"/>
        </w:rPr>
      </w:pPr>
      <w:r w:rsidRPr="00696BF0">
        <w:rPr>
          <w:rFonts w:ascii="Times New Roman" w:hAnsi="Times New Roman"/>
          <w:b/>
          <w:sz w:val="24"/>
          <w:szCs w:val="24"/>
        </w:rPr>
        <w:lastRenderedPageBreak/>
        <w:t>SVEUKUPNA NATJEČAJNA REKAPITULACIJA</w:t>
      </w:r>
    </w:p>
    <w:p w14:paraId="4F1BBA7E" w14:textId="77777777" w:rsidR="006E109A" w:rsidRPr="00696BF0" w:rsidRDefault="006E109A" w:rsidP="006E109A">
      <w:pPr>
        <w:ind w:left="360"/>
        <w:rPr>
          <w:rFonts w:ascii="Times New Roman" w:hAnsi="Times New Roman"/>
          <w:iCs/>
          <w:sz w:val="24"/>
          <w:szCs w:val="24"/>
        </w:rPr>
      </w:pPr>
    </w:p>
    <w:p w14:paraId="75CE539B" w14:textId="77777777" w:rsidR="006E109A" w:rsidRPr="00696BF0" w:rsidRDefault="006E109A" w:rsidP="006E109A">
      <w:pPr>
        <w:ind w:left="360"/>
        <w:rPr>
          <w:rFonts w:ascii="Times New Roman" w:hAnsi="Times New Roman"/>
          <w:iCs/>
          <w:sz w:val="24"/>
          <w:szCs w:val="24"/>
        </w:rPr>
      </w:pPr>
    </w:p>
    <w:tbl>
      <w:tblPr>
        <w:tblW w:w="0" w:type="auto"/>
        <w:tblLayout w:type="fixed"/>
        <w:tblLook w:val="0000" w:firstRow="0" w:lastRow="0" w:firstColumn="0" w:lastColumn="0" w:noHBand="0" w:noVBand="0"/>
      </w:tblPr>
      <w:tblGrid>
        <w:gridCol w:w="7196"/>
        <w:gridCol w:w="2374"/>
      </w:tblGrid>
      <w:tr w:rsidR="00254BE7" w:rsidRPr="00696BF0" w14:paraId="280C5C4D" w14:textId="77777777" w:rsidTr="00672A02">
        <w:trPr>
          <w:cantSplit/>
        </w:trPr>
        <w:tc>
          <w:tcPr>
            <w:tcW w:w="7196" w:type="dxa"/>
            <w:tcBorders>
              <w:top w:val="single" w:sz="4" w:space="0" w:color="auto"/>
              <w:left w:val="single" w:sz="4" w:space="0" w:color="auto"/>
              <w:bottom w:val="single" w:sz="4" w:space="0" w:color="auto"/>
            </w:tcBorders>
          </w:tcPr>
          <w:p w14:paraId="076A475D" w14:textId="77777777" w:rsidR="006E109A" w:rsidRPr="00696BF0" w:rsidRDefault="006E109A" w:rsidP="00692D0D">
            <w:pPr>
              <w:rPr>
                <w:rFonts w:ascii="Times New Roman" w:hAnsi="Times New Roman"/>
                <w:iCs/>
                <w:sz w:val="24"/>
                <w:szCs w:val="24"/>
              </w:rPr>
            </w:pPr>
          </w:p>
          <w:p w14:paraId="13407D8D" w14:textId="562BAC1E" w:rsidR="006E109A" w:rsidRPr="00696BF0" w:rsidRDefault="006E109A" w:rsidP="005B2596">
            <w:pPr>
              <w:numPr>
                <w:ilvl w:val="3"/>
                <w:numId w:val="13"/>
              </w:numPr>
              <w:ind w:left="426"/>
              <w:rPr>
                <w:rFonts w:ascii="Times New Roman" w:hAnsi="Times New Roman"/>
                <w:iCs/>
                <w:sz w:val="24"/>
                <w:szCs w:val="24"/>
              </w:rPr>
            </w:pPr>
            <w:r w:rsidRPr="00696BF0">
              <w:rPr>
                <w:rFonts w:ascii="Times New Roman" w:hAnsi="Times New Roman"/>
                <w:iCs/>
                <w:sz w:val="24"/>
                <w:szCs w:val="24"/>
              </w:rPr>
              <w:t xml:space="preserve">UKUPNO </w:t>
            </w:r>
            <w:r w:rsidR="00672A02" w:rsidRPr="00696BF0">
              <w:rPr>
                <w:rFonts w:ascii="Times New Roman" w:hAnsi="Times New Roman"/>
                <w:iCs/>
                <w:sz w:val="24"/>
                <w:szCs w:val="24"/>
              </w:rPr>
              <w:t xml:space="preserve">USLUGE </w:t>
            </w:r>
            <w:r w:rsidRPr="00696BF0">
              <w:rPr>
                <w:rFonts w:ascii="Times New Roman" w:hAnsi="Times New Roman"/>
                <w:bCs/>
                <w:iCs/>
                <w:sz w:val="24"/>
                <w:szCs w:val="24"/>
              </w:rPr>
              <w:t xml:space="preserve">PROVEDBA PROGRAMA MJERA OBVEZATNE PREVENTIVNE DEZINFEKCIJE, DEZINSEKCIJE I DERATIZACIJE </w:t>
            </w:r>
            <w:r w:rsidRPr="00696BF0">
              <w:rPr>
                <w:rFonts w:ascii="Times New Roman" w:hAnsi="Times New Roman"/>
                <w:iCs/>
                <w:sz w:val="24"/>
                <w:szCs w:val="24"/>
              </w:rPr>
              <w:t xml:space="preserve">ZA </w:t>
            </w:r>
            <w:r w:rsidR="00672A02" w:rsidRPr="00696BF0">
              <w:rPr>
                <w:rFonts w:ascii="Times New Roman" w:hAnsi="Times New Roman"/>
                <w:bCs/>
                <w:iCs/>
                <w:sz w:val="24"/>
                <w:szCs w:val="24"/>
              </w:rPr>
              <w:t>20</w:t>
            </w:r>
            <w:r w:rsidR="004A03E9" w:rsidRPr="00696BF0">
              <w:rPr>
                <w:rFonts w:ascii="Times New Roman" w:hAnsi="Times New Roman"/>
                <w:bCs/>
                <w:iCs/>
                <w:sz w:val="24"/>
                <w:szCs w:val="24"/>
              </w:rPr>
              <w:t>2</w:t>
            </w:r>
            <w:r w:rsidR="00C45969">
              <w:rPr>
                <w:rFonts w:ascii="Times New Roman" w:hAnsi="Times New Roman"/>
                <w:bCs/>
                <w:iCs/>
                <w:sz w:val="24"/>
                <w:szCs w:val="24"/>
              </w:rPr>
              <w:t>5</w:t>
            </w:r>
            <w:r w:rsidRPr="00696BF0">
              <w:rPr>
                <w:rFonts w:ascii="Times New Roman" w:hAnsi="Times New Roman"/>
                <w:bCs/>
                <w:iCs/>
                <w:sz w:val="24"/>
                <w:szCs w:val="24"/>
              </w:rPr>
              <w:t xml:space="preserve">. GODINU </w:t>
            </w:r>
          </w:p>
          <w:p w14:paraId="2C1D37A1" w14:textId="77777777" w:rsidR="006E109A" w:rsidRPr="00696BF0" w:rsidRDefault="006E109A" w:rsidP="00692D0D">
            <w:pPr>
              <w:rPr>
                <w:rFonts w:ascii="Times New Roman" w:hAnsi="Times New Roman"/>
                <w:b/>
                <w:bCs/>
                <w:iCs/>
                <w:sz w:val="24"/>
                <w:szCs w:val="24"/>
              </w:rPr>
            </w:pPr>
          </w:p>
        </w:tc>
        <w:tc>
          <w:tcPr>
            <w:tcW w:w="2374" w:type="dxa"/>
            <w:tcBorders>
              <w:top w:val="single" w:sz="4" w:space="0" w:color="auto"/>
              <w:bottom w:val="single" w:sz="4" w:space="0" w:color="auto"/>
              <w:right w:val="single" w:sz="4" w:space="0" w:color="auto"/>
            </w:tcBorders>
          </w:tcPr>
          <w:p w14:paraId="77EBF82C" w14:textId="77777777" w:rsidR="006E109A" w:rsidRPr="00696BF0" w:rsidRDefault="006E109A" w:rsidP="00692D0D">
            <w:pPr>
              <w:jc w:val="right"/>
              <w:rPr>
                <w:rFonts w:ascii="Times New Roman" w:hAnsi="Times New Roman"/>
                <w:b/>
                <w:bCs/>
                <w:iCs/>
                <w:sz w:val="24"/>
                <w:szCs w:val="24"/>
              </w:rPr>
            </w:pPr>
          </w:p>
          <w:p w14:paraId="329CA446" w14:textId="77777777" w:rsidR="006E109A" w:rsidRPr="00696BF0" w:rsidRDefault="006E109A" w:rsidP="00692D0D">
            <w:pPr>
              <w:jc w:val="right"/>
              <w:rPr>
                <w:rFonts w:ascii="Times New Roman" w:hAnsi="Times New Roman"/>
                <w:b/>
                <w:bCs/>
                <w:iCs/>
                <w:sz w:val="24"/>
                <w:szCs w:val="24"/>
              </w:rPr>
            </w:pPr>
          </w:p>
          <w:p w14:paraId="3E56E7AC" w14:textId="77777777" w:rsidR="006E109A" w:rsidRPr="00696BF0" w:rsidRDefault="006E109A" w:rsidP="00692D0D">
            <w:pPr>
              <w:jc w:val="right"/>
              <w:rPr>
                <w:rFonts w:ascii="Times New Roman" w:hAnsi="Times New Roman"/>
                <w:b/>
                <w:bCs/>
                <w:iCs/>
                <w:sz w:val="24"/>
                <w:szCs w:val="24"/>
              </w:rPr>
            </w:pPr>
          </w:p>
          <w:p w14:paraId="27028DF3" w14:textId="77777777" w:rsidR="006E109A" w:rsidRPr="00696BF0" w:rsidRDefault="006E109A" w:rsidP="00692D0D">
            <w:pPr>
              <w:jc w:val="right"/>
              <w:rPr>
                <w:rFonts w:ascii="Times New Roman" w:hAnsi="Times New Roman"/>
                <w:b/>
                <w:bCs/>
                <w:iCs/>
                <w:sz w:val="24"/>
                <w:szCs w:val="24"/>
              </w:rPr>
            </w:pPr>
            <w:r w:rsidRPr="00696BF0">
              <w:rPr>
                <w:rFonts w:ascii="Times New Roman" w:hAnsi="Times New Roman"/>
                <w:b/>
                <w:bCs/>
                <w:iCs/>
                <w:sz w:val="24"/>
                <w:szCs w:val="24"/>
              </w:rPr>
              <w:t>_____________</w:t>
            </w:r>
          </w:p>
        </w:tc>
      </w:tr>
      <w:tr w:rsidR="00254BE7" w:rsidRPr="00696BF0" w14:paraId="5481C2A6" w14:textId="77777777" w:rsidTr="00672A02">
        <w:trPr>
          <w:cantSplit/>
        </w:trPr>
        <w:tc>
          <w:tcPr>
            <w:tcW w:w="7196" w:type="dxa"/>
            <w:tcBorders>
              <w:top w:val="single" w:sz="4" w:space="0" w:color="auto"/>
              <w:bottom w:val="single" w:sz="4" w:space="0" w:color="auto"/>
            </w:tcBorders>
          </w:tcPr>
          <w:p w14:paraId="7D3DB236" w14:textId="77777777" w:rsidR="006E109A" w:rsidRPr="00696BF0" w:rsidRDefault="006E109A" w:rsidP="00692D0D">
            <w:pPr>
              <w:rPr>
                <w:rFonts w:ascii="Times New Roman" w:hAnsi="Times New Roman"/>
                <w:iCs/>
                <w:sz w:val="24"/>
                <w:szCs w:val="24"/>
              </w:rPr>
            </w:pPr>
          </w:p>
          <w:p w14:paraId="42EAC351" w14:textId="77777777" w:rsidR="006E109A" w:rsidRPr="00696BF0" w:rsidRDefault="006E109A" w:rsidP="00692D0D">
            <w:pPr>
              <w:rPr>
                <w:rFonts w:ascii="Times New Roman" w:hAnsi="Times New Roman"/>
                <w:iCs/>
                <w:sz w:val="24"/>
                <w:szCs w:val="24"/>
              </w:rPr>
            </w:pPr>
          </w:p>
          <w:p w14:paraId="4353E473" w14:textId="77777777" w:rsidR="006E109A" w:rsidRPr="00696BF0" w:rsidRDefault="006E109A" w:rsidP="00692D0D">
            <w:pPr>
              <w:rPr>
                <w:rFonts w:ascii="Times New Roman" w:hAnsi="Times New Roman"/>
                <w:iCs/>
                <w:sz w:val="24"/>
                <w:szCs w:val="24"/>
              </w:rPr>
            </w:pPr>
          </w:p>
        </w:tc>
        <w:tc>
          <w:tcPr>
            <w:tcW w:w="2374" w:type="dxa"/>
            <w:tcBorders>
              <w:top w:val="single" w:sz="4" w:space="0" w:color="auto"/>
              <w:bottom w:val="single" w:sz="4" w:space="0" w:color="auto"/>
            </w:tcBorders>
          </w:tcPr>
          <w:p w14:paraId="046FEA72" w14:textId="77777777" w:rsidR="006E109A" w:rsidRPr="00696BF0" w:rsidRDefault="006E109A" w:rsidP="00692D0D">
            <w:pPr>
              <w:jc w:val="right"/>
              <w:rPr>
                <w:rFonts w:ascii="Times New Roman" w:hAnsi="Times New Roman"/>
                <w:b/>
                <w:bCs/>
                <w:iCs/>
                <w:sz w:val="24"/>
                <w:szCs w:val="24"/>
              </w:rPr>
            </w:pPr>
          </w:p>
        </w:tc>
      </w:tr>
      <w:tr w:rsidR="00254BE7" w:rsidRPr="00696BF0" w14:paraId="511C6F85" w14:textId="77777777" w:rsidTr="00672A02">
        <w:trPr>
          <w:cantSplit/>
        </w:trPr>
        <w:tc>
          <w:tcPr>
            <w:tcW w:w="7196" w:type="dxa"/>
            <w:tcBorders>
              <w:top w:val="single" w:sz="4" w:space="0" w:color="auto"/>
              <w:left w:val="single" w:sz="4" w:space="0" w:color="auto"/>
              <w:bottom w:val="single" w:sz="4" w:space="0" w:color="auto"/>
            </w:tcBorders>
          </w:tcPr>
          <w:p w14:paraId="11152CBB" w14:textId="77777777" w:rsidR="006E109A" w:rsidRPr="00696BF0" w:rsidRDefault="006E109A" w:rsidP="00692D0D">
            <w:pPr>
              <w:rPr>
                <w:rFonts w:ascii="Times New Roman" w:hAnsi="Times New Roman"/>
                <w:iCs/>
                <w:sz w:val="24"/>
                <w:szCs w:val="24"/>
                <w:u w:val="single"/>
              </w:rPr>
            </w:pPr>
          </w:p>
          <w:p w14:paraId="7461ADEA" w14:textId="77777777" w:rsidR="006E109A" w:rsidRPr="00696BF0" w:rsidRDefault="006E109A" w:rsidP="00692D0D">
            <w:pPr>
              <w:rPr>
                <w:rFonts w:ascii="Times New Roman" w:hAnsi="Times New Roman"/>
                <w:iCs/>
                <w:sz w:val="24"/>
                <w:szCs w:val="24"/>
                <w:u w:val="single"/>
              </w:rPr>
            </w:pPr>
          </w:p>
          <w:p w14:paraId="6259DBBF" w14:textId="3F36580A" w:rsidR="006E109A" w:rsidRPr="00696BF0" w:rsidRDefault="006E109A" w:rsidP="00692D0D">
            <w:pPr>
              <w:rPr>
                <w:rFonts w:ascii="Times New Roman" w:hAnsi="Times New Roman"/>
                <w:b/>
                <w:iCs/>
                <w:sz w:val="24"/>
                <w:szCs w:val="24"/>
              </w:rPr>
            </w:pPr>
            <w:r w:rsidRPr="00696BF0">
              <w:rPr>
                <w:rFonts w:ascii="Times New Roman" w:hAnsi="Times New Roman"/>
                <w:b/>
                <w:iCs/>
                <w:sz w:val="24"/>
                <w:szCs w:val="24"/>
              </w:rPr>
              <w:t>UKUPNO (</w:t>
            </w:r>
            <w:r w:rsidR="006B154A" w:rsidRPr="00696BF0">
              <w:rPr>
                <w:rFonts w:ascii="Times New Roman" w:hAnsi="Times New Roman"/>
                <w:b/>
                <w:iCs/>
                <w:sz w:val="24"/>
                <w:szCs w:val="24"/>
              </w:rPr>
              <w:t>202</w:t>
            </w:r>
            <w:r w:rsidR="00C45969">
              <w:rPr>
                <w:rFonts w:ascii="Times New Roman" w:hAnsi="Times New Roman"/>
                <w:b/>
                <w:iCs/>
                <w:sz w:val="24"/>
                <w:szCs w:val="24"/>
              </w:rPr>
              <w:t>5</w:t>
            </w:r>
            <w:r w:rsidRPr="00696BF0">
              <w:rPr>
                <w:rFonts w:ascii="Times New Roman" w:hAnsi="Times New Roman"/>
                <w:b/>
                <w:iCs/>
                <w:sz w:val="24"/>
                <w:szCs w:val="24"/>
              </w:rPr>
              <w:t xml:space="preserve">. GODINA): </w:t>
            </w:r>
            <w:r w:rsidRPr="00696BF0">
              <w:rPr>
                <w:rFonts w:ascii="Times New Roman" w:hAnsi="Times New Roman"/>
                <w:iCs/>
                <w:sz w:val="24"/>
                <w:szCs w:val="24"/>
              </w:rPr>
              <w:t>..................................................................</w:t>
            </w:r>
          </w:p>
          <w:p w14:paraId="2C502466" w14:textId="77777777" w:rsidR="006E109A" w:rsidRPr="00696BF0" w:rsidRDefault="006E109A" w:rsidP="00692D0D">
            <w:pPr>
              <w:rPr>
                <w:rFonts w:ascii="Times New Roman" w:hAnsi="Times New Roman"/>
                <w:iCs/>
                <w:sz w:val="24"/>
                <w:szCs w:val="24"/>
                <w:u w:val="single"/>
              </w:rPr>
            </w:pPr>
          </w:p>
          <w:p w14:paraId="19913A1E" w14:textId="77777777" w:rsidR="006E109A" w:rsidRPr="00696BF0" w:rsidRDefault="006E109A" w:rsidP="00692D0D">
            <w:pPr>
              <w:rPr>
                <w:rFonts w:ascii="Times New Roman" w:hAnsi="Times New Roman"/>
                <w:iCs/>
                <w:sz w:val="24"/>
                <w:szCs w:val="24"/>
                <w:u w:val="single"/>
              </w:rPr>
            </w:pPr>
          </w:p>
        </w:tc>
        <w:tc>
          <w:tcPr>
            <w:tcW w:w="2374" w:type="dxa"/>
            <w:tcBorders>
              <w:top w:val="single" w:sz="4" w:space="0" w:color="auto"/>
              <w:bottom w:val="single" w:sz="4" w:space="0" w:color="auto"/>
              <w:right w:val="single" w:sz="4" w:space="0" w:color="auto"/>
            </w:tcBorders>
          </w:tcPr>
          <w:p w14:paraId="736F5B4D" w14:textId="77777777" w:rsidR="006E109A" w:rsidRPr="00696BF0" w:rsidRDefault="006E109A" w:rsidP="00692D0D">
            <w:pPr>
              <w:jc w:val="right"/>
              <w:rPr>
                <w:rFonts w:ascii="Times New Roman" w:hAnsi="Times New Roman"/>
                <w:b/>
                <w:bCs/>
                <w:iCs/>
                <w:sz w:val="24"/>
                <w:szCs w:val="24"/>
              </w:rPr>
            </w:pPr>
          </w:p>
          <w:p w14:paraId="120E80FA" w14:textId="77777777" w:rsidR="006E109A" w:rsidRPr="00696BF0" w:rsidRDefault="006E109A" w:rsidP="00692D0D">
            <w:pPr>
              <w:jc w:val="right"/>
              <w:rPr>
                <w:rFonts w:ascii="Times New Roman" w:hAnsi="Times New Roman"/>
                <w:b/>
                <w:bCs/>
                <w:iCs/>
                <w:sz w:val="24"/>
                <w:szCs w:val="24"/>
              </w:rPr>
            </w:pPr>
          </w:p>
          <w:p w14:paraId="5176AECA" w14:textId="77777777" w:rsidR="006E109A" w:rsidRPr="00696BF0" w:rsidRDefault="006E109A" w:rsidP="00692D0D">
            <w:pPr>
              <w:jc w:val="right"/>
              <w:rPr>
                <w:rFonts w:ascii="Times New Roman" w:hAnsi="Times New Roman"/>
                <w:b/>
                <w:bCs/>
                <w:iCs/>
                <w:sz w:val="24"/>
                <w:szCs w:val="24"/>
              </w:rPr>
            </w:pPr>
            <w:r w:rsidRPr="00696BF0">
              <w:rPr>
                <w:rFonts w:ascii="Times New Roman" w:hAnsi="Times New Roman"/>
                <w:b/>
                <w:bCs/>
                <w:iCs/>
                <w:sz w:val="24"/>
                <w:szCs w:val="24"/>
              </w:rPr>
              <w:t>_____________</w:t>
            </w:r>
          </w:p>
        </w:tc>
      </w:tr>
      <w:tr w:rsidR="00254BE7" w:rsidRPr="00696BF0" w14:paraId="10EBE0D9" w14:textId="77777777" w:rsidTr="00672A02">
        <w:trPr>
          <w:cantSplit/>
        </w:trPr>
        <w:tc>
          <w:tcPr>
            <w:tcW w:w="7196" w:type="dxa"/>
            <w:tcBorders>
              <w:top w:val="single" w:sz="4" w:space="0" w:color="auto"/>
              <w:left w:val="single" w:sz="4" w:space="0" w:color="auto"/>
              <w:bottom w:val="single" w:sz="4" w:space="0" w:color="auto"/>
            </w:tcBorders>
          </w:tcPr>
          <w:p w14:paraId="4AEF2FFC" w14:textId="77777777" w:rsidR="006E109A" w:rsidRPr="00696BF0" w:rsidRDefault="006E109A" w:rsidP="00692D0D">
            <w:pPr>
              <w:rPr>
                <w:rFonts w:ascii="Times New Roman" w:hAnsi="Times New Roman"/>
                <w:iCs/>
                <w:sz w:val="24"/>
                <w:szCs w:val="24"/>
              </w:rPr>
            </w:pPr>
          </w:p>
          <w:p w14:paraId="5510BB40" w14:textId="77777777" w:rsidR="006E109A" w:rsidRPr="00696BF0" w:rsidRDefault="006E109A" w:rsidP="00692D0D">
            <w:pPr>
              <w:pStyle w:val="Tijeloteksta"/>
              <w:rPr>
                <w:iCs/>
                <w:sz w:val="24"/>
              </w:rPr>
            </w:pPr>
            <w:r w:rsidRPr="00696BF0">
              <w:rPr>
                <w:iCs/>
                <w:sz w:val="24"/>
              </w:rPr>
              <w:t>PDV (25%)  ..............................................................................................</w:t>
            </w:r>
          </w:p>
          <w:p w14:paraId="7DEC64E2" w14:textId="77777777" w:rsidR="006E109A" w:rsidRPr="00696BF0" w:rsidRDefault="006E109A" w:rsidP="00692D0D">
            <w:pPr>
              <w:rPr>
                <w:rFonts w:ascii="Times New Roman" w:hAnsi="Times New Roman"/>
                <w:b/>
                <w:bCs/>
                <w:iCs/>
                <w:sz w:val="24"/>
                <w:szCs w:val="24"/>
              </w:rPr>
            </w:pPr>
          </w:p>
        </w:tc>
        <w:tc>
          <w:tcPr>
            <w:tcW w:w="2374" w:type="dxa"/>
            <w:tcBorders>
              <w:top w:val="single" w:sz="4" w:space="0" w:color="auto"/>
              <w:bottom w:val="single" w:sz="4" w:space="0" w:color="auto"/>
              <w:right w:val="single" w:sz="4" w:space="0" w:color="auto"/>
            </w:tcBorders>
          </w:tcPr>
          <w:p w14:paraId="70E71BBF" w14:textId="77777777" w:rsidR="006E109A" w:rsidRPr="00696BF0" w:rsidRDefault="006E109A" w:rsidP="00692D0D">
            <w:pPr>
              <w:jc w:val="right"/>
              <w:rPr>
                <w:rFonts w:ascii="Times New Roman" w:hAnsi="Times New Roman"/>
                <w:b/>
                <w:bCs/>
                <w:iCs/>
                <w:sz w:val="24"/>
                <w:szCs w:val="24"/>
              </w:rPr>
            </w:pPr>
          </w:p>
          <w:p w14:paraId="6D207315" w14:textId="77777777" w:rsidR="006E109A" w:rsidRPr="00696BF0" w:rsidRDefault="006E109A" w:rsidP="00692D0D">
            <w:pPr>
              <w:jc w:val="right"/>
              <w:rPr>
                <w:rFonts w:ascii="Times New Roman" w:hAnsi="Times New Roman"/>
                <w:b/>
                <w:bCs/>
                <w:iCs/>
                <w:sz w:val="24"/>
                <w:szCs w:val="24"/>
              </w:rPr>
            </w:pPr>
            <w:r w:rsidRPr="00696BF0">
              <w:rPr>
                <w:rFonts w:ascii="Times New Roman" w:hAnsi="Times New Roman"/>
                <w:b/>
                <w:bCs/>
                <w:iCs/>
                <w:sz w:val="24"/>
                <w:szCs w:val="24"/>
              </w:rPr>
              <w:t>_____________</w:t>
            </w:r>
          </w:p>
        </w:tc>
      </w:tr>
      <w:tr w:rsidR="006E109A" w:rsidRPr="00696BF0" w14:paraId="6ED38A69" w14:textId="77777777" w:rsidTr="00672A02">
        <w:trPr>
          <w:cantSplit/>
        </w:trPr>
        <w:tc>
          <w:tcPr>
            <w:tcW w:w="7196" w:type="dxa"/>
            <w:tcBorders>
              <w:top w:val="single" w:sz="4" w:space="0" w:color="auto"/>
              <w:left w:val="single" w:sz="4" w:space="0" w:color="auto"/>
              <w:bottom w:val="single" w:sz="4" w:space="0" w:color="auto"/>
            </w:tcBorders>
          </w:tcPr>
          <w:p w14:paraId="441D8DD1" w14:textId="77777777" w:rsidR="006E109A" w:rsidRPr="00696BF0" w:rsidRDefault="006E109A" w:rsidP="00692D0D">
            <w:pPr>
              <w:rPr>
                <w:rFonts w:ascii="Times New Roman" w:hAnsi="Times New Roman"/>
                <w:b/>
                <w:bCs/>
                <w:iCs/>
                <w:sz w:val="24"/>
                <w:szCs w:val="24"/>
              </w:rPr>
            </w:pPr>
          </w:p>
          <w:p w14:paraId="3CD6727A" w14:textId="77777777" w:rsidR="006E109A" w:rsidRPr="00696BF0" w:rsidRDefault="006E109A" w:rsidP="00692D0D">
            <w:pPr>
              <w:rPr>
                <w:rFonts w:ascii="Times New Roman" w:hAnsi="Times New Roman"/>
                <w:b/>
                <w:bCs/>
                <w:iCs/>
                <w:sz w:val="24"/>
                <w:szCs w:val="24"/>
              </w:rPr>
            </w:pPr>
          </w:p>
          <w:p w14:paraId="09F28D36" w14:textId="1D8D3317" w:rsidR="006E109A" w:rsidRPr="00696BF0" w:rsidRDefault="006E109A" w:rsidP="00692D0D">
            <w:pPr>
              <w:rPr>
                <w:rFonts w:ascii="Times New Roman" w:hAnsi="Times New Roman"/>
                <w:b/>
                <w:bCs/>
                <w:iCs/>
                <w:sz w:val="24"/>
                <w:szCs w:val="24"/>
              </w:rPr>
            </w:pPr>
            <w:r w:rsidRPr="00696BF0">
              <w:rPr>
                <w:rFonts w:ascii="Times New Roman" w:hAnsi="Times New Roman"/>
                <w:b/>
                <w:bCs/>
                <w:iCs/>
                <w:sz w:val="24"/>
                <w:szCs w:val="24"/>
              </w:rPr>
              <w:t>SVEUKUPNO (</w:t>
            </w:r>
            <w:r w:rsidR="006B154A" w:rsidRPr="00696BF0">
              <w:rPr>
                <w:rFonts w:ascii="Times New Roman" w:hAnsi="Times New Roman"/>
                <w:b/>
                <w:bCs/>
                <w:iCs/>
                <w:sz w:val="24"/>
                <w:szCs w:val="24"/>
              </w:rPr>
              <w:t>202</w:t>
            </w:r>
            <w:r w:rsidR="00C45969">
              <w:rPr>
                <w:rFonts w:ascii="Times New Roman" w:hAnsi="Times New Roman"/>
                <w:b/>
                <w:bCs/>
                <w:iCs/>
                <w:sz w:val="24"/>
                <w:szCs w:val="24"/>
              </w:rPr>
              <w:t>5</w:t>
            </w:r>
            <w:r w:rsidRPr="00696BF0">
              <w:rPr>
                <w:rFonts w:ascii="Times New Roman" w:hAnsi="Times New Roman"/>
                <w:b/>
                <w:bCs/>
                <w:iCs/>
                <w:sz w:val="24"/>
                <w:szCs w:val="24"/>
              </w:rPr>
              <w:t xml:space="preserve">. godina):  </w:t>
            </w:r>
            <w:r w:rsidRPr="00696BF0">
              <w:rPr>
                <w:rFonts w:ascii="Times New Roman" w:hAnsi="Times New Roman"/>
                <w:iCs/>
                <w:sz w:val="24"/>
                <w:szCs w:val="24"/>
              </w:rPr>
              <w:t>.............................................................</w:t>
            </w:r>
          </w:p>
          <w:p w14:paraId="392010C2" w14:textId="77777777" w:rsidR="006E109A" w:rsidRPr="00696BF0" w:rsidRDefault="006E109A" w:rsidP="00692D0D">
            <w:pPr>
              <w:rPr>
                <w:rFonts w:ascii="Times New Roman" w:hAnsi="Times New Roman"/>
                <w:b/>
                <w:bCs/>
                <w:iCs/>
                <w:sz w:val="24"/>
                <w:szCs w:val="24"/>
              </w:rPr>
            </w:pPr>
          </w:p>
          <w:p w14:paraId="1E2FA889" w14:textId="77777777" w:rsidR="006E109A" w:rsidRPr="00696BF0" w:rsidRDefault="006E109A" w:rsidP="00692D0D">
            <w:pPr>
              <w:rPr>
                <w:rFonts w:ascii="Times New Roman" w:hAnsi="Times New Roman"/>
                <w:b/>
                <w:bCs/>
                <w:iCs/>
                <w:sz w:val="24"/>
                <w:szCs w:val="24"/>
              </w:rPr>
            </w:pPr>
          </w:p>
        </w:tc>
        <w:tc>
          <w:tcPr>
            <w:tcW w:w="2374" w:type="dxa"/>
            <w:tcBorders>
              <w:top w:val="single" w:sz="4" w:space="0" w:color="auto"/>
              <w:bottom w:val="single" w:sz="4" w:space="0" w:color="auto"/>
              <w:right w:val="single" w:sz="4" w:space="0" w:color="auto"/>
            </w:tcBorders>
          </w:tcPr>
          <w:p w14:paraId="2561633E" w14:textId="77777777" w:rsidR="006E109A" w:rsidRPr="00696BF0" w:rsidRDefault="006E109A" w:rsidP="00692D0D">
            <w:pPr>
              <w:jc w:val="right"/>
              <w:rPr>
                <w:rFonts w:ascii="Times New Roman" w:hAnsi="Times New Roman"/>
                <w:b/>
                <w:bCs/>
                <w:iCs/>
                <w:sz w:val="24"/>
                <w:szCs w:val="24"/>
              </w:rPr>
            </w:pPr>
          </w:p>
          <w:p w14:paraId="24290257" w14:textId="77777777" w:rsidR="006E109A" w:rsidRPr="00696BF0" w:rsidRDefault="006E109A" w:rsidP="00692D0D">
            <w:pPr>
              <w:jc w:val="right"/>
              <w:rPr>
                <w:rFonts w:ascii="Times New Roman" w:hAnsi="Times New Roman"/>
                <w:b/>
                <w:bCs/>
                <w:iCs/>
                <w:sz w:val="24"/>
                <w:szCs w:val="24"/>
              </w:rPr>
            </w:pPr>
          </w:p>
          <w:p w14:paraId="544B7BA7" w14:textId="77777777" w:rsidR="006E109A" w:rsidRPr="00696BF0" w:rsidRDefault="006E109A" w:rsidP="00692D0D">
            <w:pPr>
              <w:jc w:val="right"/>
              <w:rPr>
                <w:rFonts w:ascii="Times New Roman" w:hAnsi="Times New Roman"/>
                <w:b/>
                <w:bCs/>
                <w:iCs/>
                <w:sz w:val="24"/>
                <w:szCs w:val="24"/>
              </w:rPr>
            </w:pPr>
            <w:r w:rsidRPr="00696BF0">
              <w:rPr>
                <w:rFonts w:ascii="Times New Roman" w:hAnsi="Times New Roman"/>
                <w:b/>
                <w:bCs/>
                <w:iCs/>
                <w:sz w:val="24"/>
                <w:szCs w:val="24"/>
              </w:rPr>
              <w:t>_____________</w:t>
            </w:r>
          </w:p>
        </w:tc>
      </w:tr>
    </w:tbl>
    <w:p w14:paraId="4471C8B1" w14:textId="77777777" w:rsidR="006E109A" w:rsidRPr="00696BF0" w:rsidRDefault="006E109A" w:rsidP="006E109A">
      <w:pPr>
        <w:pStyle w:val="Tijeloteksta"/>
        <w:jc w:val="both"/>
        <w:rPr>
          <w:b/>
          <w:i/>
          <w:iCs/>
          <w:sz w:val="24"/>
        </w:rPr>
      </w:pPr>
    </w:p>
    <w:p w14:paraId="5C2D1387" w14:textId="77777777" w:rsidR="00395579" w:rsidRPr="00696BF0" w:rsidRDefault="00395579" w:rsidP="00872001">
      <w:pPr>
        <w:jc w:val="center"/>
        <w:rPr>
          <w:rFonts w:ascii="Times New Roman" w:hAnsi="Times New Roman"/>
        </w:rPr>
      </w:pPr>
    </w:p>
    <w:p w14:paraId="48530B18" w14:textId="77777777" w:rsidR="009F3F5A" w:rsidRPr="00696BF0" w:rsidRDefault="009F3F5A" w:rsidP="009F3F5A">
      <w:pPr>
        <w:jc w:val="both"/>
        <w:rPr>
          <w:rFonts w:ascii="Times New Roman" w:hAnsi="Times New Roman"/>
        </w:rPr>
      </w:pPr>
    </w:p>
    <w:p w14:paraId="34DD6485" w14:textId="77777777" w:rsidR="009F3F5A" w:rsidRPr="00696BF0" w:rsidRDefault="009F3F5A" w:rsidP="009F3F5A">
      <w:pPr>
        <w:jc w:val="both"/>
        <w:rPr>
          <w:rFonts w:ascii="Times New Roman" w:hAnsi="Times New Roman"/>
        </w:rPr>
      </w:pPr>
    </w:p>
    <w:p w14:paraId="2C662320" w14:textId="77777777" w:rsidR="009F3F5A" w:rsidRPr="00696BF0" w:rsidRDefault="009F3F5A" w:rsidP="009F3F5A">
      <w:pPr>
        <w:jc w:val="both"/>
        <w:rPr>
          <w:rFonts w:ascii="Times New Roman" w:hAnsi="Times New Roman"/>
        </w:rPr>
      </w:pPr>
      <w:r w:rsidRPr="00696BF0">
        <w:rPr>
          <w:rFonts w:ascii="Times New Roman" w:hAnsi="Times New Roman"/>
        </w:rPr>
        <w:t>Ponuditelj nudi cijene Predmeta nabave putem ovog Troškovnika te je obvezan nuditi, odnosno ispuniti sve stavke Troškovnika. Nije prihvatljivo precrtavanje ili korigiranje zadanih stavki Troškovnika.</w:t>
      </w:r>
    </w:p>
    <w:p w14:paraId="655E502D" w14:textId="77777777" w:rsidR="009F3F5A" w:rsidRPr="00696BF0" w:rsidRDefault="009F3F5A" w:rsidP="009F3F5A">
      <w:pPr>
        <w:pStyle w:val="Default"/>
        <w:rPr>
          <w:rFonts w:ascii="Times New Roman" w:hAnsi="Times New Roman" w:cs="Times New Roman"/>
          <w:color w:val="auto"/>
          <w:sz w:val="22"/>
          <w:szCs w:val="22"/>
        </w:rPr>
      </w:pPr>
    </w:p>
    <w:p w14:paraId="6E36A81C" w14:textId="4626404C" w:rsidR="009F3F5A" w:rsidRPr="00696BF0" w:rsidRDefault="009F3F5A" w:rsidP="009F3F5A">
      <w:pPr>
        <w:jc w:val="both"/>
        <w:outlineLvl w:val="0"/>
        <w:rPr>
          <w:rFonts w:ascii="Times New Roman" w:hAnsi="Times New Roman"/>
          <w:b/>
          <w:bCs/>
        </w:rPr>
      </w:pPr>
      <w:r w:rsidRPr="00696BF0">
        <w:rPr>
          <w:rFonts w:ascii="Times New Roman" w:hAnsi="Times New Roman"/>
          <w:bCs/>
        </w:rPr>
        <w:t>U ____________________, __________</w:t>
      </w:r>
      <w:r w:rsidR="006B154A" w:rsidRPr="00696BF0">
        <w:rPr>
          <w:rFonts w:ascii="Times New Roman" w:hAnsi="Times New Roman"/>
          <w:bCs/>
        </w:rPr>
        <w:t>202</w:t>
      </w:r>
      <w:r w:rsidR="00C45969">
        <w:rPr>
          <w:rFonts w:ascii="Times New Roman" w:hAnsi="Times New Roman"/>
          <w:bCs/>
        </w:rPr>
        <w:t>5</w:t>
      </w:r>
      <w:r w:rsidRPr="00696BF0">
        <w:rPr>
          <w:rFonts w:ascii="Times New Roman" w:hAnsi="Times New Roman"/>
          <w:bCs/>
        </w:rPr>
        <w:t>.</w:t>
      </w:r>
      <w:r w:rsidRPr="00696BF0">
        <w:rPr>
          <w:rFonts w:ascii="Times New Roman" w:hAnsi="Times New Roman"/>
          <w:b/>
          <w:bCs/>
        </w:rPr>
        <w:t xml:space="preserve"> </w:t>
      </w:r>
      <w:r w:rsidRPr="00696BF0">
        <w:rPr>
          <w:rFonts w:ascii="Times New Roman" w:hAnsi="Times New Roman"/>
          <w:bCs/>
        </w:rPr>
        <w:t>godine.</w:t>
      </w:r>
    </w:p>
    <w:p w14:paraId="41DC2B3D" w14:textId="77777777" w:rsidR="009F3F5A" w:rsidRPr="00696BF0" w:rsidRDefault="009F3F5A" w:rsidP="009F3F5A">
      <w:pPr>
        <w:jc w:val="both"/>
        <w:outlineLvl w:val="0"/>
        <w:rPr>
          <w:rFonts w:ascii="Times New Roman" w:hAnsi="Times New Roman"/>
          <w:b/>
          <w:bCs/>
        </w:rPr>
      </w:pPr>
    </w:p>
    <w:p w14:paraId="3673A0BF" w14:textId="77777777" w:rsidR="009F3F5A" w:rsidRPr="00696BF0" w:rsidRDefault="009F3F5A" w:rsidP="009F3F5A">
      <w:pPr>
        <w:jc w:val="both"/>
        <w:outlineLvl w:val="0"/>
        <w:rPr>
          <w:rFonts w:ascii="Times New Roman" w:hAnsi="Times New Roman"/>
          <w:b/>
          <w:bCs/>
        </w:rPr>
      </w:pPr>
    </w:p>
    <w:p w14:paraId="0CEA9436" w14:textId="77777777" w:rsidR="009F3F5A" w:rsidRPr="00696BF0" w:rsidRDefault="009F3F5A" w:rsidP="009F3F5A">
      <w:pPr>
        <w:jc w:val="both"/>
        <w:outlineLvl w:val="0"/>
        <w:rPr>
          <w:rFonts w:ascii="Times New Roman" w:hAnsi="Times New Roman"/>
          <w:b/>
          <w:bCs/>
        </w:rPr>
      </w:pPr>
    </w:p>
    <w:p w14:paraId="1E448069" w14:textId="77777777" w:rsidR="009F3F5A" w:rsidRPr="00696BF0" w:rsidRDefault="009F3F5A" w:rsidP="009F3F5A">
      <w:pPr>
        <w:jc w:val="both"/>
        <w:outlineLvl w:val="0"/>
        <w:rPr>
          <w:rFonts w:ascii="Times New Roman" w:hAnsi="Times New Roman"/>
          <w:b/>
          <w:bCs/>
        </w:rPr>
      </w:pPr>
    </w:p>
    <w:p w14:paraId="44FEF6BD" w14:textId="77777777" w:rsidR="009F3F5A" w:rsidRPr="00696BF0" w:rsidRDefault="009F3F5A" w:rsidP="009F3F5A">
      <w:pPr>
        <w:jc w:val="both"/>
        <w:outlineLvl w:val="0"/>
        <w:rPr>
          <w:rFonts w:ascii="Times New Roman" w:hAnsi="Times New Roman"/>
          <w:b/>
          <w:bCs/>
        </w:rPr>
      </w:pPr>
      <w:r w:rsidRPr="00696BF0">
        <w:rPr>
          <w:rFonts w:ascii="Times New Roman" w:hAnsi="Times New Roman"/>
          <w:b/>
          <w:bCs/>
        </w:rPr>
        <w:tab/>
      </w:r>
      <w:r w:rsidRPr="00696BF0">
        <w:rPr>
          <w:rFonts w:ascii="Times New Roman" w:hAnsi="Times New Roman"/>
          <w:b/>
          <w:bCs/>
        </w:rPr>
        <w:tab/>
      </w:r>
      <w:r w:rsidRPr="00696BF0">
        <w:rPr>
          <w:rFonts w:ascii="Times New Roman" w:hAnsi="Times New Roman"/>
          <w:b/>
          <w:bCs/>
        </w:rPr>
        <w:tab/>
      </w:r>
      <w:r w:rsidRPr="00696BF0">
        <w:rPr>
          <w:rFonts w:ascii="Times New Roman" w:hAnsi="Times New Roman"/>
          <w:b/>
          <w:bCs/>
        </w:rPr>
        <w:tab/>
      </w:r>
      <w:r w:rsidRPr="00696BF0">
        <w:rPr>
          <w:rFonts w:ascii="Times New Roman" w:hAnsi="Times New Roman"/>
          <w:b/>
          <w:bCs/>
        </w:rPr>
        <w:tab/>
      </w:r>
      <w:r w:rsidRPr="00696BF0">
        <w:rPr>
          <w:rFonts w:ascii="Times New Roman" w:hAnsi="Times New Roman"/>
          <w:b/>
          <w:bCs/>
        </w:rPr>
        <w:tab/>
        <w:t xml:space="preserve">                   Ponuditelj:</w:t>
      </w:r>
    </w:p>
    <w:p w14:paraId="044C8C27" w14:textId="77777777" w:rsidR="009F3F5A" w:rsidRPr="00696BF0" w:rsidRDefault="009F3F5A" w:rsidP="009F3F5A">
      <w:pPr>
        <w:jc w:val="center"/>
        <w:rPr>
          <w:rFonts w:ascii="Times New Roman" w:hAnsi="Times New Roman"/>
          <w:bCs/>
        </w:rPr>
      </w:pPr>
      <w:r w:rsidRPr="00696BF0">
        <w:rPr>
          <w:rFonts w:ascii="Times New Roman" w:hAnsi="Times New Roman"/>
          <w:noProof/>
          <w:lang w:eastAsia="hr-HR"/>
        </w:rPr>
        <mc:AlternateContent>
          <mc:Choice Requires="wps">
            <w:drawing>
              <wp:anchor distT="4294967294" distB="4294967294" distL="114300" distR="114300" simplePos="0" relativeHeight="251665408" behindDoc="0" locked="0" layoutInCell="1" allowOverlap="1" wp14:anchorId="630E62A5" wp14:editId="39EB4802">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6BED4"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14:paraId="07A95F55" w14:textId="77777777" w:rsidR="009F3F5A" w:rsidRPr="00696BF0" w:rsidRDefault="009F3F5A" w:rsidP="009F3F5A">
      <w:pPr>
        <w:rPr>
          <w:rFonts w:ascii="Times New Roman" w:hAnsi="Times New Roman"/>
        </w:rPr>
      </w:pPr>
    </w:p>
    <w:p w14:paraId="07BAE4F9" w14:textId="77777777" w:rsidR="009F3F5A" w:rsidRPr="00696BF0" w:rsidRDefault="009F3F5A" w:rsidP="009F3F5A">
      <w:pPr>
        <w:jc w:val="center"/>
        <w:rPr>
          <w:rFonts w:ascii="Times New Roman" w:hAnsi="Times New Roman"/>
          <w:bCs/>
        </w:rPr>
      </w:pPr>
      <w:r w:rsidRPr="00696BF0">
        <w:rPr>
          <w:rFonts w:ascii="Times New Roman" w:hAnsi="Times New Roman"/>
        </w:rPr>
        <w:tab/>
      </w:r>
      <w:r w:rsidRPr="00696BF0">
        <w:rPr>
          <w:rFonts w:ascii="Times New Roman" w:hAnsi="Times New Roman"/>
          <w:bCs/>
        </w:rPr>
        <w:t xml:space="preserve">                                (tiskano upisati ime i prezime ovlaštene osobe ponuditelja)</w:t>
      </w:r>
    </w:p>
    <w:p w14:paraId="27EED490" w14:textId="77777777" w:rsidR="009F3F5A" w:rsidRPr="00696BF0" w:rsidRDefault="009F3F5A" w:rsidP="009F3F5A">
      <w:pPr>
        <w:rPr>
          <w:rFonts w:ascii="Times New Roman" w:hAnsi="Times New Roman"/>
        </w:rPr>
      </w:pPr>
    </w:p>
    <w:p w14:paraId="105D6352" w14:textId="77777777" w:rsidR="009F3F5A" w:rsidRPr="00696BF0" w:rsidRDefault="009F3F5A" w:rsidP="009F3F5A">
      <w:pPr>
        <w:rPr>
          <w:rFonts w:ascii="Times New Roman" w:hAnsi="Times New Roman"/>
        </w:rPr>
      </w:pPr>
      <w:r w:rsidRPr="00696BF0">
        <w:rPr>
          <w:rFonts w:ascii="Times New Roman" w:hAnsi="Times New Roman"/>
          <w:noProof/>
          <w:lang w:eastAsia="hr-HR"/>
        </w:rPr>
        <mc:AlternateContent>
          <mc:Choice Requires="wps">
            <w:drawing>
              <wp:anchor distT="4294967294" distB="4294967294" distL="114300" distR="114300" simplePos="0" relativeHeight="251666432" behindDoc="0" locked="0" layoutInCell="1" allowOverlap="1" wp14:anchorId="12363611" wp14:editId="44C4ECA3">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C524"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696BF0">
        <w:rPr>
          <w:rFonts w:ascii="Times New Roman" w:hAnsi="Times New Roman"/>
        </w:rPr>
        <w:t xml:space="preserve"> (M.P)</w:t>
      </w:r>
    </w:p>
    <w:p w14:paraId="69B7ED72" w14:textId="77777777" w:rsidR="009F3F5A" w:rsidRPr="00696BF0" w:rsidRDefault="009F3F5A" w:rsidP="009F3F5A">
      <w:pPr>
        <w:tabs>
          <w:tab w:val="left" w:pos="5175"/>
        </w:tabs>
        <w:jc w:val="center"/>
        <w:rPr>
          <w:rFonts w:ascii="Times New Roman" w:hAnsi="Times New Roman"/>
        </w:rPr>
      </w:pPr>
      <w:r w:rsidRPr="00696BF0">
        <w:rPr>
          <w:rFonts w:ascii="Times New Roman" w:hAnsi="Times New Roman"/>
          <w:bCs/>
        </w:rPr>
        <w:t xml:space="preserve">                               </w:t>
      </w:r>
      <w:r w:rsidRPr="00696BF0">
        <w:rPr>
          <w:rFonts w:ascii="Times New Roman" w:hAnsi="Times New Roman"/>
        </w:rPr>
        <w:t>(potpis ovlaštene osobe)</w:t>
      </w:r>
    </w:p>
    <w:p w14:paraId="501D1225" w14:textId="77777777" w:rsidR="009F3F5A" w:rsidRPr="00696BF0" w:rsidRDefault="009F3F5A" w:rsidP="009F3F5A">
      <w:pPr>
        <w:rPr>
          <w:rFonts w:ascii="Times New Roman" w:hAnsi="Times New Roman"/>
        </w:rPr>
      </w:pPr>
    </w:p>
    <w:p w14:paraId="064DE638" w14:textId="77777777" w:rsidR="009F3F5A" w:rsidRPr="00696BF0" w:rsidRDefault="009F3F5A" w:rsidP="009F3F5A">
      <w:pPr>
        <w:jc w:val="center"/>
        <w:rPr>
          <w:rFonts w:ascii="Times New Roman" w:hAnsi="Times New Roman"/>
        </w:rPr>
      </w:pPr>
    </w:p>
    <w:p w14:paraId="75859E79" w14:textId="77777777" w:rsidR="00002D77" w:rsidRPr="00696BF0" w:rsidRDefault="00002D77" w:rsidP="00872001">
      <w:pPr>
        <w:pStyle w:val="Odlomakpopisa"/>
        <w:ind w:left="0"/>
        <w:jc w:val="center"/>
        <w:rPr>
          <w:rFonts w:ascii="Times New Roman" w:hAnsi="Times New Roman"/>
        </w:rPr>
      </w:pPr>
    </w:p>
    <w:p w14:paraId="221D87A3" w14:textId="77777777" w:rsidR="00672A02" w:rsidRPr="00696BF0" w:rsidRDefault="00672A02" w:rsidP="00872001">
      <w:pPr>
        <w:pStyle w:val="Odlomakpopisa"/>
        <w:ind w:left="0"/>
        <w:jc w:val="center"/>
        <w:rPr>
          <w:rFonts w:ascii="Times New Roman" w:hAnsi="Times New Roman"/>
        </w:rPr>
      </w:pPr>
    </w:p>
    <w:p w14:paraId="61E93F78" w14:textId="77777777" w:rsidR="00672A02" w:rsidRPr="00696BF0" w:rsidRDefault="00672A02" w:rsidP="00872001">
      <w:pPr>
        <w:pStyle w:val="Odlomakpopisa"/>
        <w:ind w:left="0"/>
        <w:jc w:val="center"/>
        <w:rPr>
          <w:rFonts w:ascii="Times New Roman" w:hAnsi="Times New Roman"/>
        </w:rPr>
      </w:pPr>
    </w:p>
    <w:p w14:paraId="4C34D4D5" w14:textId="77777777" w:rsidR="00672A02" w:rsidRPr="00696BF0" w:rsidRDefault="00672A02" w:rsidP="00872001">
      <w:pPr>
        <w:pStyle w:val="Odlomakpopisa"/>
        <w:ind w:left="0"/>
        <w:jc w:val="center"/>
        <w:rPr>
          <w:rFonts w:ascii="Times New Roman" w:hAnsi="Times New Roman"/>
        </w:rPr>
      </w:pPr>
    </w:p>
    <w:p w14:paraId="21D5BAFC" w14:textId="77777777" w:rsidR="00672A02" w:rsidRPr="00696BF0" w:rsidRDefault="00672A02" w:rsidP="00872001">
      <w:pPr>
        <w:pStyle w:val="Odlomakpopisa"/>
        <w:ind w:left="0"/>
        <w:jc w:val="center"/>
        <w:rPr>
          <w:rFonts w:ascii="Times New Roman" w:hAnsi="Times New Roman"/>
        </w:rPr>
      </w:pPr>
    </w:p>
    <w:p w14:paraId="1F731397" w14:textId="77777777" w:rsidR="00672A02" w:rsidRPr="00696BF0" w:rsidRDefault="00672A02" w:rsidP="00672A02">
      <w:pPr>
        <w:jc w:val="right"/>
        <w:rPr>
          <w:rFonts w:ascii="Times New Roman" w:hAnsi="Times New Roman"/>
          <w:b/>
          <w:u w:val="single"/>
        </w:rPr>
      </w:pPr>
      <w:r w:rsidRPr="00B66248">
        <w:rPr>
          <w:rFonts w:ascii="Times New Roman" w:hAnsi="Times New Roman"/>
          <w:b/>
          <w:u w:val="single"/>
        </w:rPr>
        <w:lastRenderedPageBreak/>
        <w:t>PRIVITAK UZ TROŠKOVNIK  br. 1</w:t>
      </w:r>
    </w:p>
    <w:p w14:paraId="1CC34A9E" w14:textId="77777777" w:rsidR="006352D3" w:rsidRPr="00696BF0" w:rsidRDefault="006352D3" w:rsidP="00672A02">
      <w:pPr>
        <w:jc w:val="right"/>
        <w:rPr>
          <w:rFonts w:ascii="Times New Roman" w:hAnsi="Times New Roman"/>
          <w:b/>
          <w:u w:val="single"/>
        </w:rPr>
      </w:pPr>
    </w:p>
    <w:p w14:paraId="7DE2915D" w14:textId="57630936" w:rsidR="00254BE7" w:rsidRPr="00696BF0" w:rsidRDefault="00254BE7" w:rsidP="00254BE7">
      <w:pPr>
        <w:pStyle w:val="StandardWeb"/>
        <w:jc w:val="center"/>
      </w:pPr>
      <w:r w:rsidRPr="00696BF0">
        <w:rPr>
          <w:b/>
          <w:bCs/>
        </w:rPr>
        <w:t>PROGRAM MJERA ZAŠTITE PUČANSTVA OD ZARAZNIH BOLESTI – DERATIZACIJA, DEZINSEKCIJA I DEZINFEKCIJA  NA PODRUČJU GRADA POREČA - PARENZO ZA 202</w:t>
      </w:r>
      <w:r w:rsidR="00C45969">
        <w:rPr>
          <w:b/>
          <w:bCs/>
        </w:rPr>
        <w:t>5</w:t>
      </w:r>
      <w:r w:rsidRPr="00696BF0">
        <w:rPr>
          <w:b/>
          <w:bCs/>
        </w:rPr>
        <w:t>. GODINU</w:t>
      </w:r>
    </w:p>
    <w:p w14:paraId="77EF9FAF" w14:textId="77777777" w:rsidR="00254BE7" w:rsidRPr="00696BF0" w:rsidRDefault="00254BE7" w:rsidP="00254BE7">
      <w:pPr>
        <w:pStyle w:val="Bezproreda"/>
        <w:ind w:firstLine="708"/>
        <w:jc w:val="both"/>
        <w:rPr>
          <w:rFonts w:ascii="Times New Roman" w:hAnsi="Times New Roman"/>
          <w:sz w:val="24"/>
          <w:szCs w:val="24"/>
        </w:rPr>
      </w:pPr>
    </w:p>
    <w:p w14:paraId="3ECDE300" w14:textId="77777777" w:rsidR="00254BE7" w:rsidRPr="00696BF0" w:rsidRDefault="00254BE7" w:rsidP="00254BE7">
      <w:pPr>
        <w:pStyle w:val="Bezproreda"/>
        <w:ind w:firstLine="708"/>
        <w:jc w:val="both"/>
        <w:rPr>
          <w:rFonts w:ascii="Times New Roman" w:hAnsi="Times New Roman"/>
        </w:rPr>
      </w:pPr>
      <w:r w:rsidRPr="00696BF0">
        <w:rPr>
          <w:rFonts w:ascii="Times New Roman" w:hAnsi="Times New Roman"/>
          <w:sz w:val="24"/>
          <w:szCs w:val="24"/>
        </w:rPr>
        <w:t xml:space="preserve">Na temelju članka 4. i 10.t.6. Zakona o zaštiti pučanstva od zaraznih bolesti (N.N. </w:t>
      </w:r>
      <w:proofErr w:type="spellStart"/>
      <w:r w:rsidRPr="00696BF0">
        <w:rPr>
          <w:rFonts w:ascii="Times New Roman" w:hAnsi="Times New Roman"/>
          <w:sz w:val="24"/>
          <w:szCs w:val="24"/>
        </w:rPr>
        <w:t>br</w:t>
      </w:r>
      <w:proofErr w:type="spellEnd"/>
      <w:r w:rsidRPr="00696BF0">
        <w:rPr>
          <w:rFonts w:ascii="Times New Roman" w:hAnsi="Times New Roman"/>
          <w:sz w:val="24"/>
          <w:szCs w:val="24"/>
        </w:rPr>
        <w:t xml:space="preserve">: 79/07,113/08 i 43/09), članka 2. i 42. Pravilnika o načinu provedbe obvezatne dezinfekcije, dezinsekcije i deratizacije (N.N. </w:t>
      </w:r>
      <w:proofErr w:type="spellStart"/>
      <w:r w:rsidRPr="00696BF0">
        <w:rPr>
          <w:rFonts w:ascii="Times New Roman" w:hAnsi="Times New Roman"/>
          <w:sz w:val="24"/>
          <w:szCs w:val="24"/>
        </w:rPr>
        <w:t>br</w:t>
      </w:r>
      <w:proofErr w:type="spellEnd"/>
      <w:r w:rsidRPr="00696BF0">
        <w:rPr>
          <w:rFonts w:ascii="Times New Roman" w:hAnsi="Times New Roman"/>
          <w:sz w:val="24"/>
          <w:szCs w:val="24"/>
        </w:rPr>
        <w:t>: 35/07), Programa mjera suzbijanja patogenih mikroorganizama, štetnih člankonožaca (</w:t>
      </w:r>
      <w:proofErr w:type="spellStart"/>
      <w:r w:rsidRPr="00696BF0">
        <w:rPr>
          <w:rFonts w:ascii="Times New Roman" w:hAnsi="Times New Roman"/>
          <w:sz w:val="24"/>
          <w:szCs w:val="24"/>
        </w:rPr>
        <w:t>Arthropoda</w:t>
      </w:r>
      <w:proofErr w:type="spellEnd"/>
      <w:r w:rsidRPr="00696BF0">
        <w:rPr>
          <w:rFonts w:ascii="Times New Roman" w:hAnsi="Times New Roman"/>
          <w:sz w:val="24"/>
          <w:szCs w:val="24"/>
        </w:rPr>
        <w:t xml:space="preserve">) i štetnih glodavaca čije je planirano, organizirano i sustavno suzbijanje mjerama dezinfekcije, dezinsekcije i deratizacije od javnozdravstvene važnosti za Republiku Hrvatsku (NN 128/11, NN 62/18), Nastavni zavod za javno zdravstvo Istarske županije predlaže slijedeći Program Gradu Poreču - </w:t>
      </w:r>
      <w:proofErr w:type="spellStart"/>
      <w:r w:rsidRPr="00696BF0">
        <w:rPr>
          <w:rFonts w:ascii="Times New Roman" w:hAnsi="Times New Roman"/>
          <w:sz w:val="24"/>
          <w:szCs w:val="24"/>
        </w:rPr>
        <w:t>Parenzo</w:t>
      </w:r>
      <w:proofErr w:type="spellEnd"/>
      <w:r w:rsidRPr="00696BF0">
        <w:rPr>
          <w:rFonts w:ascii="Times New Roman" w:hAnsi="Times New Roman"/>
          <w:sz w:val="24"/>
          <w:szCs w:val="24"/>
        </w:rPr>
        <w:t>. Program sadržava načine izvođenja obvezatne preventivna dezinfekcije, dezinsekcije i deratizacije, način praćenja i nadzora provedbe te konačno evaluaciju provedenih mjera.</w:t>
      </w:r>
    </w:p>
    <w:p w14:paraId="7B8A5C86" w14:textId="77777777" w:rsidR="00254BE7" w:rsidRPr="00696BF0" w:rsidRDefault="00254BE7" w:rsidP="00254BE7">
      <w:pPr>
        <w:pStyle w:val="Bezproreda"/>
        <w:ind w:left="720"/>
        <w:rPr>
          <w:rFonts w:ascii="Times New Roman" w:hAnsi="Times New Roman"/>
          <w:b/>
          <w:sz w:val="24"/>
          <w:szCs w:val="24"/>
        </w:rPr>
      </w:pPr>
    </w:p>
    <w:p w14:paraId="060C859B" w14:textId="77777777" w:rsidR="00254BE7" w:rsidRPr="00696BF0" w:rsidRDefault="00254BE7" w:rsidP="00254BE7">
      <w:pPr>
        <w:pStyle w:val="Bezproreda"/>
        <w:ind w:left="720"/>
        <w:rPr>
          <w:rFonts w:ascii="Times New Roman" w:hAnsi="Times New Roman"/>
        </w:rPr>
      </w:pPr>
      <w:r w:rsidRPr="00696BF0">
        <w:rPr>
          <w:rFonts w:ascii="Times New Roman" w:hAnsi="Times New Roman"/>
          <w:b/>
          <w:sz w:val="24"/>
          <w:szCs w:val="24"/>
        </w:rPr>
        <w:t xml:space="preserve">Opće odredbe Programa </w:t>
      </w:r>
    </w:p>
    <w:p w14:paraId="296E47C7"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Ovim Programom utvrđuju se mjere, izvršitelji programa, sredstva, rokovi te način plaćanja i provedba mjera dezinfekcije, dezinsekcije i deratizacije (u daljnjem tekstu: DDD) kao mjere zaštite pučanstva od zaraznih bolesti čije je provođenje od javnozdravstvene važnosti za Republiku Hrvatsku.</w:t>
      </w:r>
    </w:p>
    <w:p w14:paraId="06C4672D" w14:textId="77777777" w:rsidR="00254BE7" w:rsidRPr="00696BF0" w:rsidRDefault="00254BE7" w:rsidP="00254BE7">
      <w:pPr>
        <w:pStyle w:val="Bezproreda"/>
        <w:numPr>
          <w:ilvl w:val="0"/>
          <w:numId w:val="42"/>
        </w:numPr>
        <w:suppressAutoHyphens/>
        <w:jc w:val="both"/>
        <w:rPr>
          <w:rFonts w:ascii="Times New Roman" w:hAnsi="Times New Roman"/>
        </w:rPr>
      </w:pPr>
      <w:r w:rsidRPr="00696BF0">
        <w:rPr>
          <w:rFonts w:ascii="Times New Roman" w:hAnsi="Times New Roman"/>
          <w:sz w:val="24"/>
          <w:szCs w:val="24"/>
        </w:rPr>
        <w:t>Ovim se Programom utvrđuju i:</w:t>
      </w:r>
    </w:p>
    <w:p w14:paraId="37B6E092" w14:textId="77777777" w:rsidR="00254BE7" w:rsidRPr="00696BF0" w:rsidRDefault="00254BE7" w:rsidP="00254BE7">
      <w:pPr>
        <w:pStyle w:val="Bezproreda"/>
        <w:numPr>
          <w:ilvl w:val="0"/>
          <w:numId w:val="40"/>
        </w:numPr>
        <w:suppressAutoHyphens/>
        <w:jc w:val="both"/>
        <w:rPr>
          <w:rFonts w:ascii="Times New Roman" w:hAnsi="Times New Roman"/>
        </w:rPr>
      </w:pPr>
      <w:r w:rsidRPr="00696BF0">
        <w:rPr>
          <w:rFonts w:ascii="Times New Roman" w:hAnsi="Times New Roman"/>
          <w:sz w:val="24"/>
          <w:szCs w:val="24"/>
        </w:rPr>
        <w:t>postojeće stanje,</w:t>
      </w:r>
    </w:p>
    <w:p w14:paraId="7DD215DB" w14:textId="77777777" w:rsidR="00254BE7" w:rsidRPr="00696BF0" w:rsidRDefault="00254BE7" w:rsidP="00254BE7">
      <w:pPr>
        <w:pStyle w:val="Bezproreda"/>
        <w:numPr>
          <w:ilvl w:val="0"/>
          <w:numId w:val="40"/>
        </w:numPr>
        <w:suppressAutoHyphens/>
        <w:jc w:val="both"/>
        <w:rPr>
          <w:rFonts w:ascii="Times New Roman" w:hAnsi="Times New Roman"/>
        </w:rPr>
      </w:pPr>
      <w:r w:rsidRPr="00696BF0">
        <w:rPr>
          <w:rFonts w:ascii="Times New Roman" w:hAnsi="Times New Roman"/>
          <w:sz w:val="24"/>
          <w:szCs w:val="24"/>
        </w:rPr>
        <w:t>patogeni mikroorganizmi, vrste štetnih člankonožaca (</w:t>
      </w:r>
      <w:proofErr w:type="spellStart"/>
      <w:r w:rsidRPr="00696BF0">
        <w:rPr>
          <w:rFonts w:ascii="Times New Roman" w:hAnsi="Times New Roman"/>
          <w:sz w:val="24"/>
          <w:szCs w:val="24"/>
        </w:rPr>
        <w:t>Arthropoda</w:t>
      </w:r>
      <w:proofErr w:type="spellEnd"/>
      <w:r w:rsidRPr="00696BF0">
        <w:rPr>
          <w:rFonts w:ascii="Times New Roman" w:hAnsi="Times New Roman"/>
          <w:sz w:val="24"/>
          <w:szCs w:val="24"/>
        </w:rPr>
        <w:t>) i štetnih glodavaca čije je suzbijanje, na osnovi epidemioloških pokazatelja, od javnozdravstvene važnosti i svrhu i cilj provedbe mjera suzbijanja štetnika,</w:t>
      </w:r>
    </w:p>
    <w:p w14:paraId="7F9D6412" w14:textId="77777777" w:rsidR="00254BE7" w:rsidRPr="00696BF0" w:rsidRDefault="00254BE7" w:rsidP="00254BE7">
      <w:pPr>
        <w:pStyle w:val="Bezproreda"/>
        <w:numPr>
          <w:ilvl w:val="0"/>
          <w:numId w:val="40"/>
        </w:numPr>
        <w:suppressAutoHyphens/>
        <w:jc w:val="both"/>
        <w:rPr>
          <w:rFonts w:ascii="Times New Roman" w:hAnsi="Times New Roman"/>
        </w:rPr>
      </w:pPr>
      <w:r w:rsidRPr="00696BF0">
        <w:rPr>
          <w:rFonts w:ascii="Times New Roman" w:hAnsi="Times New Roman"/>
          <w:sz w:val="24"/>
          <w:szCs w:val="24"/>
        </w:rPr>
        <w:t xml:space="preserve">način provođenja stručnog nadzora nadležnog Zavoda za javno zdravstvo nad provedbom DDD mjera kao posebnih mjera, </w:t>
      </w:r>
    </w:p>
    <w:p w14:paraId="54150DEF" w14:textId="77777777" w:rsidR="00254BE7" w:rsidRPr="00696BF0" w:rsidRDefault="00254BE7" w:rsidP="00254BE7">
      <w:pPr>
        <w:pStyle w:val="Bezproreda"/>
        <w:numPr>
          <w:ilvl w:val="0"/>
          <w:numId w:val="40"/>
        </w:numPr>
        <w:suppressAutoHyphens/>
        <w:jc w:val="both"/>
        <w:rPr>
          <w:rFonts w:ascii="Times New Roman" w:hAnsi="Times New Roman"/>
        </w:rPr>
      </w:pPr>
      <w:r w:rsidRPr="00696BF0">
        <w:rPr>
          <w:rFonts w:ascii="Times New Roman" w:hAnsi="Times New Roman"/>
          <w:sz w:val="24"/>
          <w:szCs w:val="24"/>
        </w:rPr>
        <w:t>način izrade provedbenih planova i operativnih planova, te izvješća o uspješnosti provedenih mjera.</w:t>
      </w:r>
    </w:p>
    <w:p w14:paraId="46C46C5B"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lang w:eastAsia="hr-HR"/>
        </w:rPr>
        <w:t>Zaštita pučanstva od zaraznih bolesti ostvaruje se obveznim mjerama za sprječavanje i suzbijanje zaraznih bolesti sukladno članku 9. ovoga Zakona:</w:t>
      </w:r>
    </w:p>
    <w:p w14:paraId="787DB36D" w14:textId="77777777" w:rsidR="00254BE7" w:rsidRPr="00696BF0" w:rsidRDefault="00254BE7" w:rsidP="00254BE7">
      <w:pPr>
        <w:pStyle w:val="Bezproreda"/>
        <w:numPr>
          <w:ilvl w:val="0"/>
          <w:numId w:val="37"/>
        </w:numPr>
        <w:suppressAutoHyphens/>
        <w:jc w:val="both"/>
        <w:rPr>
          <w:rFonts w:ascii="Times New Roman" w:hAnsi="Times New Roman"/>
        </w:rPr>
      </w:pPr>
      <w:r w:rsidRPr="00696BF0">
        <w:rPr>
          <w:rFonts w:ascii="Times New Roman" w:hAnsi="Times New Roman"/>
          <w:sz w:val="24"/>
          <w:szCs w:val="24"/>
          <w:lang w:eastAsia="hr-HR"/>
        </w:rPr>
        <w:t>općim DDD mjerama</w:t>
      </w:r>
    </w:p>
    <w:p w14:paraId="09594AAC" w14:textId="77777777" w:rsidR="00254BE7" w:rsidRPr="00696BF0" w:rsidRDefault="00254BE7" w:rsidP="00254BE7">
      <w:pPr>
        <w:pStyle w:val="Bezproreda"/>
        <w:numPr>
          <w:ilvl w:val="0"/>
          <w:numId w:val="37"/>
        </w:numPr>
        <w:suppressAutoHyphens/>
        <w:rPr>
          <w:rFonts w:ascii="Times New Roman" w:hAnsi="Times New Roman"/>
        </w:rPr>
      </w:pPr>
      <w:r w:rsidRPr="00696BF0">
        <w:rPr>
          <w:rFonts w:ascii="Times New Roman" w:hAnsi="Times New Roman"/>
          <w:sz w:val="24"/>
          <w:szCs w:val="24"/>
          <w:lang w:eastAsia="hr-HR"/>
        </w:rPr>
        <w:t>posebnim DDD mjerama</w:t>
      </w:r>
    </w:p>
    <w:p w14:paraId="41925584" w14:textId="77777777" w:rsidR="00254BE7" w:rsidRPr="00696BF0" w:rsidRDefault="00254BE7" w:rsidP="00254BE7">
      <w:pPr>
        <w:pStyle w:val="Bezproreda"/>
        <w:numPr>
          <w:ilvl w:val="0"/>
          <w:numId w:val="37"/>
        </w:numPr>
        <w:suppressAutoHyphens/>
        <w:rPr>
          <w:rFonts w:ascii="Times New Roman" w:hAnsi="Times New Roman"/>
        </w:rPr>
      </w:pPr>
      <w:r w:rsidRPr="00696BF0">
        <w:rPr>
          <w:rFonts w:ascii="Times New Roman" w:hAnsi="Times New Roman"/>
          <w:sz w:val="24"/>
          <w:szCs w:val="24"/>
          <w:lang w:eastAsia="hr-HR"/>
        </w:rPr>
        <w:t>sigurnosnim DDD mjerama-protuepidemijska DDD</w:t>
      </w:r>
    </w:p>
    <w:p w14:paraId="25E7892A" w14:textId="77777777" w:rsidR="00254BE7" w:rsidRPr="00696BF0" w:rsidRDefault="00254BE7" w:rsidP="00254BE7">
      <w:pPr>
        <w:pStyle w:val="Bezproreda"/>
        <w:numPr>
          <w:ilvl w:val="0"/>
          <w:numId w:val="37"/>
        </w:numPr>
        <w:suppressAutoHyphens/>
        <w:rPr>
          <w:rFonts w:ascii="Times New Roman" w:hAnsi="Times New Roman"/>
        </w:rPr>
      </w:pPr>
      <w:r w:rsidRPr="00696BF0">
        <w:rPr>
          <w:rFonts w:ascii="Times New Roman" w:hAnsi="Times New Roman"/>
          <w:sz w:val="24"/>
          <w:szCs w:val="24"/>
          <w:lang w:eastAsia="hr-HR"/>
        </w:rPr>
        <w:t>ostalim mjerama</w:t>
      </w:r>
    </w:p>
    <w:p w14:paraId="3E85CC6D" w14:textId="77777777" w:rsidR="00254BE7" w:rsidRPr="00696BF0" w:rsidRDefault="00254BE7" w:rsidP="00254BE7">
      <w:pPr>
        <w:pStyle w:val="Bezproreda"/>
        <w:rPr>
          <w:rFonts w:ascii="Times New Roman" w:hAnsi="Times New Roman"/>
          <w:sz w:val="24"/>
          <w:szCs w:val="24"/>
          <w:lang w:eastAsia="hr-HR"/>
        </w:rPr>
      </w:pPr>
    </w:p>
    <w:p w14:paraId="2E0045F8" w14:textId="77777777" w:rsidR="00254BE7" w:rsidRPr="00696BF0" w:rsidRDefault="00254BE7" w:rsidP="00254BE7">
      <w:pPr>
        <w:pStyle w:val="Bezproreda"/>
        <w:numPr>
          <w:ilvl w:val="0"/>
          <w:numId w:val="34"/>
        </w:numPr>
        <w:suppressAutoHyphens/>
        <w:ind w:left="426"/>
        <w:jc w:val="both"/>
        <w:rPr>
          <w:rFonts w:ascii="Times New Roman" w:hAnsi="Times New Roman"/>
        </w:rPr>
      </w:pPr>
      <w:r w:rsidRPr="00696BF0">
        <w:rPr>
          <w:rFonts w:ascii="Times New Roman" w:hAnsi="Times New Roman"/>
          <w:b/>
          <w:bCs/>
          <w:sz w:val="24"/>
          <w:szCs w:val="24"/>
          <w:lang w:eastAsia="hr-HR"/>
        </w:rPr>
        <w:t xml:space="preserve">Opće DDD mjere </w:t>
      </w:r>
      <w:r w:rsidRPr="00696BF0">
        <w:rPr>
          <w:rFonts w:ascii="Times New Roman" w:hAnsi="Times New Roman"/>
          <w:sz w:val="24"/>
          <w:szCs w:val="24"/>
          <w:lang w:eastAsia="hr-HR"/>
        </w:rPr>
        <w:t xml:space="preserve">kao obvezne mjere zaštite pučanstva od zaraznih bolesti provode se u svim objektima koji podliježu sanitarnom nadzoru sukladno članku 10. stavak 1. Zakona o zaštiti pučanstva od zaraznih bolesti. </w:t>
      </w:r>
    </w:p>
    <w:p w14:paraId="5B8902CC" w14:textId="77777777" w:rsidR="00254BE7" w:rsidRPr="00696BF0" w:rsidRDefault="00254BE7" w:rsidP="00254BE7">
      <w:pPr>
        <w:pStyle w:val="Bezproreda"/>
        <w:ind w:left="426"/>
        <w:jc w:val="both"/>
        <w:rPr>
          <w:rFonts w:ascii="Times New Roman" w:hAnsi="Times New Roman"/>
          <w:sz w:val="24"/>
          <w:szCs w:val="24"/>
          <w:lang w:eastAsia="hr-HR"/>
        </w:rPr>
      </w:pPr>
    </w:p>
    <w:p w14:paraId="323D45CB" w14:textId="77777777" w:rsidR="00254BE7" w:rsidRPr="00696BF0" w:rsidRDefault="00254BE7" w:rsidP="00254BE7">
      <w:pPr>
        <w:pStyle w:val="Bezproreda"/>
        <w:numPr>
          <w:ilvl w:val="0"/>
          <w:numId w:val="34"/>
        </w:numPr>
        <w:suppressAutoHyphens/>
        <w:ind w:left="426"/>
        <w:jc w:val="both"/>
        <w:rPr>
          <w:rFonts w:ascii="Times New Roman" w:hAnsi="Times New Roman"/>
        </w:rPr>
      </w:pPr>
      <w:r w:rsidRPr="00696BF0">
        <w:rPr>
          <w:rFonts w:ascii="Times New Roman" w:hAnsi="Times New Roman"/>
          <w:b/>
          <w:sz w:val="24"/>
          <w:szCs w:val="24"/>
          <w:lang w:eastAsia="hr-HR"/>
        </w:rPr>
        <w:t>Posebne DDD mjere</w:t>
      </w:r>
      <w:r w:rsidRPr="00696BF0">
        <w:rPr>
          <w:rFonts w:ascii="Times New Roman" w:hAnsi="Times New Roman"/>
          <w:sz w:val="24"/>
          <w:szCs w:val="24"/>
          <w:lang w:eastAsia="hr-HR"/>
        </w:rPr>
        <w:t xml:space="preserve"> provode se na temelju članka 5., 23. i 24. Zakona o zaštiti pučanstva od zaraznih bolesti, </w:t>
      </w:r>
      <w:r w:rsidRPr="00696BF0">
        <w:rPr>
          <w:rFonts w:ascii="Times New Roman" w:hAnsi="Times New Roman"/>
          <w:sz w:val="24"/>
          <w:szCs w:val="24"/>
        </w:rPr>
        <w:t>ovoga Programa mjera i Provedbenog plana kojeg je za područje općine i grada u županiji donio općinski načelnik i gradonačelnik na prijedlog nadležnog zavoda za javno zdravstvo.</w:t>
      </w:r>
    </w:p>
    <w:p w14:paraId="73AB55FC" w14:textId="77777777" w:rsidR="00254BE7" w:rsidRPr="00696BF0" w:rsidRDefault="00254BE7" w:rsidP="00254BE7">
      <w:pPr>
        <w:pStyle w:val="Bezproreda"/>
        <w:ind w:left="426"/>
        <w:jc w:val="both"/>
        <w:rPr>
          <w:rFonts w:ascii="Times New Roman" w:hAnsi="Times New Roman"/>
        </w:rPr>
      </w:pPr>
      <w:r w:rsidRPr="00696BF0">
        <w:rPr>
          <w:rFonts w:ascii="Times New Roman" w:hAnsi="Times New Roman"/>
          <w:sz w:val="24"/>
          <w:szCs w:val="24"/>
        </w:rPr>
        <w:t xml:space="preserve">Navedene mjere mogu obavljati samo pravne osobe koje obavljaju zdravstvenu djelatnost i druge pravne osobe koje imaju odobrenje za obavljanje te djelatnosti Ministarstva zdravlja sukladno programu iz članka 5. Zakona o zaštiti pučanstva od zaraznih bolesti NN RH 79/07, </w:t>
      </w:r>
      <w:r w:rsidRPr="00696BF0">
        <w:rPr>
          <w:rFonts w:ascii="Times New Roman" w:hAnsi="Times New Roman"/>
          <w:sz w:val="24"/>
          <w:szCs w:val="24"/>
        </w:rPr>
        <w:lastRenderedPageBreak/>
        <w:t>113/08, 43/09 . Ovlašteni izvođači DDD mjera moraju ispunjavati uvjete propisane Pravilnikom o uvjetima kojima moraju udovoljavati pravne i fizičke osobe koje obavljaju djelatnost obvezatne dezinfekcije, dezinsekcije i deratizacije kao mjere za sprečavanje i suzbijanje zaraznih bolesti pučanstva (NN 35/07), te ih moraju provoditi u skladu s Pravilnikom o načinu provedbe obvezatne dezinfekcije, dezinsekcije i deratizacije (NN 35/07)</w:t>
      </w:r>
    </w:p>
    <w:p w14:paraId="0F0E8B34" w14:textId="77777777" w:rsidR="00254BE7" w:rsidRPr="00696BF0" w:rsidRDefault="00254BE7" w:rsidP="00254BE7">
      <w:pPr>
        <w:pStyle w:val="Bezproreda"/>
        <w:ind w:left="426"/>
        <w:jc w:val="both"/>
        <w:rPr>
          <w:rFonts w:ascii="Times New Roman" w:hAnsi="Times New Roman"/>
          <w:sz w:val="24"/>
          <w:szCs w:val="24"/>
          <w:lang w:eastAsia="hr-HR"/>
        </w:rPr>
      </w:pPr>
    </w:p>
    <w:p w14:paraId="3BFEF7AC" w14:textId="77777777" w:rsidR="00254BE7" w:rsidRPr="00696BF0" w:rsidRDefault="00254BE7" w:rsidP="00254BE7">
      <w:pPr>
        <w:pStyle w:val="Bezproreda"/>
        <w:numPr>
          <w:ilvl w:val="0"/>
          <w:numId w:val="34"/>
        </w:numPr>
        <w:suppressAutoHyphens/>
        <w:ind w:left="426"/>
        <w:jc w:val="both"/>
        <w:rPr>
          <w:rFonts w:ascii="Times New Roman" w:hAnsi="Times New Roman"/>
        </w:rPr>
      </w:pPr>
      <w:r w:rsidRPr="00696BF0">
        <w:rPr>
          <w:rFonts w:ascii="Times New Roman" w:hAnsi="Times New Roman"/>
          <w:b/>
          <w:sz w:val="24"/>
          <w:szCs w:val="24"/>
          <w:lang w:eastAsia="hr-HR"/>
        </w:rPr>
        <w:t>Protuepidemijske DDD mjere</w:t>
      </w:r>
      <w:r w:rsidRPr="00696BF0">
        <w:rPr>
          <w:rFonts w:ascii="Times New Roman" w:hAnsi="Times New Roman"/>
          <w:sz w:val="24"/>
          <w:szCs w:val="24"/>
          <w:lang w:eastAsia="hr-HR"/>
        </w:rPr>
        <w:t xml:space="preserve"> provode se kao sigurnosne i obvezne mjere na osnovi naredbe ministra nadležnog za zdravstvo, a na prijedlog Hrvatskog zavoda za javno zdravstvo, odnosno radi zaštite pučanstva Republike Hrvatske od unošenja te sprečavanja i suzbijanja kolere, kuge, virusne </w:t>
      </w:r>
      <w:proofErr w:type="spellStart"/>
      <w:r w:rsidRPr="00696BF0">
        <w:rPr>
          <w:rFonts w:ascii="Times New Roman" w:hAnsi="Times New Roman"/>
          <w:sz w:val="24"/>
          <w:szCs w:val="24"/>
          <w:lang w:eastAsia="hr-HR"/>
        </w:rPr>
        <w:t>hemoragijske</w:t>
      </w:r>
      <w:proofErr w:type="spellEnd"/>
      <w:r w:rsidRPr="00696BF0">
        <w:rPr>
          <w:rFonts w:ascii="Times New Roman" w:hAnsi="Times New Roman"/>
          <w:sz w:val="24"/>
          <w:szCs w:val="24"/>
          <w:lang w:eastAsia="hr-HR"/>
        </w:rPr>
        <w:t xml:space="preserve"> groznice, žute groznice i drugih zaraznih bolesti, poduzimaju se mjere određene ovim Zakonom te međunarodnim ugovorima kojih je Republika Hrvatska stranka.</w:t>
      </w:r>
    </w:p>
    <w:p w14:paraId="3F705AA6" w14:textId="77777777" w:rsidR="00254BE7" w:rsidRPr="00696BF0" w:rsidRDefault="00254BE7" w:rsidP="00254BE7">
      <w:pPr>
        <w:pStyle w:val="Bezproreda"/>
        <w:ind w:left="426"/>
        <w:jc w:val="both"/>
        <w:rPr>
          <w:rFonts w:ascii="Times New Roman" w:hAnsi="Times New Roman"/>
          <w:sz w:val="24"/>
          <w:szCs w:val="24"/>
          <w:lang w:eastAsia="hr-HR"/>
        </w:rPr>
      </w:pPr>
    </w:p>
    <w:p w14:paraId="545271FD" w14:textId="77777777" w:rsidR="00254BE7" w:rsidRPr="00696BF0" w:rsidRDefault="00254BE7" w:rsidP="00254BE7">
      <w:pPr>
        <w:pStyle w:val="Bezproreda"/>
        <w:numPr>
          <w:ilvl w:val="0"/>
          <w:numId w:val="34"/>
        </w:numPr>
        <w:suppressAutoHyphens/>
        <w:ind w:left="426"/>
        <w:jc w:val="both"/>
        <w:rPr>
          <w:rFonts w:ascii="Times New Roman" w:hAnsi="Times New Roman"/>
        </w:rPr>
      </w:pPr>
      <w:r w:rsidRPr="00696BF0">
        <w:rPr>
          <w:rFonts w:ascii="Times New Roman" w:eastAsia="Times New Roman" w:hAnsi="Times New Roman"/>
          <w:sz w:val="24"/>
          <w:szCs w:val="24"/>
          <w:lang w:eastAsia="hr-HR"/>
        </w:rPr>
        <w:t xml:space="preserve"> </w:t>
      </w:r>
      <w:r w:rsidRPr="00696BF0">
        <w:rPr>
          <w:rFonts w:ascii="Times New Roman" w:eastAsia="Times New Roman" w:hAnsi="Times New Roman"/>
          <w:b/>
          <w:sz w:val="24"/>
          <w:szCs w:val="24"/>
          <w:lang w:eastAsia="hr-HR"/>
        </w:rPr>
        <w:t>Ostale mjere</w:t>
      </w:r>
      <w:r w:rsidRPr="00696BF0">
        <w:rPr>
          <w:rFonts w:ascii="Times New Roman" w:eastAsia="Times New Roman" w:hAnsi="Times New Roman"/>
          <w:sz w:val="24"/>
          <w:szCs w:val="24"/>
          <w:lang w:eastAsia="hr-HR"/>
        </w:rPr>
        <w:t xml:space="preserve"> provode se u slučaju pojave epidemije ili elementarnih nesreća; prijenosa, pogreba i iskopavanja umrlih osoba te bolničkih infekcija.</w:t>
      </w:r>
    </w:p>
    <w:p w14:paraId="79EBCF06" w14:textId="77777777" w:rsidR="00254BE7" w:rsidRPr="00696BF0" w:rsidRDefault="00254BE7" w:rsidP="00254BE7">
      <w:pPr>
        <w:pStyle w:val="Bezproreda"/>
        <w:jc w:val="both"/>
        <w:rPr>
          <w:rFonts w:ascii="Times New Roman" w:hAnsi="Times New Roman"/>
          <w:sz w:val="24"/>
          <w:szCs w:val="24"/>
        </w:rPr>
      </w:pPr>
    </w:p>
    <w:p w14:paraId="66720A65" w14:textId="77777777" w:rsidR="00254BE7" w:rsidRPr="00696BF0" w:rsidRDefault="00254BE7" w:rsidP="00254BE7">
      <w:pPr>
        <w:pStyle w:val="t-9-8"/>
        <w:numPr>
          <w:ilvl w:val="0"/>
          <w:numId w:val="41"/>
        </w:numPr>
        <w:suppressAutoHyphens/>
        <w:spacing w:before="0" w:beforeAutospacing="0" w:after="0" w:afterAutospacing="0"/>
        <w:jc w:val="both"/>
      </w:pPr>
      <w:r w:rsidRPr="00696BF0">
        <w:rPr>
          <w:b/>
        </w:rPr>
        <w:t>Analiza postojećeg stanja na terenu</w:t>
      </w:r>
    </w:p>
    <w:p w14:paraId="4005B037" w14:textId="77777777" w:rsidR="00254BE7" w:rsidRPr="00696BF0" w:rsidRDefault="00254BE7" w:rsidP="00254BE7">
      <w:pPr>
        <w:jc w:val="both"/>
        <w:rPr>
          <w:rFonts w:ascii="Times New Roman" w:hAnsi="Times New Roman"/>
        </w:rPr>
      </w:pPr>
    </w:p>
    <w:p w14:paraId="3545FA8F" w14:textId="77777777" w:rsidR="00254BE7" w:rsidRPr="00696BF0" w:rsidRDefault="00254BE7" w:rsidP="00254BE7">
      <w:pPr>
        <w:pStyle w:val="Bezproreda"/>
        <w:jc w:val="both"/>
        <w:rPr>
          <w:rFonts w:ascii="Times New Roman" w:hAnsi="Times New Roman"/>
          <w:sz w:val="24"/>
          <w:szCs w:val="24"/>
        </w:rPr>
      </w:pPr>
      <w:r w:rsidRPr="00696BF0">
        <w:rPr>
          <w:rFonts w:ascii="Times New Roman" w:hAnsi="Times New Roman"/>
          <w:sz w:val="24"/>
          <w:szCs w:val="24"/>
        </w:rPr>
        <w:t xml:space="preserve">Koristeći podatke i uvid u situaciju iz ranijih provedbi DDD mjera na području grada Poreča možemo reći da se deratizacija  provodi svaku godinu kroz dvije sustavne deratizacije te dezinsekcija protiv komaraca kroz cijelu ljetnu sezonu kroz edukativne, </w:t>
      </w:r>
      <w:proofErr w:type="spellStart"/>
      <w:r w:rsidRPr="00696BF0">
        <w:rPr>
          <w:rFonts w:ascii="Times New Roman" w:hAnsi="Times New Roman"/>
          <w:sz w:val="24"/>
          <w:szCs w:val="24"/>
        </w:rPr>
        <w:t>larvicidne</w:t>
      </w:r>
      <w:proofErr w:type="spellEnd"/>
      <w:r w:rsidRPr="00696BF0">
        <w:rPr>
          <w:rFonts w:ascii="Times New Roman" w:hAnsi="Times New Roman"/>
          <w:sz w:val="24"/>
          <w:szCs w:val="24"/>
        </w:rPr>
        <w:t xml:space="preserve"> i </w:t>
      </w:r>
      <w:proofErr w:type="spellStart"/>
      <w:r w:rsidRPr="00696BF0">
        <w:rPr>
          <w:rFonts w:ascii="Times New Roman" w:hAnsi="Times New Roman"/>
          <w:sz w:val="24"/>
          <w:szCs w:val="24"/>
        </w:rPr>
        <w:t>adulticidne</w:t>
      </w:r>
      <w:proofErr w:type="spellEnd"/>
      <w:r w:rsidRPr="00696BF0">
        <w:rPr>
          <w:rFonts w:ascii="Times New Roman" w:hAnsi="Times New Roman"/>
          <w:sz w:val="24"/>
          <w:szCs w:val="24"/>
        </w:rPr>
        <w:t xml:space="preserve"> akcije. Provedba preventivnih DDD mjera na javnim površinama, u stambenim objektima i objektima u vlasništvu Grada financira se iz sredstava proračuna Grada Poreča - </w:t>
      </w:r>
      <w:proofErr w:type="spellStart"/>
      <w:r w:rsidRPr="00696BF0">
        <w:rPr>
          <w:rFonts w:ascii="Times New Roman" w:hAnsi="Times New Roman"/>
          <w:sz w:val="24"/>
          <w:szCs w:val="24"/>
        </w:rPr>
        <w:t>Parenzo</w:t>
      </w:r>
      <w:proofErr w:type="spellEnd"/>
      <w:r w:rsidRPr="00696BF0">
        <w:rPr>
          <w:rFonts w:ascii="Times New Roman" w:hAnsi="Times New Roman"/>
          <w:sz w:val="24"/>
          <w:szCs w:val="24"/>
        </w:rPr>
        <w:t xml:space="preserve"> dok ostali objekti iz članka 10. stavka 1. Zakona iz sredstava trgovačkih društava, ustanova i drugih pravnih te fizičkih osoba koje obavljaju djelatnost osobnim radom. DDD mjere koje se provode u kanalizacijskoj mreži financiraju se od strane komunalne organizacije za obavljanje djelatnosti javne odvodnje a tvrtka izvođač se bira zajedničkim postupkom javne nabave. Nastavni zavod za javno zdravstvo Istarske županije je ranijim programima predložio Gradu Poreču - </w:t>
      </w:r>
      <w:proofErr w:type="spellStart"/>
      <w:r w:rsidRPr="00696BF0">
        <w:rPr>
          <w:rFonts w:ascii="Times New Roman" w:hAnsi="Times New Roman"/>
          <w:sz w:val="24"/>
          <w:szCs w:val="24"/>
        </w:rPr>
        <w:t>Parenzo</w:t>
      </w:r>
      <w:proofErr w:type="spellEnd"/>
      <w:r w:rsidRPr="00696BF0">
        <w:rPr>
          <w:rFonts w:ascii="Times New Roman" w:hAnsi="Times New Roman"/>
          <w:sz w:val="24"/>
          <w:szCs w:val="24"/>
        </w:rPr>
        <w:t xml:space="preserve"> pokretanje baze podataka o ekološkim nišama i </w:t>
      </w:r>
      <w:proofErr w:type="spellStart"/>
      <w:r w:rsidRPr="00696BF0">
        <w:rPr>
          <w:rFonts w:ascii="Times New Roman" w:hAnsi="Times New Roman"/>
          <w:sz w:val="24"/>
          <w:szCs w:val="24"/>
        </w:rPr>
        <w:t>infestiranim</w:t>
      </w:r>
      <w:proofErr w:type="spellEnd"/>
      <w:r w:rsidRPr="00696BF0">
        <w:rPr>
          <w:rFonts w:ascii="Times New Roman" w:hAnsi="Times New Roman"/>
          <w:sz w:val="24"/>
          <w:szCs w:val="24"/>
        </w:rPr>
        <w:t xml:space="preserve"> objektima. Sukladno Programu mjera suzbijanja patogenih mikroorganizama, štetnih člankonožaca (</w:t>
      </w:r>
      <w:proofErr w:type="spellStart"/>
      <w:r w:rsidRPr="00696BF0">
        <w:rPr>
          <w:rFonts w:ascii="Times New Roman" w:hAnsi="Times New Roman"/>
          <w:sz w:val="24"/>
          <w:szCs w:val="24"/>
        </w:rPr>
        <w:t>arthropoda</w:t>
      </w:r>
      <w:proofErr w:type="spellEnd"/>
      <w:r w:rsidRPr="00696BF0">
        <w:rPr>
          <w:rFonts w:ascii="Times New Roman" w:hAnsi="Times New Roman"/>
          <w:sz w:val="24"/>
          <w:szCs w:val="24"/>
        </w:rPr>
        <w:t xml:space="preserve">) i štetnih glodavaca čije je planirano, organizirano i sustavno suzbijanje mjerama dezinfekcije, dezinsekcije i deratizacije od javnozdravstvene važnosti za Republiku Hrvatsku (NN 128/2011) za utvrđivanje postojećeg stanja na terenu nadležni zavod za javno zdravstvo obvezno treba definirati način i obveznike izrade početne baze podataka o ekološkim nišama i </w:t>
      </w:r>
      <w:proofErr w:type="spellStart"/>
      <w:r w:rsidRPr="00696BF0">
        <w:rPr>
          <w:rFonts w:ascii="Times New Roman" w:hAnsi="Times New Roman"/>
          <w:sz w:val="24"/>
          <w:szCs w:val="24"/>
        </w:rPr>
        <w:t>infestiranim</w:t>
      </w:r>
      <w:proofErr w:type="spellEnd"/>
      <w:r w:rsidRPr="00696BF0">
        <w:rPr>
          <w:rFonts w:ascii="Times New Roman" w:hAnsi="Times New Roman"/>
          <w:sz w:val="24"/>
          <w:szCs w:val="24"/>
        </w:rPr>
        <w:t xml:space="preserve"> objektima ako mjere u prethodnim razdobljima nisu provedene ili korištenje postojeće baze podataka s popisom površina, prostora i objekata u kojima su mjere provedene u prethodnim razdobljima i način nadopunjavanja s novim podacima. Vlasnik baze podataka o ekološkim nišama i </w:t>
      </w:r>
      <w:proofErr w:type="spellStart"/>
      <w:r w:rsidRPr="00696BF0">
        <w:rPr>
          <w:rFonts w:ascii="Times New Roman" w:hAnsi="Times New Roman"/>
          <w:sz w:val="24"/>
          <w:szCs w:val="24"/>
        </w:rPr>
        <w:t>infestiranim</w:t>
      </w:r>
      <w:proofErr w:type="spellEnd"/>
      <w:r w:rsidRPr="00696BF0">
        <w:rPr>
          <w:rFonts w:ascii="Times New Roman" w:hAnsi="Times New Roman"/>
          <w:sz w:val="24"/>
          <w:szCs w:val="24"/>
        </w:rPr>
        <w:t xml:space="preserve"> objektima je nositelj Programa mjera, tj. općina ili grad. Vlasnik baze podataka odlučuje da li će baza podataka biti kompjuterizirana i hoće li istu izraditi u organizaciji vlastite ili unajmljene informatičke podrške ili će izradu baze prepustiti nadležnom zavodu za javno zdravstvo uz uvjet da zavodu osigura potrebne podatke za izradu početne baze. Nadležni zavod za javno zdravstvo mora sudjelovati u izradi početne baze podataka kao stručna podrška. Baza podataka mora uvijek biti dostupna za korištenje zavodu za javno zdravstvo radi provedbe stručnog nadzora, analize stanja te ažuriranja podataka. Podaci u bazi podataka se moraju redovito nadopunjavati elektroničkim putem. Podaci za ažuriranje baze podataka se dobivaju sustavnim monitoringom i determinacijom vrsta, procjenama </w:t>
      </w:r>
      <w:proofErr w:type="spellStart"/>
      <w:r w:rsidRPr="00696BF0">
        <w:rPr>
          <w:rFonts w:ascii="Times New Roman" w:hAnsi="Times New Roman"/>
          <w:sz w:val="24"/>
          <w:szCs w:val="24"/>
        </w:rPr>
        <w:t>infestacije</w:t>
      </w:r>
      <w:proofErr w:type="spellEnd"/>
      <w:r w:rsidRPr="00696BF0">
        <w:rPr>
          <w:rFonts w:ascii="Times New Roman" w:hAnsi="Times New Roman"/>
          <w:sz w:val="24"/>
          <w:szCs w:val="24"/>
        </w:rPr>
        <w:t xml:space="preserve"> iz anketa koje se popunjavaju na terenu tijekom provedbe mjera, lociranjem žarišta zbog dojava građana i poziva za provedbu mjera, sustavnim prikupljanjem i analizom podataka itd. Baza se svake godine ažurira i poboljšava pa se evidentiraju nalazi novih legla komaraca a legla koja su sanirana brišu iz evidencije. Baza treba biti „online“ dostupna i  predstavnicima Grada.</w:t>
      </w:r>
    </w:p>
    <w:p w14:paraId="58AA0BDA" w14:textId="77777777" w:rsidR="00254BE7" w:rsidRPr="00696BF0" w:rsidRDefault="00254BE7" w:rsidP="00254BE7">
      <w:pPr>
        <w:jc w:val="both"/>
        <w:rPr>
          <w:rFonts w:ascii="Times New Roman" w:hAnsi="Times New Roman"/>
        </w:rPr>
      </w:pPr>
    </w:p>
    <w:p w14:paraId="0E95841D" w14:textId="77777777" w:rsidR="00254BE7" w:rsidRPr="00696BF0" w:rsidRDefault="00254BE7" w:rsidP="00254BE7">
      <w:pPr>
        <w:pStyle w:val="t-9-8"/>
        <w:numPr>
          <w:ilvl w:val="0"/>
          <w:numId w:val="41"/>
        </w:numPr>
        <w:suppressAutoHyphens/>
        <w:spacing w:before="0" w:beforeAutospacing="0" w:after="0" w:afterAutospacing="0"/>
        <w:jc w:val="both"/>
      </w:pPr>
      <w:r w:rsidRPr="00696BF0">
        <w:rPr>
          <w:b/>
        </w:rPr>
        <w:t>Svrha i cilj provedbe mjera suzbijanja štetnika, vrste i epidemiološki značaj</w:t>
      </w:r>
    </w:p>
    <w:p w14:paraId="18F9FED1" w14:textId="77777777" w:rsidR="00254BE7" w:rsidRPr="00696BF0" w:rsidRDefault="00254BE7" w:rsidP="00254BE7">
      <w:pPr>
        <w:pStyle w:val="Bezproreda"/>
        <w:jc w:val="both"/>
        <w:rPr>
          <w:rFonts w:ascii="Times New Roman" w:hAnsi="Times New Roman"/>
          <w:sz w:val="24"/>
          <w:szCs w:val="24"/>
        </w:rPr>
      </w:pPr>
    </w:p>
    <w:p w14:paraId="49B146D5" w14:textId="77777777" w:rsidR="00254BE7" w:rsidRPr="00696BF0" w:rsidRDefault="00254BE7" w:rsidP="00254BE7">
      <w:pPr>
        <w:pStyle w:val="Bezproreda"/>
        <w:jc w:val="both"/>
        <w:rPr>
          <w:rFonts w:ascii="Times New Roman" w:hAnsi="Times New Roman"/>
          <w:sz w:val="24"/>
          <w:szCs w:val="24"/>
        </w:rPr>
      </w:pPr>
      <w:r w:rsidRPr="00696BF0">
        <w:rPr>
          <w:rFonts w:ascii="Times New Roman" w:hAnsi="Times New Roman"/>
          <w:sz w:val="24"/>
          <w:szCs w:val="24"/>
        </w:rPr>
        <w:t>Patogeni mikroorganizmi, štetni člankonošci (</w:t>
      </w:r>
      <w:proofErr w:type="spellStart"/>
      <w:r w:rsidRPr="00696BF0">
        <w:rPr>
          <w:rFonts w:ascii="Times New Roman" w:hAnsi="Times New Roman"/>
          <w:sz w:val="24"/>
          <w:szCs w:val="24"/>
        </w:rPr>
        <w:t>Arthropoda</w:t>
      </w:r>
      <w:proofErr w:type="spellEnd"/>
      <w:r w:rsidRPr="00696BF0">
        <w:rPr>
          <w:rFonts w:ascii="Times New Roman" w:hAnsi="Times New Roman"/>
          <w:sz w:val="24"/>
          <w:szCs w:val="24"/>
        </w:rPr>
        <w:t>) i štetni glodavci čije je planirano, organizirano, pravovremeno i sustavno suzbijanje od javnozdravstvene važnosti za područje Poreča su:</w:t>
      </w:r>
    </w:p>
    <w:p w14:paraId="30F727FB" w14:textId="77777777" w:rsidR="00254BE7" w:rsidRPr="00696BF0" w:rsidRDefault="00254BE7" w:rsidP="00254BE7">
      <w:pPr>
        <w:pStyle w:val="Bezproreda"/>
        <w:jc w:val="both"/>
        <w:rPr>
          <w:rFonts w:ascii="Times New Roman" w:hAnsi="Times New Roman"/>
          <w:sz w:val="24"/>
          <w:szCs w:val="24"/>
        </w:rPr>
      </w:pPr>
    </w:p>
    <w:p w14:paraId="14C5906B" w14:textId="77777777" w:rsidR="00254BE7" w:rsidRPr="00696BF0" w:rsidRDefault="00254BE7" w:rsidP="00254BE7">
      <w:pPr>
        <w:pStyle w:val="Bezproreda"/>
        <w:numPr>
          <w:ilvl w:val="0"/>
          <w:numId w:val="36"/>
        </w:numPr>
        <w:suppressAutoHyphens/>
        <w:jc w:val="both"/>
        <w:rPr>
          <w:rFonts w:ascii="Times New Roman" w:hAnsi="Times New Roman"/>
        </w:rPr>
      </w:pPr>
      <w:r w:rsidRPr="00696BF0">
        <w:rPr>
          <w:rStyle w:val="bold"/>
          <w:rFonts w:ascii="Times New Roman" w:hAnsi="Times New Roman"/>
          <w:b/>
          <w:sz w:val="24"/>
          <w:szCs w:val="24"/>
        </w:rPr>
        <w:t>Patogeni mikroorganizmi</w:t>
      </w:r>
    </w:p>
    <w:p w14:paraId="7A42103D"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Epidemiološki značaj</w:t>
      </w:r>
      <w:r w:rsidRPr="00696BF0">
        <w:rPr>
          <w:rStyle w:val="bold"/>
          <w:rFonts w:ascii="Times New Roman" w:hAnsi="Times New Roman"/>
          <w:sz w:val="24"/>
          <w:szCs w:val="24"/>
        </w:rPr>
        <w:t>:</w:t>
      </w:r>
      <w:r w:rsidRPr="00696BF0">
        <w:rPr>
          <w:rFonts w:ascii="Times New Roman" w:hAnsi="Times New Roman"/>
          <w:sz w:val="24"/>
          <w:szCs w:val="24"/>
        </w:rPr>
        <w:t>– mikroorganizmi (uključujući bakterije, viruse, gljivice, parazite itd.), uzrokuju vrlo široki spektar bolesti od kojih se mnoge mogu spriječiti i/ili suzbiti prekidanjem lanca prijenosa, odnosno dezinfekcijom izvora zaraze ili objekta/medija prijenosa</w:t>
      </w:r>
    </w:p>
    <w:p w14:paraId="5375FD47"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Cilj uništavanja</w:t>
      </w:r>
      <w:r w:rsidRPr="00696BF0">
        <w:rPr>
          <w:rStyle w:val="bold"/>
          <w:rFonts w:ascii="Times New Roman" w:hAnsi="Times New Roman"/>
          <w:sz w:val="24"/>
          <w:szCs w:val="24"/>
        </w:rPr>
        <w:t xml:space="preserve"> patogenih organizama </w:t>
      </w:r>
      <w:r w:rsidRPr="00696BF0">
        <w:rPr>
          <w:rFonts w:ascii="Times New Roman" w:hAnsi="Times New Roman"/>
          <w:sz w:val="24"/>
          <w:szCs w:val="24"/>
        </w:rPr>
        <w:t>je sprečavanje pojave ili suzbijanje zaraznih bolesti koje uzrokuju patogeni mikroorganizmi, a provodi se uvijek i na svim mjestima gdje postoji rizik od prenošenja istih, tj.:</w:t>
      </w:r>
    </w:p>
    <w:p w14:paraId="70827637" w14:textId="77777777" w:rsidR="00254BE7" w:rsidRPr="00696BF0" w:rsidRDefault="00254BE7" w:rsidP="00254BE7">
      <w:pPr>
        <w:pStyle w:val="Bezproreda"/>
        <w:numPr>
          <w:ilvl w:val="0"/>
          <w:numId w:val="38"/>
        </w:numPr>
        <w:suppressAutoHyphens/>
        <w:jc w:val="both"/>
        <w:rPr>
          <w:rFonts w:ascii="Times New Roman" w:hAnsi="Times New Roman"/>
        </w:rPr>
      </w:pPr>
      <w:r w:rsidRPr="00696BF0">
        <w:rPr>
          <w:rFonts w:ascii="Times New Roman" w:hAnsi="Times New Roman"/>
          <w:sz w:val="24"/>
          <w:szCs w:val="24"/>
        </w:rPr>
        <w:t>tijekom elementarnih nepogoda,</w:t>
      </w:r>
    </w:p>
    <w:p w14:paraId="57FE0B9F" w14:textId="77777777" w:rsidR="00254BE7" w:rsidRPr="00696BF0" w:rsidRDefault="00254BE7" w:rsidP="00254BE7">
      <w:pPr>
        <w:pStyle w:val="Bezproreda"/>
        <w:numPr>
          <w:ilvl w:val="0"/>
          <w:numId w:val="38"/>
        </w:numPr>
        <w:suppressAutoHyphens/>
        <w:jc w:val="both"/>
        <w:rPr>
          <w:rFonts w:ascii="Times New Roman" w:hAnsi="Times New Roman"/>
        </w:rPr>
      </w:pPr>
      <w:r w:rsidRPr="00696BF0">
        <w:rPr>
          <w:rFonts w:ascii="Times New Roman" w:hAnsi="Times New Roman"/>
          <w:sz w:val="24"/>
          <w:szCs w:val="24"/>
        </w:rPr>
        <w:t>tijekom izljeva kanalizacije</w:t>
      </w:r>
    </w:p>
    <w:p w14:paraId="4810C57A" w14:textId="77777777" w:rsidR="00254BE7" w:rsidRPr="00696BF0" w:rsidRDefault="00254BE7" w:rsidP="00254BE7">
      <w:pPr>
        <w:pStyle w:val="Bezproreda"/>
        <w:numPr>
          <w:ilvl w:val="0"/>
          <w:numId w:val="38"/>
        </w:numPr>
        <w:suppressAutoHyphens/>
        <w:jc w:val="both"/>
        <w:rPr>
          <w:rFonts w:ascii="Times New Roman" w:hAnsi="Times New Roman"/>
        </w:rPr>
      </w:pPr>
      <w:r w:rsidRPr="00696BF0">
        <w:rPr>
          <w:rFonts w:ascii="Times New Roman" w:hAnsi="Times New Roman"/>
          <w:sz w:val="24"/>
          <w:szCs w:val="24"/>
        </w:rPr>
        <w:t>tijekom masovnih skupova,</w:t>
      </w:r>
    </w:p>
    <w:p w14:paraId="4674B6AE" w14:textId="77777777" w:rsidR="00254BE7" w:rsidRPr="00696BF0" w:rsidRDefault="00254BE7" w:rsidP="00254BE7">
      <w:pPr>
        <w:pStyle w:val="Bezproreda"/>
        <w:numPr>
          <w:ilvl w:val="0"/>
          <w:numId w:val="38"/>
        </w:numPr>
        <w:suppressAutoHyphens/>
        <w:jc w:val="both"/>
        <w:rPr>
          <w:rFonts w:ascii="Times New Roman" w:hAnsi="Times New Roman"/>
        </w:rPr>
      </w:pPr>
      <w:r w:rsidRPr="00696BF0">
        <w:rPr>
          <w:rFonts w:ascii="Times New Roman" w:hAnsi="Times New Roman"/>
          <w:sz w:val="24"/>
          <w:szCs w:val="24"/>
        </w:rPr>
        <w:t>tijekom prolijevanja ili rasapa infektivnog materijala,</w:t>
      </w:r>
    </w:p>
    <w:p w14:paraId="0691177E" w14:textId="77777777" w:rsidR="00254BE7" w:rsidRPr="00696BF0" w:rsidRDefault="00254BE7" w:rsidP="00254BE7">
      <w:pPr>
        <w:pStyle w:val="Bezproreda"/>
        <w:numPr>
          <w:ilvl w:val="0"/>
          <w:numId w:val="38"/>
        </w:numPr>
        <w:suppressAutoHyphens/>
        <w:jc w:val="both"/>
        <w:rPr>
          <w:rFonts w:ascii="Times New Roman" w:hAnsi="Times New Roman"/>
        </w:rPr>
      </w:pPr>
      <w:r w:rsidRPr="00696BF0">
        <w:rPr>
          <w:rFonts w:ascii="Times New Roman" w:hAnsi="Times New Roman"/>
          <w:sz w:val="24"/>
          <w:szCs w:val="24"/>
        </w:rPr>
        <w:t>tijekom zbrinjavanja infektivnog otpada i sl.,</w:t>
      </w:r>
    </w:p>
    <w:p w14:paraId="073EEDEE" w14:textId="77777777" w:rsidR="00254BE7" w:rsidRPr="00696BF0" w:rsidRDefault="00254BE7" w:rsidP="00254BE7">
      <w:pPr>
        <w:pStyle w:val="Bezproreda"/>
        <w:numPr>
          <w:ilvl w:val="0"/>
          <w:numId w:val="38"/>
        </w:numPr>
        <w:suppressAutoHyphens/>
        <w:jc w:val="both"/>
        <w:rPr>
          <w:rFonts w:ascii="Times New Roman" w:hAnsi="Times New Roman"/>
        </w:rPr>
      </w:pPr>
      <w:r w:rsidRPr="00696BF0">
        <w:rPr>
          <w:rFonts w:ascii="Times New Roman" w:hAnsi="Times New Roman"/>
          <w:sz w:val="24"/>
          <w:szCs w:val="24"/>
        </w:rPr>
        <w:t>u svim drugim slučajevima gdje postoji epidemiološka indikacija.</w:t>
      </w:r>
    </w:p>
    <w:p w14:paraId="143A7CEF" w14:textId="77777777" w:rsidR="00254BE7" w:rsidRPr="00696BF0" w:rsidRDefault="00254BE7" w:rsidP="00254BE7">
      <w:pPr>
        <w:pStyle w:val="Bezproreda"/>
        <w:jc w:val="both"/>
        <w:rPr>
          <w:rFonts w:ascii="Times New Roman" w:hAnsi="Times New Roman"/>
          <w:sz w:val="24"/>
          <w:szCs w:val="24"/>
        </w:rPr>
      </w:pPr>
    </w:p>
    <w:p w14:paraId="22D79C84"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Vrsta mjere</w:t>
      </w:r>
      <w:r w:rsidRPr="00696BF0">
        <w:rPr>
          <w:rStyle w:val="bold"/>
          <w:rFonts w:ascii="Times New Roman" w:hAnsi="Times New Roman"/>
          <w:sz w:val="24"/>
          <w:szCs w:val="24"/>
        </w:rPr>
        <w:t xml:space="preserve"> radi ostvarivanja cilja:</w:t>
      </w:r>
    </w:p>
    <w:p w14:paraId="449C3690" w14:textId="77777777" w:rsidR="00254BE7" w:rsidRPr="00696BF0" w:rsidRDefault="00254BE7" w:rsidP="00254BE7">
      <w:pPr>
        <w:pStyle w:val="Bezproreda"/>
        <w:numPr>
          <w:ilvl w:val="0"/>
          <w:numId w:val="38"/>
        </w:numPr>
        <w:suppressAutoHyphens/>
        <w:jc w:val="both"/>
        <w:rPr>
          <w:rFonts w:ascii="Times New Roman" w:hAnsi="Times New Roman"/>
        </w:rPr>
      </w:pPr>
      <w:r w:rsidRPr="00696BF0">
        <w:rPr>
          <w:rFonts w:ascii="Times New Roman" w:hAnsi="Times New Roman"/>
          <w:sz w:val="24"/>
          <w:szCs w:val="24"/>
        </w:rPr>
        <w:t>preventivna dezinfekcija radi sprečavanja pojave zaraznih bolesti,</w:t>
      </w:r>
    </w:p>
    <w:p w14:paraId="37E61E83" w14:textId="77777777" w:rsidR="00254BE7" w:rsidRPr="00696BF0" w:rsidRDefault="00254BE7" w:rsidP="00254BE7">
      <w:pPr>
        <w:pStyle w:val="Bezproreda"/>
        <w:numPr>
          <w:ilvl w:val="0"/>
          <w:numId w:val="38"/>
        </w:numPr>
        <w:suppressAutoHyphens/>
        <w:jc w:val="both"/>
        <w:rPr>
          <w:rFonts w:ascii="Times New Roman" w:hAnsi="Times New Roman"/>
        </w:rPr>
      </w:pPr>
      <w:r w:rsidRPr="00696BF0">
        <w:rPr>
          <w:rFonts w:ascii="Times New Roman" w:hAnsi="Times New Roman"/>
          <w:sz w:val="24"/>
          <w:szCs w:val="24"/>
        </w:rPr>
        <w:t>u slučaju pojave zaraznih bolesti kao obvezatna preventivna dezinfekcija.</w:t>
      </w:r>
    </w:p>
    <w:p w14:paraId="122D4628"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 xml:space="preserve">Preventivne mjere koje se provode radi smanjenja rizika od pojave legionarske bolesti u sredstvima javnoga prijevoza, hotelsko – ugostiteljskim objektima te svim drugim objektima od javne namjene provode se sukladno naputcima Hrvatskog zavoda za javno zdravstvo. U slučaju pojave </w:t>
      </w:r>
      <w:proofErr w:type="spellStart"/>
      <w:r w:rsidRPr="00696BF0">
        <w:rPr>
          <w:rFonts w:ascii="Times New Roman" w:hAnsi="Times New Roman"/>
          <w:sz w:val="24"/>
          <w:szCs w:val="24"/>
        </w:rPr>
        <w:t>legionele</w:t>
      </w:r>
      <w:proofErr w:type="spellEnd"/>
      <w:r w:rsidRPr="00696BF0">
        <w:rPr>
          <w:rFonts w:ascii="Times New Roman" w:hAnsi="Times New Roman"/>
          <w:sz w:val="24"/>
          <w:szCs w:val="24"/>
        </w:rPr>
        <w:t xml:space="preserve"> poduzimaju se zakonom propisane preventivne i protuepidemijske mjere.</w:t>
      </w:r>
    </w:p>
    <w:p w14:paraId="6DE939B4" w14:textId="77777777" w:rsidR="00254BE7" w:rsidRPr="00696BF0" w:rsidRDefault="00254BE7" w:rsidP="00254BE7">
      <w:pPr>
        <w:pStyle w:val="Bezproreda"/>
        <w:jc w:val="both"/>
        <w:rPr>
          <w:rFonts w:ascii="Times New Roman" w:hAnsi="Times New Roman"/>
          <w:sz w:val="24"/>
          <w:szCs w:val="24"/>
        </w:rPr>
      </w:pPr>
    </w:p>
    <w:p w14:paraId="2757B20B" w14:textId="77777777" w:rsidR="00254BE7" w:rsidRPr="00696BF0" w:rsidRDefault="00254BE7" w:rsidP="00254BE7">
      <w:pPr>
        <w:pStyle w:val="Bezproreda"/>
        <w:numPr>
          <w:ilvl w:val="0"/>
          <w:numId w:val="36"/>
        </w:numPr>
        <w:suppressAutoHyphens/>
        <w:jc w:val="both"/>
        <w:rPr>
          <w:rFonts w:ascii="Times New Roman" w:hAnsi="Times New Roman"/>
        </w:rPr>
      </w:pPr>
      <w:r w:rsidRPr="00696BF0">
        <w:rPr>
          <w:rStyle w:val="bold"/>
          <w:rFonts w:ascii="Times New Roman" w:hAnsi="Times New Roman"/>
          <w:b/>
          <w:sz w:val="24"/>
          <w:szCs w:val="24"/>
        </w:rPr>
        <w:t>Prijenosnici zaraznih bolesti</w:t>
      </w:r>
    </w:p>
    <w:p w14:paraId="6A560904" w14:textId="77777777" w:rsidR="00254BE7" w:rsidRPr="00696BF0" w:rsidRDefault="00254BE7" w:rsidP="00254BE7">
      <w:pPr>
        <w:pStyle w:val="Bezproreda"/>
        <w:jc w:val="both"/>
        <w:rPr>
          <w:rFonts w:ascii="Times New Roman" w:hAnsi="Times New Roman"/>
        </w:rPr>
      </w:pPr>
      <w:r w:rsidRPr="00696BF0">
        <w:rPr>
          <w:rStyle w:val="bold"/>
          <w:rFonts w:ascii="Times New Roman" w:eastAsia="Times New Roman" w:hAnsi="Times New Roman"/>
          <w:sz w:val="24"/>
          <w:szCs w:val="24"/>
        </w:rPr>
        <w:t xml:space="preserve"> </w:t>
      </w:r>
    </w:p>
    <w:p w14:paraId="01A4C110"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rPr>
        <w:t>KOMARCI</w:t>
      </w:r>
    </w:p>
    <w:p w14:paraId="288F37CA" w14:textId="77777777" w:rsidR="00254BE7" w:rsidRPr="00696BF0" w:rsidRDefault="00254BE7" w:rsidP="00254BE7">
      <w:pPr>
        <w:pStyle w:val="Bezproreda"/>
        <w:jc w:val="both"/>
        <w:rPr>
          <w:rFonts w:ascii="Times New Roman" w:hAnsi="Times New Roman"/>
          <w:sz w:val="24"/>
          <w:szCs w:val="24"/>
        </w:rPr>
      </w:pPr>
    </w:p>
    <w:p w14:paraId="195C03F9"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Epidemiološki značaj</w:t>
      </w:r>
      <w:r w:rsidRPr="00696BF0">
        <w:rPr>
          <w:rStyle w:val="bold"/>
          <w:rFonts w:ascii="Times New Roman" w:hAnsi="Times New Roman"/>
          <w:sz w:val="24"/>
          <w:szCs w:val="24"/>
        </w:rPr>
        <w:t>:</w:t>
      </w:r>
      <w:r w:rsidRPr="00696BF0">
        <w:rPr>
          <w:rFonts w:ascii="Times New Roman" w:hAnsi="Times New Roman"/>
          <w:sz w:val="24"/>
          <w:szCs w:val="24"/>
        </w:rPr>
        <w:t xml:space="preserve"> prijenosnici </w:t>
      </w:r>
      <w:proofErr w:type="spellStart"/>
      <w:r w:rsidRPr="00696BF0">
        <w:rPr>
          <w:rFonts w:ascii="Times New Roman" w:hAnsi="Times New Roman"/>
          <w:sz w:val="24"/>
          <w:szCs w:val="24"/>
        </w:rPr>
        <w:t>Zika</w:t>
      </w:r>
      <w:proofErr w:type="spellEnd"/>
      <w:r w:rsidRPr="00696BF0">
        <w:rPr>
          <w:rFonts w:ascii="Times New Roman" w:hAnsi="Times New Roman"/>
          <w:sz w:val="24"/>
          <w:szCs w:val="24"/>
        </w:rPr>
        <w:t xml:space="preserve"> virusne infekcije, malarije, žute groznice, </w:t>
      </w:r>
      <w:proofErr w:type="spellStart"/>
      <w:r w:rsidRPr="00696BF0">
        <w:rPr>
          <w:rFonts w:ascii="Times New Roman" w:hAnsi="Times New Roman"/>
          <w:sz w:val="24"/>
          <w:szCs w:val="24"/>
        </w:rPr>
        <w:t>Denga</w:t>
      </w:r>
      <w:proofErr w:type="spellEnd"/>
      <w:r w:rsidRPr="00696BF0">
        <w:rPr>
          <w:rFonts w:ascii="Times New Roman" w:hAnsi="Times New Roman"/>
          <w:sz w:val="24"/>
          <w:szCs w:val="24"/>
        </w:rPr>
        <w:t xml:space="preserve"> virusa, ARBO virusnih infekcija, virusa Japanskog encefalitisa, West Nile virusa, </w:t>
      </w:r>
      <w:proofErr w:type="spellStart"/>
      <w:r w:rsidRPr="00696BF0">
        <w:rPr>
          <w:rFonts w:ascii="Times New Roman" w:hAnsi="Times New Roman"/>
          <w:sz w:val="24"/>
          <w:szCs w:val="24"/>
        </w:rPr>
        <w:t>Murrey</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valley</w:t>
      </w:r>
      <w:proofErr w:type="spellEnd"/>
      <w:r w:rsidRPr="00696BF0">
        <w:rPr>
          <w:rFonts w:ascii="Times New Roman" w:hAnsi="Times New Roman"/>
          <w:sz w:val="24"/>
          <w:szCs w:val="24"/>
        </w:rPr>
        <w:t xml:space="preserve"> virusa, virusa St. Louis encefalitisa, </w:t>
      </w:r>
      <w:proofErr w:type="spellStart"/>
      <w:r w:rsidRPr="00696BF0">
        <w:rPr>
          <w:rFonts w:ascii="Times New Roman" w:hAnsi="Times New Roman"/>
          <w:sz w:val="24"/>
          <w:szCs w:val="24"/>
        </w:rPr>
        <w:t>Bunyavirusa</w:t>
      </w:r>
      <w:proofErr w:type="spellEnd"/>
      <w:r w:rsidRPr="00696BF0">
        <w:rPr>
          <w:rFonts w:ascii="Times New Roman" w:hAnsi="Times New Roman"/>
          <w:sz w:val="24"/>
          <w:szCs w:val="24"/>
        </w:rPr>
        <w:t xml:space="preserve">, Virusa </w:t>
      </w:r>
      <w:proofErr w:type="spellStart"/>
      <w:r w:rsidRPr="00696BF0">
        <w:rPr>
          <w:rFonts w:ascii="Times New Roman" w:hAnsi="Times New Roman"/>
          <w:sz w:val="24"/>
          <w:szCs w:val="24"/>
        </w:rPr>
        <w:t>Rift</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Valley</w:t>
      </w:r>
      <w:proofErr w:type="spellEnd"/>
      <w:r w:rsidRPr="00696BF0">
        <w:rPr>
          <w:rFonts w:ascii="Times New Roman" w:hAnsi="Times New Roman"/>
          <w:sz w:val="24"/>
          <w:szCs w:val="24"/>
        </w:rPr>
        <w:t xml:space="preserve"> groznice i </w:t>
      </w:r>
      <w:proofErr w:type="spellStart"/>
      <w:r w:rsidRPr="00696BF0">
        <w:rPr>
          <w:rFonts w:ascii="Times New Roman" w:hAnsi="Times New Roman"/>
          <w:sz w:val="24"/>
          <w:szCs w:val="24"/>
        </w:rPr>
        <w:t>filarijaze</w:t>
      </w:r>
      <w:proofErr w:type="spellEnd"/>
      <w:r w:rsidRPr="00696BF0">
        <w:rPr>
          <w:rFonts w:ascii="Times New Roman" w:hAnsi="Times New Roman"/>
          <w:sz w:val="24"/>
          <w:szCs w:val="24"/>
        </w:rPr>
        <w:t>.</w:t>
      </w:r>
    </w:p>
    <w:p w14:paraId="7A112049"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Cilj suzbijanja</w:t>
      </w:r>
      <w:r w:rsidRPr="00696BF0">
        <w:rPr>
          <w:rStyle w:val="bold"/>
          <w:rFonts w:ascii="Times New Roman" w:hAnsi="Times New Roman"/>
          <w:sz w:val="24"/>
          <w:szCs w:val="24"/>
        </w:rPr>
        <w:t xml:space="preserve"> komaraca i njihovih razvojnih oblika</w:t>
      </w:r>
      <w:r w:rsidRPr="00696BF0">
        <w:rPr>
          <w:rFonts w:ascii="Times New Roman" w:hAnsi="Times New Roman"/>
          <w:sz w:val="24"/>
          <w:szCs w:val="24"/>
        </w:rPr>
        <w:t xml:space="preserve"> jest radi sprečavanja pojave zaraznih bolesti pučanstva; smanjenja uzrokovanja kožnih problema, urtika, </w:t>
      </w:r>
      <w:proofErr w:type="spellStart"/>
      <w:r w:rsidRPr="00696BF0">
        <w:rPr>
          <w:rFonts w:ascii="Times New Roman" w:hAnsi="Times New Roman"/>
          <w:sz w:val="24"/>
          <w:szCs w:val="24"/>
        </w:rPr>
        <w:t>eritema</w:t>
      </w:r>
      <w:proofErr w:type="spellEnd"/>
      <w:r w:rsidRPr="00696BF0">
        <w:rPr>
          <w:rFonts w:ascii="Times New Roman" w:hAnsi="Times New Roman"/>
          <w:sz w:val="24"/>
          <w:szCs w:val="24"/>
        </w:rPr>
        <w:t xml:space="preserve">, alergijskih promjena nastalih ubodima komaraca i sekundarnih infekcija zbog oštećenja kože nastalog češanjem i </w:t>
      </w:r>
      <w:proofErr w:type="spellStart"/>
      <w:r w:rsidRPr="00696BF0">
        <w:rPr>
          <w:rFonts w:ascii="Times New Roman" w:hAnsi="Times New Roman"/>
          <w:sz w:val="24"/>
          <w:szCs w:val="24"/>
        </w:rPr>
        <w:t>grebenjem</w:t>
      </w:r>
      <w:proofErr w:type="spellEnd"/>
      <w:r w:rsidRPr="00696BF0">
        <w:rPr>
          <w:rFonts w:ascii="Times New Roman" w:hAnsi="Times New Roman"/>
          <w:sz w:val="24"/>
          <w:szCs w:val="24"/>
        </w:rPr>
        <w:t xml:space="preserve"> te uzrokovanja smetnji pri normalnom odvijanju svakodnevnih aktivnosti domicilnog pučanstva i turista. Radi uklanjanja uvjeta u okolišu koji pogoduju razvoju i razmnožavanju komaraca Odlukama o komunalnom redu za područje preporuča se obvezati: </w:t>
      </w:r>
    </w:p>
    <w:p w14:paraId="7E109B3F"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da se ulice, trgovi, javna i privatna dvorišta, kuće i njihove okućnice, otkriveni tereni i njihovi pripadajući dijelovi u gradu i selu (ruralni i šumski tereni) trebaju održavati na takav način da oborinske vode ili vode drugog podrijetla mogu otjecati bez mogućnosti da stvaraju stagnaciju,</w:t>
      </w:r>
    </w:p>
    <w:p w14:paraId="5E20B8BF"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da u okruženjima gdje žive i borave ljudi (terase, vrtovi, parkovi i dr.) treba izbjegavati nakupljanje vode mičući svaku vrstu potencijalnog recipijenta za razvoj larvi komaraca kao npr. kante, kantice, bačve, posude itd.,</w:t>
      </w:r>
    </w:p>
    <w:p w14:paraId="285C50C7"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lastRenderedPageBreak/>
        <w:t>da mjesta u vrtovima i dvorištima mjesta gdje se nakuplja kišnica treba redovito pregledavati, a posude u kojima se nakuplja voda kao tanjurići ispod vaza za cvijeće, posude iz kojih životinje (domaći ljubimci) piju vodu i dr., treba periodički prazniti i čistiti svakih 7 dana,</w:t>
      </w:r>
    </w:p>
    <w:p w14:paraId="7893B084"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da fiksne recipijente za vodu kao npr. kade, bačve i posude za zalijevanje vrtova, treba pokriti s pokrovima od plastike ili sličnog nepromočivog materijala ili mrežom protiv komaraca,</w:t>
      </w:r>
    </w:p>
    <w:p w14:paraId="54E7AA11"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da se male ukrasne fontane u vrtovima – parkovima, po mogućnosti,  nasele ribicama predatorima ličinki komaraca,</w:t>
      </w:r>
    </w:p>
    <w:p w14:paraId="56744097"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da sve spremnike i ostale materijale (npr. plastične folije) treba odlagati na način da se izbjegne nakupljanje kišnice,</w:t>
      </w:r>
    </w:p>
    <w:p w14:paraId="44DEC8B5"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da sve eventualne spremnike vode treba pravilno i čvrsto zatvoriti poklopcem,</w:t>
      </w:r>
    </w:p>
    <w:p w14:paraId="31C69827"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 xml:space="preserve">da unutar groblja, vaze za cvijeće se moraju puniti vlažnim pijeskom ili se voda za vazu mora tretirati nekim </w:t>
      </w:r>
      <w:proofErr w:type="spellStart"/>
      <w:r w:rsidRPr="00696BF0">
        <w:rPr>
          <w:rFonts w:ascii="Times New Roman" w:hAnsi="Times New Roman"/>
          <w:sz w:val="24"/>
          <w:szCs w:val="24"/>
        </w:rPr>
        <w:t>larvicidnim</w:t>
      </w:r>
      <w:proofErr w:type="spellEnd"/>
      <w:r w:rsidRPr="00696BF0">
        <w:rPr>
          <w:rFonts w:ascii="Times New Roman" w:hAnsi="Times New Roman"/>
          <w:sz w:val="24"/>
          <w:szCs w:val="24"/>
        </w:rPr>
        <w:t xml:space="preserve"> proizvodom pri svakoj zamjeni cvijeća; u slučaju kad se upotrebljava umjetno cvijeće, vaza i dalje mora biti napunjena vlažnim pijeskom ako je na otvorenome; osim toga, sve posude koje se povremeno koriste za cvijeće i zalijevanje moraju se odlagati na način da se izbjegne nakupljanje vode u slučaju kiše,</w:t>
      </w:r>
    </w:p>
    <w:p w14:paraId="2AC7E630"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 xml:space="preserve">da je pneumatske gume potrebno potpuno isprazniti od eventualnog sadržaja vode, a nakon toga složiti u piramide i preslagivati svakih 15 dana, pokriti ih nepropusnim pokrivalom na način da se onemogući nakupljanje vode, ukoliko nisu pokrivene unutar 7 dana nakon bilo koje oborine obraditi sa sintetskim </w:t>
      </w:r>
      <w:proofErr w:type="spellStart"/>
      <w:r w:rsidRPr="00696BF0">
        <w:rPr>
          <w:rFonts w:ascii="Times New Roman" w:hAnsi="Times New Roman"/>
          <w:sz w:val="24"/>
          <w:szCs w:val="24"/>
        </w:rPr>
        <w:t>piretroidima</w:t>
      </w:r>
      <w:proofErr w:type="spellEnd"/>
      <w:r w:rsidRPr="00696BF0">
        <w:rPr>
          <w:rFonts w:ascii="Times New Roman" w:hAnsi="Times New Roman"/>
          <w:sz w:val="24"/>
          <w:szCs w:val="24"/>
        </w:rPr>
        <w:t xml:space="preserve"> a pneumatske gume koje se ne upotrebljavaju ili koje su neupotrebljive treba potpuno eliminirati. </w:t>
      </w:r>
    </w:p>
    <w:p w14:paraId="51D686FE" w14:textId="77777777" w:rsidR="00254BE7" w:rsidRPr="00696BF0" w:rsidRDefault="00254BE7" w:rsidP="00254BE7">
      <w:pPr>
        <w:pStyle w:val="Bezproreda"/>
        <w:jc w:val="both"/>
        <w:rPr>
          <w:rFonts w:ascii="Times New Roman" w:hAnsi="Times New Roman"/>
          <w:sz w:val="24"/>
          <w:szCs w:val="24"/>
        </w:rPr>
      </w:pPr>
    </w:p>
    <w:p w14:paraId="2E05AA06"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Vrsta mjere</w:t>
      </w:r>
      <w:r w:rsidRPr="00696BF0">
        <w:rPr>
          <w:rStyle w:val="bold"/>
          <w:rFonts w:ascii="Times New Roman" w:hAnsi="Times New Roman"/>
          <w:sz w:val="24"/>
          <w:szCs w:val="24"/>
        </w:rPr>
        <w:t xml:space="preserve"> radi ostvarivanja cilja:</w:t>
      </w:r>
    </w:p>
    <w:p w14:paraId="2A58634D" w14:textId="77777777" w:rsidR="00254BE7" w:rsidRPr="00696BF0" w:rsidRDefault="00254BE7" w:rsidP="00254BE7">
      <w:pPr>
        <w:pStyle w:val="Bezproreda"/>
        <w:numPr>
          <w:ilvl w:val="0"/>
          <w:numId w:val="43"/>
        </w:numPr>
        <w:suppressAutoHyphens/>
        <w:jc w:val="both"/>
        <w:rPr>
          <w:rFonts w:ascii="Times New Roman" w:hAnsi="Times New Roman"/>
        </w:rPr>
      </w:pPr>
      <w:r w:rsidRPr="00696BF0">
        <w:rPr>
          <w:rFonts w:ascii="Times New Roman" w:hAnsi="Times New Roman"/>
          <w:sz w:val="24"/>
          <w:szCs w:val="24"/>
        </w:rPr>
        <w:t>preventivna dezinsekcija kao posebna mjera na području općina i gradova.</w:t>
      </w:r>
    </w:p>
    <w:p w14:paraId="1BE64084" w14:textId="77777777" w:rsidR="00254BE7" w:rsidRPr="00696BF0" w:rsidRDefault="00254BE7" w:rsidP="00254BE7">
      <w:pPr>
        <w:pStyle w:val="Bezproreda"/>
        <w:jc w:val="both"/>
        <w:rPr>
          <w:rFonts w:ascii="Times New Roman" w:hAnsi="Times New Roman"/>
          <w:sz w:val="24"/>
          <w:szCs w:val="24"/>
        </w:rPr>
      </w:pPr>
    </w:p>
    <w:p w14:paraId="6B45BCA0"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Trenutno stanje i prioriteti</w:t>
      </w:r>
    </w:p>
    <w:p w14:paraId="6D623A90" w14:textId="77777777" w:rsidR="00254BE7" w:rsidRPr="00696BF0" w:rsidRDefault="00254BE7" w:rsidP="00254BE7">
      <w:pPr>
        <w:pStyle w:val="Bezproreda"/>
        <w:ind w:firstLine="360"/>
        <w:jc w:val="both"/>
        <w:rPr>
          <w:rFonts w:ascii="Times New Roman" w:hAnsi="Times New Roman"/>
        </w:rPr>
      </w:pPr>
      <w:r w:rsidRPr="00696BF0">
        <w:rPr>
          <w:rFonts w:ascii="Times New Roman" w:hAnsi="Times New Roman"/>
          <w:sz w:val="24"/>
          <w:szCs w:val="24"/>
        </w:rPr>
        <w:t xml:space="preserve">Sukladno smjernicama Europskog centra za prevenciju i nadzor bolesti (European </w:t>
      </w:r>
      <w:proofErr w:type="spellStart"/>
      <w:r w:rsidRPr="00696BF0">
        <w:rPr>
          <w:rFonts w:ascii="Times New Roman" w:hAnsi="Times New Roman"/>
          <w:sz w:val="24"/>
          <w:szCs w:val="24"/>
        </w:rPr>
        <w:t>Center</w:t>
      </w:r>
      <w:proofErr w:type="spellEnd"/>
      <w:r w:rsidRPr="00696BF0">
        <w:rPr>
          <w:rFonts w:ascii="Times New Roman" w:hAnsi="Times New Roman"/>
          <w:sz w:val="24"/>
          <w:szCs w:val="24"/>
        </w:rPr>
        <w:t xml:space="preserve"> for </w:t>
      </w:r>
      <w:proofErr w:type="spellStart"/>
      <w:r w:rsidRPr="00696BF0">
        <w:rPr>
          <w:rFonts w:ascii="Times New Roman" w:hAnsi="Times New Roman"/>
          <w:sz w:val="24"/>
          <w:szCs w:val="24"/>
        </w:rPr>
        <w:t>Disease</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Prevention</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and</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Control</w:t>
      </w:r>
      <w:proofErr w:type="spellEnd"/>
      <w:r w:rsidRPr="00696BF0">
        <w:rPr>
          <w:rFonts w:ascii="Times New Roman" w:hAnsi="Times New Roman"/>
          <w:sz w:val="24"/>
          <w:szCs w:val="24"/>
        </w:rPr>
        <w:t xml:space="preserve"> – ECDC), a radi praćenja vektora zaraznih bolesti županijski zavodi za javno zdravstvo i Grada Zagreba dužni su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w:t>
      </w:r>
    </w:p>
    <w:p w14:paraId="6C6D8AA4" w14:textId="77777777" w:rsidR="00254BE7" w:rsidRPr="00696BF0" w:rsidRDefault="00254BE7" w:rsidP="00254BE7">
      <w:pPr>
        <w:pStyle w:val="Bezproreda"/>
        <w:ind w:firstLine="708"/>
        <w:jc w:val="both"/>
        <w:rPr>
          <w:rFonts w:ascii="Times New Roman" w:hAnsi="Times New Roman"/>
        </w:rPr>
      </w:pPr>
      <w:r w:rsidRPr="00696BF0">
        <w:rPr>
          <w:rFonts w:ascii="Times New Roman" w:hAnsi="Times New Roman"/>
          <w:sz w:val="24"/>
          <w:szCs w:val="24"/>
        </w:rPr>
        <w:t xml:space="preserve">Na području Poreč živi desetak vrsta komaraca od ukupno 29 zabilježenih na području Istre. Osim drugih vrsta komaraca koji su na našem području uglavnom </w:t>
      </w:r>
      <w:proofErr w:type="spellStart"/>
      <w:r w:rsidRPr="00696BF0">
        <w:rPr>
          <w:rFonts w:ascii="Times New Roman" w:hAnsi="Times New Roman"/>
          <w:sz w:val="24"/>
          <w:szCs w:val="24"/>
        </w:rPr>
        <w:t>molestanti</w:t>
      </w:r>
      <w:proofErr w:type="spellEnd"/>
      <w:r w:rsidRPr="00696BF0">
        <w:rPr>
          <w:rFonts w:ascii="Times New Roman" w:hAnsi="Times New Roman"/>
          <w:sz w:val="24"/>
          <w:szCs w:val="24"/>
        </w:rPr>
        <w:t xml:space="preserve">, suzbijanje invazivne strane vrste </w:t>
      </w:r>
      <w:proofErr w:type="spellStart"/>
      <w:r w:rsidRPr="00696BF0">
        <w:rPr>
          <w:rStyle w:val="kurziv"/>
          <w:rFonts w:ascii="Times New Roman" w:hAnsi="Times New Roman"/>
          <w:i/>
          <w:sz w:val="24"/>
          <w:szCs w:val="24"/>
        </w:rPr>
        <w:t>Aedes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albopictus</w:t>
      </w:r>
      <w:proofErr w:type="spellEnd"/>
      <w:r w:rsidRPr="00696BF0">
        <w:rPr>
          <w:rFonts w:ascii="Times New Roman" w:hAnsi="Times New Roman"/>
          <w:sz w:val="24"/>
          <w:szCs w:val="24"/>
        </w:rPr>
        <w:t xml:space="preserve"> ili azijskog tigrastog komarca kao i vrste </w:t>
      </w:r>
      <w:proofErr w:type="spellStart"/>
      <w:r w:rsidRPr="00696BF0">
        <w:rPr>
          <w:rFonts w:ascii="Times New Roman" w:hAnsi="Times New Roman"/>
          <w:i/>
          <w:sz w:val="24"/>
          <w:szCs w:val="24"/>
        </w:rPr>
        <w:t>Culex</w:t>
      </w:r>
      <w:proofErr w:type="spellEnd"/>
      <w:r w:rsidRPr="00696BF0">
        <w:rPr>
          <w:rFonts w:ascii="Times New Roman" w:hAnsi="Times New Roman"/>
          <w:i/>
          <w:sz w:val="24"/>
          <w:szCs w:val="24"/>
        </w:rPr>
        <w:t xml:space="preserve"> </w:t>
      </w:r>
      <w:proofErr w:type="spellStart"/>
      <w:r w:rsidRPr="00696BF0">
        <w:rPr>
          <w:rFonts w:ascii="Times New Roman" w:hAnsi="Times New Roman"/>
          <w:i/>
          <w:sz w:val="24"/>
          <w:szCs w:val="24"/>
        </w:rPr>
        <w:t>pipiens</w:t>
      </w:r>
      <w:proofErr w:type="spellEnd"/>
      <w:r w:rsidRPr="00696BF0">
        <w:rPr>
          <w:rFonts w:ascii="Times New Roman" w:hAnsi="Times New Roman"/>
          <w:sz w:val="24"/>
          <w:szCs w:val="24"/>
        </w:rPr>
        <w:t xml:space="preserve"> kao druge najbrojnije vrste je od izuzetne javnozdravstvene važnosti. </w:t>
      </w:r>
      <w:proofErr w:type="spellStart"/>
      <w:r w:rsidRPr="00696BF0">
        <w:rPr>
          <w:rStyle w:val="kurziv"/>
          <w:rFonts w:ascii="Times New Roman" w:hAnsi="Times New Roman"/>
          <w:i/>
          <w:sz w:val="24"/>
          <w:szCs w:val="24"/>
        </w:rPr>
        <w:t>Ae</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albopictus</w:t>
      </w:r>
      <w:proofErr w:type="spellEnd"/>
      <w:r w:rsidRPr="00696BF0">
        <w:rPr>
          <w:rFonts w:ascii="Times New Roman" w:hAnsi="Times New Roman"/>
          <w:sz w:val="24"/>
          <w:szCs w:val="24"/>
        </w:rPr>
        <w:t xml:space="preserve"> je komarac jugoistočno-azijskog podrijetla koji bi zahvaljujući svojoj prilagodljivoj biološkoj naravi sa sposobnošću preživljavanja zime te izvanrednom agresivnošću prema novim prostorima kombiniranim s klimatskim promjenama te svojom važnošću kao vektor zaraznih bolesti u bliskoj budućnosti mogao predstavljati veliki javnozdravstveni problem.</w:t>
      </w:r>
    </w:p>
    <w:p w14:paraId="416C97CF" w14:textId="77777777" w:rsidR="00254BE7" w:rsidRPr="00696BF0" w:rsidRDefault="00254BE7" w:rsidP="00254BE7">
      <w:pPr>
        <w:pStyle w:val="Bezproreda"/>
        <w:ind w:firstLine="708"/>
        <w:jc w:val="both"/>
        <w:rPr>
          <w:rFonts w:ascii="Times New Roman" w:hAnsi="Times New Roman"/>
        </w:rPr>
      </w:pPr>
      <w:r w:rsidRPr="00696BF0">
        <w:rPr>
          <w:rFonts w:ascii="Times New Roman" w:hAnsi="Times New Roman"/>
          <w:sz w:val="24"/>
          <w:szCs w:val="24"/>
        </w:rPr>
        <w:t xml:space="preserve">Posljednjih godina područje Hrvatske, pa i Istre naselila je još jedna strana invazivna vrsta komaraca </w:t>
      </w:r>
      <w:proofErr w:type="spellStart"/>
      <w:r w:rsidRPr="00696BF0">
        <w:rPr>
          <w:rFonts w:ascii="Times New Roman" w:hAnsi="Times New Roman"/>
          <w:i/>
          <w:sz w:val="24"/>
          <w:szCs w:val="24"/>
        </w:rPr>
        <w:t>Aedes</w:t>
      </w:r>
      <w:proofErr w:type="spellEnd"/>
      <w:r w:rsidRPr="00696BF0">
        <w:rPr>
          <w:rFonts w:ascii="Times New Roman" w:hAnsi="Times New Roman"/>
          <w:i/>
          <w:sz w:val="24"/>
          <w:szCs w:val="24"/>
        </w:rPr>
        <w:t xml:space="preserve"> </w:t>
      </w:r>
      <w:proofErr w:type="spellStart"/>
      <w:r w:rsidRPr="00696BF0">
        <w:rPr>
          <w:rFonts w:ascii="Times New Roman" w:hAnsi="Times New Roman"/>
          <w:i/>
          <w:sz w:val="24"/>
          <w:szCs w:val="24"/>
        </w:rPr>
        <w:t>japonicus</w:t>
      </w:r>
      <w:proofErr w:type="spellEnd"/>
      <w:r w:rsidRPr="00696BF0">
        <w:rPr>
          <w:rFonts w:ascii="Times New Roman" w:hAnsi="Times New Roman"/>
          <w:sz w:val="24"/>
          <w:szCs w:val="24"/>
        </w:rPr>
        <w:t xml:space="preserve">. Do danas se vrsta pojavila u mnogim europskim zemljama, a smatra se kompetentnim vektorom virusa Zapadnog Nila (WNV). Prvi nalaz vrste </w:t>
      </w:r>
      <w:proofErr w:type="spellStart"/>
      <w:r w:rsidRPr="00696BF0">
        <w:rPr>
          <w:rFonts w:ascii="Times New Roman" w:hAnsi="Times New Roman"/>
          <w:i/>
          <w:sz w:val="24"/>
          <w:szCs w:val="24"/>
        </w:rPr>
        <w:t>Ae</w:t>
      </w:r>
      <w:proofErr w:type="spellEnd"/>
      <w:r w:rsidRPr="00696BF0">
        <w:rPr>
          <w:rFonts w:ascii="Times New Roman" w:hAnsi="Times New Roman"/>
          <w:i/>
          <w:sz w:val="24"/>
          <w:szCs w:val="24"/>
        </w:rPr>
        <w:t xml:space="preserve">. </w:t>
      </w:r>
      <w:proofErr w:type="spellStart"/>
      <w:r w:rsidRPr="00696BF0">
        <w:rPr>
          <w:rFonts w:ascii="Times New Roman" w:hAnsi="Times New Roman"/>
          <w:i/>
          <w:sz w:val="24"/>
          <w:szCs w:val="24"/>
        </w:rPr>
        <w:t>japonicus</w:t>
      </w:r>
      <w:proofErr w:type="spellEnd"/>
      <w:r w:rsidRPr="00696BF0">
        <w:rPr>
          <w:rFonts w:ascii="Times New Roman" w:hAnsi="Times New Roman"/>
          <w:sz w:val="24"/>
          <w:szCs w:val="24"/>
        </w:rPr>
        <w:t xml:space="preserve"> u Hrvatskoj bio je 2013. godine na slovensko-hrvatskoj granici. Sljedećih godina vrsta je zauzela sjeverozapadni dio zemlje. U sklopu Nacionalnog programa praćenja invazivnih vrsta komaraca u Republici Hrvatskoj, vrsta je prvi put zabilježena 2016. godine u Istarskoj županiji unutar naselja Bale. Do danas je potvrđeno širenje areala vrste na dvadesetak lokacija u Istri (Bale 2016., </w:t>
      </w:r>
      <w:proofErr w:type="spellStart"/>
      <w:r w:rsidRPr="00696BF0">
        <w:rPr>
          <w:rFonts w:ascii="Times New Roman" w:hAnsi="Times New Roman"/>
          <w:sz w:val="24"/>
          <w:szCs w:val="24"/>
        </w:rPr>
        <w:t>Premantura</w:t>
      </w:r>
      <w:proofErr w:type="spellEnd"/>
      <w:r w:rsidRPr="00696BF0">
        <w:rPr>
          <w:rFonts w:ascii="Times New Roman" w:hAnsi="Times New Roman"/>
          <w:sz w:val="24"/>
          <w:szCs w:val="24"/>
        </w:rPr>
        <w:t xml:space="preserve">, Kanfanar i Završje 2018., Motovun i </w:t>
      </w:r>
      <w:proofErr w:type="spellStart"/>
      <w:r w:rsidRPr="00696BF0">
        <w:rPr>
          <w:rFonts w:ascii="Times New Roman" w:hAnsi="Times New Roman"/>
          <w:sz w:val="24"/>
          <w:szCs w:val="24"/>
        </w:rPr>
        <w:t>Karojba</w:t>
      </w:r>
      <w:proofErr w:type="spellEnd"/>
      <w:r w:rsidRPr="00696BF0">
        <w:rPr>
          <w:rFonts w:ascii="Times New Roman" w:hAnsi="Times New Roman"/>
          <w:sz w:val="24"/>
          <w:szCs w:val="24"/>
        </w:rPr>
        <w:t xml:space="preserve"> 2019., Motovun, </w:t>
      </w:r>
      <w:proofErr w:type="spellStart"/>
      <w:r w:rsidRPr="00696BF0">
        <w:rPr>
          <w:rFonts w:ascii="Times New Roman" w:hAnsi="Times New Roman"/>
          <w:sz w:val="24"/>
          <w:szCs w:val="24"/>
        </w:rPr>
        <w:t>Gračišće</w:t>
      </w:r>
      <w:proofErr w:type="spellEnd"/>
      <w:r w:rsidRPr="00696BF0">
        <w:rPr>
          <w:rFonts w:ascii="Times New Roman" w:hAnsi="Times New Roman"/>
          <w:sz w:val="24"/>
          <w:szCs w:val="24"/>
        </w:rPr>
        <w:t xml:space="preserve">, Grožnjan, </w:t>
      </w:r>
      <w:proofErr w:type="spellStart"/>
      <w:r w:rsidRPr="00696BF0">
        <w:rPr>
          <w:rFonts w:ascii="Times New Roman" w:hAnsi="Times New Roman"/>
          <w:sz w:val="24"/>
          <w:szCs w:val="24"/>
        </w:rPr>
        <w:t>Kršete</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Momjan</w:t>
      </w:r>
      <w:proofErr w:type="spellEnd"/>
      <w:r w:rsidRPr="00696BF0">
        <w:rPr>
          <w:rFonts w:ascii="Times New Roman" w:hAnsi="Times New Roman"/>
          <w:sz w:val="24"/>
          <w:szCs w:val="24"/>
        </w:rPr>
        <w:t xml:space="preserve">, Oprtalj, </w:t>
      </w:r>
      <w:proofErr w:type="spellStart"/>
      <w:r w:rsidRPr="00696BF0">
        <w:rPr>
          <w:rFonts w:ascii="Times New Roman" w:hAnsi="Times New Roman"/>
          <w:sz w:val="24"/>
          <w:szCs w:val="24"/>
        </w:rPr>
        <w:t>Oskoruš</w:t>
      </w:r>
      <w:proofErr w:type="spellEnd"/>
      <w:r w:rsidRPr="00696BF0">
        <w:rPr>
          <w:rFonts w:ascii="Times New Roman" w:hAnsi="Times New Roman"/>
          <w:sz w:val="24"/>
          <w:szCs w:val="24"/>
        </w:rPr>
        <w:t xml:space="preserve"> i Županići 2020. te Gorenja Vas, </w:t>
      </w:r>
      <w:proofErr w:type="spellStart"/>
      <w:r w:rsidRPr="00696BF0">
        <w:rPr>
          <w:rFonts w:ascii="Times New Roman" w:hAnsi="Times New Roman"/>
          <w:sz w:val="24"/>
          <w:szCs w:val="24"/>
        </w:rPr>
        <w:t>Petrovija</w:t>
      </w:r>
      <w:proofErr w:type="spellEnd"/>
      <w:r w:rsidRPr="00696BF0">
        <w:rPr>
          <w:rFonts w:ascii="Times New Roman" w:hAnsi="Times New Roman"/>
          <w:sz w:val="24"/>
          <w:szCs w:val="24"/>
        </w:rPr>
        <w:t xml:space="preserve">, Sv. Marija na Krasu, </w:t>
      </w:r>
      <w:r w:rsidRPr="00696BF0">
        <w:rPr>
          <w:rFonts w:ascii="Times New Roman" w:hAnsi="Times New Roman"/>
          <w:sz w:val="24"/>
          <w:szCs w:val="24"/>
        </w:rPr>
        <w:lastRenderedPageBreak/>
        <w:t xml:space="preserve">Buje, Kaštel, </w:t>
      </w:r>
      <w:proofErr w:type="spellStart"/>
      <w:r w:rsidRPr="00696BF0">
        <w:rPr>
          <w:rFonts w:ascii="Times New Roman" w:hAnsi="Times New Roman"/>
          <w:sz w:val="24"/>
          <w:szCs w:val="24"/>
        </w:rPr>
        <w:t>Karojba</w:t>
      </w:r>
      <w:proofErr w:type="spellEnd"/>
      <w:r w:rsidRPr="00696BF0">
        <w:rPr>
          <w:rFonts w:ascii="Times New Roman" w:hAnsi="Times New Roman"/>
          <w:sz w:val="24"/>
          <w:szCs w:val="24"/>
        </w:rPr>
        <w:t xml:space="preserve">, Oprtalj, Buzet, </w:t>
      </w:r>
      <w:proofErr w:type="spellStart"/>
      <w:r w:rsidRPr="00696BF0">
        <w:rPr>
          <w:rFonts w:ascii="Times New Roman" w:hAnsi="Times New Roman"/>
          <w:sz w:val="24"/>
          <w:szCs w:val="24"/>
        </w:rPr>
        <w:t>Hreljići</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Ladrovići</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Baderna</w:t>
      </w:r>
      <w:proofErr w:type="spellEnd"/>
      <w:r w:rsidRPr="00696BF0">
        <w:rPr>
          <w:rFonts w:ascii="Times New Roman" w:hAnsi="Times New Roman"/>
          <w:sz w:val="24"/>
          <w:szCs w:val="24"/>
        </w:rPr>
        <w:t xml:space="preserve">, Bonaci, Umag, Višnjan, </w:t>
      </w:r>
      <w:proofErr w:type="spellStart"/>
      <w:r w:rsidRPr="00696BF0">
        <w:rPr>
          <w:rFonts w:ascii="Times New Roman" w:hAnsi="Times New Roman"/>
          <w:sz w:val="24"/>
          <w:szCs w:val="24"/>
        </w:rPr>
        <w:t>Brgudac</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Roč</w:t>
      </w:r>
      <w:proofErr w:type="spellEnd"/>
      <w:r w:rsidRPr="00696BF0">
        <w:rPr>
          <w:rFonts w:ascii="Times New Roman" w:hAnsi="Times New Roman"/>
          <w:sz w:val="24"/>
          <w:szCs w:val="24"/>
        </w:rPr>
        <w:t xml:space="preserve">, Barban, Grožnjan, </w:t>
      </w:r>
      <w:proofErr w:type="spellStart"/>
      <w:r w:rsidRPr="00696BF0">
        <w:rPr>
          <w:rFonts w:ascii="Times New Roman" w:hAnsi="Times New Roman"/>
          <w:sz w:val="24"/>
          <w:szCs w:val="24"/>
        </w:rPr>
        <w:t>Oskoruš</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Premantura</w:t>
      </w:r>
      <w:proofErr w:type="spellEnd"/>
      <w:r w:rsidRPr="00696BF0">
        <w:rPr>
          <w:rFonts w:ascii="Times New Roman" w:hAnsi="Times New Roman"/>
          <w:sz w:val="24"/>
          <w:szCs w:val="24"/>
        </w:rPr>
        <w:t xml:space="preserve"> i </w:t>
      </w:r>
      <w:proofErr w:type="spellStart"/>
      <w:r w:rsidRPr="00696BF0">
        <w:rPr>
          <w:rFonts w:ascii="Times New Roman" w:hAnsi="Times New Roman"/>
          <w:sz w:val="24"/>
          <w:szCs w:val="24"/>
        </w:rPr>
        <w:t>Lanišće</w:t>
      </w:r>
      <w:proofErr w:type="spellEnd"/>
      <w:r w:rsidRPr="00696BF0">
        <w:rPr>
          <w:rFonts w:ascii="Times New Roman" w:hAnsi="Times New Roman"/>
          <w:sz w:val="24"/>
          <w:szCs w:val="24"/>
        </w:rPr>
        <w:t xml:space="preserve"> 2021. g.) što govori o izuzetno brzom širenju vrste. Iz prikupljenih podataka vidljivo je da se vrsta brzo proširila na ostale dijelove Istre, uglavnom u brdovitim sjeveroistočnim dijelovima županije, no slučajevi su zabilježeni i u područjima uz obalu. </w:t>
      </w:r>
      <w:proofErr w:type="spellStart"/>
      <w:r w:rsidRPr="00696BF0">
        <w:rPr>
          <w:rFonts w:ascii="Times New Roman" w:hAnsi="Times New Roman"/>
          <w:i/>
          <w:sz w:val="24"/>
          <w:szCs w:val="24"/>
        </w:rPr>
        <w:t>Ae</w:t>
      </w:r>
      <w:proofErr w:type="spellEnd"/>
      <w:r w:rsidRPr="00696BF0">
        <w:rPr>
          <w:rFonts w:ascii="Times New Roman" w:hAnsi="Times New Roman"/>
          <w:i/>
          <w:sz w:val="24"/>
          <w:szCs w:val="24"/>
        </w:rPr>
        <w:t xml:space="preserve">. </w:t>
      </w:r>
      <w:proofErr w:type="spellStart"/>
      <w:r w:rsidRPr="00696BF0">
        <w:rPr>
          <w:rFonts w:ascii="Times New Roman" w:hAnsi="Times New Roman"/>
          <w:i/>
          <w:sz w:val="24"/>
          <w:szCs w:val="24"/>
        </w:rPr>
        <w:t>japonicus</w:t>
      </w:r>
      <w:proofErr w:type="spellEnd"/>
      <w:r w:rsidRPr="00696BF0">
        <w:rPr>
          <w:rFonts w:ascii="Times New Roman" w:hAnsi="Times New Roman"/>
          <w:sz w:val="24"/>
          <w:szCs w:val="24"/>
        </w:rPr>
        <w:t xml:space="preserve"> pokazao se kao etablirana vrsta na području Istarske županije s tendencijom širenja u područja nižih nadmorskih visina i  toplijom klimom. Na području Poreča vrsta </w:t>
      </w:r>
      <w:proofErr w:type="spellStart"/>
      <w:r w:rsidRPr="00696BF0">
        <w:rPr>
          <w:rFonts w:ascii="Times New Roman" w:hAnsi="Times New Roman"/>
          <w:i/>
          <w:sz w:val="24"/>
          <w:szCs w:val="24"/>
        </w:rPr>
        <w:t>Ae</w:t>
      </w:r>
      <w:proofErr w:type="spellEnd"/>
      <w:r w:rsidRPr="00696BF0">
        <w:rPr>
          <w:rFonts w:ascii="Times New Roman" w:hAnsi="Times New Roman"/>
          <w:i/>
          <w:sz w:val="24"/>
          <w:szCs w:val="24"/>
        </w:rPr>
        <w:t xml:space="preserve">. </w:t>
      </w:r>
      <w:proofErr w:type="spellStart"/>
      <w:r w:rsidRPr="00696BF0">
        <w:rPr>
          <w:rFonts w:ascii="Times New Roman" w:hAnsi="Times New Roman"/>
          <w:i/>
          <w:sz w:val="24"/>
          <w:szCs w:val="24"/>
        </w:rPr>
        <w:t>japonicus</w:t>
      </w:r>
      <w:proofErr w:type="spellEnd"/>
      <w:r w:rsidRPr="00696BF0">
        <w:rPr>
          <w:rFonts w:ascii="Times New Roman" w:hAnsi="Times New Roman"/>
          <w:sz w:val="24"/>
          <w:szCs w:val="24"/>
        </w:rPr>
        <w:t xml:space="preserve"> zabilježena je 2021. godine (</w:t>
      </w:r>
      <w:proofErr w:type="spellStart"/>
      <w:r w:rsidRPr="00696BF0">
        <w:rPr>
          <w:rFonts w:ascii="Times New Roman" w:hAnsi="Times New Roman"/>
          <w:sz w:val="24"/>
          <w:szCs w:val="24"/>
        </w:rPr>
        <w:t>Ladrovići</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Baderna</w:t>
      </w:r>
      <w:proofErr w:type="spellEnd"/>
      <w:r w:rsidRPr="00696BF0">
        <w:rPr>
          <w:rFonts w:ascii="Times New Roman" w:hAnsi="Times New Roman"/>
          <w:sz w:val="24"/>
          <w:szCs w:val="24"/>
        </w:rPr>
        <w:t>, Bonaci). Očekuje se daljnje širenje vrste i na ostala područja Istarske županije.</w:t>
      </w:r>
    </w:p>
    <w:p w14:paraId="7E08BF21" w14:textId="77777777" w:rsidR="00254BE7" w:rsidRPr="00696BF0" w:rsidRDefault="00254BE7" w:rsidP="00254BE7">
      <w:pPr>
        <w:pStyle w:val="Bezproreda"/>
        <w:ind w:firstLine="708"/>
        <w:jc w:val="both"/>
        <w:rPr>
          <w:rFonts w:ascii="Times New Roman" w:hAnsi="Times New Roman"/>
        </w:rPr>
      </w:pPr>
      <w:r w:rsidRPr="00696BF0">
        <w:rPr>
          <w:rFonts w:ascii="Times New Roman" w:hAnsi="Times New Roman"/>
          <w:sz w:val="24"/>
          <w:szCs w:val="24"/>
        </w:rPr>
        <w:t xml:space="preserve">Za planiranje intervencije na nekom području mora se utvrditi </w:t>
      </w:r>
      <w:proofErr w:type="spellStart"/>
      <w:r w:rsidRPr="00696BF0">
        <w:rPr>
          <w:rFonts w:ascii="Times New Roman" w:hAnsi="Times New Roman"/>
          <w:sz w:val="24"/>
          <w:szCs w:val="24"/>
        </w:rPr>
        <w:t>infestacija</w:t>
      </w:r>
      <w:proofErr w:type="spellEnd"/>
      <w:r w:rsidRPr="00696BF0">
        <w:rPr>
          <w:rFonts w:ascii="Times New Roman" w:hAnsi="Times New Roman"/>
          <w:sz w:val="24"/>
          <w:szCs w:val="24"/>
        </w:rPr>
        <w:t xml:space="preserve"> komarcima. </w:t>
      </w:r>
      <w:proofErr w:type="spellStart"/>
      <w:r w:rsidRPr="00696BF0">
        <w:rPr>
          <w:rFonts w:ascii="Times New Roman" w:hAnsi="Times New Roman"/>
          <w:sz w:val="24"/>
          <w:szCs w:val="24"/>
        </w:rPr>
        <w:t>Infestacija</w:t>
      </w:r>
      <w:proofErr w:type="spellEnd"/>
      <w:r w:rsidRPr="00696BF0">
        <w:rPr>
          <w:rFonts w:ascii="Times New Roman" w:hAnsi="Times New Roman"/>
          <w:sz w:val="24"/>
          <w:szCs w:val="24"/>
        </w:rPr>
        <w:t xml:space="preserve"> komarcima se utvrđuje trajnim nadzorom ciljanog područja, tj. nalaženjem ličinki i krilatica, preciznim omeđivanjem i prepoznavanjem žarišta. Kako je pronalazak ličinki komaraca iz roda </w:t>
      </w:r>
      <w:proofErr w:type="spellStart"/>
      <w:r w:rsidRPr="00696BF0">
        <w:rPr>
          <w:rStyle w:val="kurziv"/>
          <w:rFonts w:ascii="Times New Roman" w:hAnsi="Times New Roman"/>
          <w:i/>
          <w:sz w:val="24"/>
          <w:szCs w:val="24"/>
        </w:rPr>
        <w:t>Aedes</w:t>
      </w:r>
      <w:proofErr w:type="spellEnd"/>
      <w:r w:rsidRPr="00696BF0">
        <w:rPr>
          <w:rFonts w:ascii="Times New Roman" w:hAnsi="Times New Roman"/>
          <w:sz w:val="24"/>
          <w:szCs w:val="24"/>
        </w:rPr>
        <w:t xml:space="preserve"> jednostavniji postupak naspram traženju krilatica, traženje žarišta s ličinkama tih vrsta smatra se prioritetnim.</w:t>
      </w:r>
    </w:p>
    <w:p w14:paraId="30995A83" w14:textId="77777777" w:rsidR="00254BE7" w:rsidRPr="00696BF0" w:rsidRDefault="00254BE7" w:rsidP="00254BE7">
      <w:pPr>
        <w:pStyle w:val="Bezproreda"/>
        <w:ind w:firstLine="708"/>
        <w:jc w:val="both"/>
        <w:rPr>
          <w:rFonts w:ascii="Times New Roman" w:hAnsi="Times New Roman"/>
        </w:rPr>
      </w:pPr>
      <w:r w:rsidRPr="00696BF0">
        <w:rPr>
          <w:rFonts w:ascii="Times New Roman" w:hAnsi="Times New Roman"/>
          <w:sz w:val="24"/>
          <w:szCs w:val="24"/>
        </w:rPr>
        <w:t xml:space="preserve">Budući da se u susjednim zemljama pojavila još jedna strana invazivna vrsta komaraca, </w:t>
      </w:r>
      <w:proofErr w:type="spellStart"/>
      <w:r w:rsidRPr="00696BF0">
        <w:rPr>
          <w:rFonts w:ascii="Times New Roman" w:hAnsi="Times New Roman"/>
          <w:i/>
          <w:sz w:val="24"/>
          <w:szCs w:val="24"/>
        </w:rPr>
        <w:t>Aedes</w:t>
      </w:r>
      <w:proofErr w:type="spellEnd"/>
      <w:r w:rsidRPr="00696BF0">
        <w:rPr>
          <w:rFonts w:ascii="Times New Roman" w:hAnsi="Times New Roman"/>
          <w:i/>
          <w:sz w:val="24"/>
          <w:szCs w:val="24"/>
        </w:rPr>
        <w:t xml:space="preserve"> </w:t>
      </w:r>
      <w:proofErr w:type="spellStart"/>
      <w:r w:rsidRPr="00696BF0">
        <w:rPr>
          <w:rFonts w:ascii="Times New Roman" w:hAnsi="Times New Roman"/>
          <w:i/>
          <w:sz w:val="24"/>
          <w:szCs w:val="24"/>
        </w:rPr>
        <w:t>koreicus</w:t>
      </w:r>
      <w:proofErr w:type="spellEnd"/>
      <w:r w:rsidRPr="00696BF0">
        <w:rPr>
          <w:rFonts w:ascii="Times New Roman" w:hAnsi="Times New Roman"/>
          <w:sz w:val="24"/>
          <w:szCs w:val="24"/>
        </w:rPr>
        <w:t xml:space="preserve"> potrebno je provoditi monitoring s ciljem njegovog ranog otkrivanja. Dokazivanjem prisutnosti novih vrsta moguće je kvalitetnije provoditi mjere suzbijanja istih prije nego što se vrsta prilagodi novom okolišu.</w:t>
      </w:r>
    </w:p>
    <w:p w14:paraId="06322172" w14:textId="77777777" w:rsidR="00254BE7" w:rsidRPr="00696BF0" w:rsidRDefault="00254BE7" w:rsidP="00254BE7">
      <w:pPr>
        <w:pStyle w:val="Bezproreda"/>
        <w:jc w:val="both"/>
        <w:rPr>
          <w:rFonts w:ascii="Times New Roman" w:hAnsi="Times New Roman"/>
          <w:sz w:val="24"/>
          <w:szCs w:val="24"/>
        </w:rPr>
      </w:pPr>
    </w:p>
    <w:p w14:paraId="4C39BB53"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Način suzbijanja komaraca</w:t>
      </w:r>
    </w:p>
    <w:p w14:paraId="5DD43FBC"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 xml:space="preserve">Suzbijanje komaraca, uključivo i vrste </w:t>
      </w:r>
      <w:proofErr w:type="spellStart"/>
      <w:r w:rsidRPr="00696BF0">
        <w:rPr>
          <w:rStyle w:val="kurziv"/>
          <w:rFonts w:ascii="Times New Roman" w:hAnsi="Times New Roman"/>
          <w:i/>
          <w:sz w:val="24"/>
          <w:szCs w:val="24"/>
        </w:rPr>
        <w:t>Aedes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albopictus</w:t>
      </w:r>
      <w:proofErr w:type="spellEnd"/>
      <w:r w:rsidRPr="00696BF0">
        <w:rPr>
          <w:rStyle w:val="kurziv"/>
          <w:rFonts w:ascii="Times New Roman" w:hAnsi="Times New Roman"/>
          <w:sz w:val="24"/>
          <w:szCs w:val="24"/>
        </w:rPr>
        <w:t xml:space="preserve">, </w:t>
      </w:r>
      <w:r w:rsidRPr="00696BF0">
        <w:rPr>
          <w:rFonts w:ascii="Times New Roman" w:hAnsi="Times New Roman"/>
          <w:sz w:val="24"/>
          <w:szCs w:val="24"/>
        </w:rPr>
        <w:t>provodi se na 4 razine, vodeći stalnu brigu o očuvanju biološke raznolikosti područja:</w:t>
      </w:r>
    </w:p>
    <w:p w14:paraId="329DEE4F" w14:textId="77777777" w:rsidR="00254BE7" w:rsidRPr="00696BF0" w:rsidRDefault="00254BE7" w:rsidP="00254BE7">
      <w:pPr>
        <w:pStyle w:val="Bezproreda"/>
        <w:numPr>
          <w:ilvl w:val="3"/>
          <w:numId w:val="36"/>
        </w:numPr>
        <w:suppressAutoHyphens/>
        <w:ind w:left="426"/>
        <w:jc w:val="both"/>
        <w:rPr>
          <w:rFonts w:ascii="Times New Roman" w:hAnsi="Times New Roman"/>
        </w:rPr>
      </w:pPr>
      <w:r w:rsidRPr="00696BF0">
        <w:rPr>
          <w:rFonts w:ascii="Times New Roman" w:hAnsi="Times New Roman"/>
          <w:sz w:val="24"/>
          <w:szCs w:val="24"/>
        </w:rPr>
        <w:t xml:space="preserve">Sanacijskim postupcima koji se temelje na sustavnom uklanjanju ili smanjivanju uvjeta za razvoj i razmnožavanje komaraca te otklanjanju ekoloških niša na području provedbe Programa suzbijanja komaraca. U tom cilju nadležni zavodi za javno zdravstvo obvezni su sustavno pratiti i bilježiti katastar vidljivih i skrivenih voda – legla ličinki te ukazivati na poduzimanje različitih asanacijsko – </w:t>
      </w:r>
      <w:proofErr w:type="spellStart"/>
      <w:r w:rsidRPr="00696BF0">
        <w:rPr>
          <w:rFonts w:ascii="Times New Roman" w:hAnsi="Times New Roman"/>
          <w:sz w:val="24"/>
          <w:szCs w:val="24"/>
        </w:rPr>
        <w:t>sanitacijskih</w:t>
      </w:r>
      <w:proofErr w:type="spellEnd"/>
      <w:r w:rsidRPr="00696BF0">
        <w:rPr>
          <w:rFonts w:ascii="Times New Roman" w:hAnsi="Times New Roman"/>
          <w:sz w:val="24"/>
          <w:szCs w:val="24"/>
        </w:rPr>
        <w:t xml:space="preserve"> postupaka kojima bi se smanjili uvjeti za razvoj i razmnožavanje komaraca </w:t>
      </w:r>
    </w:p>
    <w:p w14:paraId="6FCC0C76" w14:textId="77777777" w:rsidR="00254BE7" w:rsidRPr="00696BF0" w:rsidRDefault="00254BE7" w:rsidP="00254BE7">
      <w:pPr>
        <w:pStyle w:val="Bezproreda"/>
        <w:numPr>
          <w:ilvl w:val="3"/>
          <w:numId w:val="36"/>
        </w:numPr>
        <w:suppressAutoHyphens/>
        <w:ind w:left="426"/>
        <w:jc w:val="both"/>
        <w:rPr>
          <w:rFonts w:ascii="Times New Roman" w:hAnsi="Times New Roman"/>
        </w:rPr>
      </w:pPr>
      <w:r w:rsidRPr="00696BF0">
        <w:rPr>
          <w:rFonts w:ascii="Times New Roman" w:hAnsi="Times New Roman"/>
          <w:sz w:val="24"/>
          <w:szCs w:val="24"/>
        </w:rPr>
        <w:t>Provođenjem zdravstvenog odgoja lokalnog stanovništva od strane zavodi za javno zdravstvo trebaju nastojati do maksimalne razine ukloniti sva moguća mjesta zadržavanja komaraca. Edukacija što veće populacije lokalnog stanovništva može se provoditi npr. distribucijom informativno – edukativnih postera i letaka o komarcima kao vektorima zaraznih bolesti te individualnom uklanjanju potencijalnih ekoloških niša, informiranje pučanstva putem lokalnih TV postaja, radio postaja te lokalnih tiskovina itd.</w:t>
      </w:r>
    </w:p>
    <w:p w14:paraId="0206FAD0" w14:textId="77777777" w:rsidR="00254BE7" w:rsidRPr="00696BF0" w:rsidRDefault="00254BE7" w:rsidP="00254BE7">
      <w:pPr>
        <w:pStyle w:val="Bezproreda"/>
        <w:numPr>
          <w:ilvl w:val="3"/>
          <w:numId w:val="36"/>
        </w:numPr>
        <w:suppressAutoHyphens/>
        <w:ind w:left="426"/>
        <w:jc w:val="both"/>
        <w:rPr>
          <w:rFonts w:ascii="Times New Roman" w:hAnsi="Times New Roman"/>
        </w:rPr>
      </w:pPr>
      <w:r w:rsidRPr="00696BF0">
        <w:rPr>
          <w:rFonts w:ascii="Times New Roman" w:hAnsi="Times New Roman"/>
          <w:sz w:val="24"/>
          <w:szCs w:val="24"/>
        </w:rPr>
        <w:t>Biološke mjere suzbijanja:</w:t>
      </w:r>
    </w:p>
    <w:p w14:paraId="60D0BF6C" w14:textId="77777777" w:rsidR="00254BE7" w:rsidRPr="00696BF0" w:rsidRDefault="00254BE7" w:rsidP="00254BE7">
      <w:pPr>
        <w:pStyle w:val="Bezproreda"/>
        <w:numPr>
          <w:ilvl w:val="1"/>
          <w:numId w:val="44"/>
        </w:numPr>
        <w:suppressAutoHyphens/>
        <w:ind w:left="851"/>
        <w:jc w:val="both"/>
        <w:rPr>
          <w:rFonts w:ascii="Times New Roman" w:hAnsi="Times New Roman"/>
        </w:rPr>
      </w:pPr>
      <w:r w:rsidRPr="00696BF0">
        <w:rPr>
          <w:rFonts w:ascii="Times New Roman" w:hAnsi="Times New Roman"/>
          <w:sz w:val="24"/>
          <w:szCs w:val="24"/>
        </w:rPr>
        <w:t xml:space="preserve">postići učinkovito suzbijanje uvođenjem predatora ličinki komaraca ribice </w:t>
      </w:r>
      <w:proofErr w:type="spellStart"/>
      <w:r w:rsidRPr="00696BF0">
        <w:rPr>
          <w:rStyle w:val="kurziv"/>
          <w:rFonts w:ascii="Times New Roman" w:hAnsi="Times New Roman"/>
          <w:i/>
          <w:sz w:val="24"/>
          <w:szCs w:val="24"/>
        </w:rPr>
        <w:t>Gambusia</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holbrooki</w:t>
      </w:r>
      <w:proofErr w:type="spellEnd"/>
      <w:r w:rsidRPr="00696BF0">
        <w:rPr>
          <w:rFonts w:ascii="Times New Roman" w:hAnsi="Times New Roman"/>
          <w:sz w:val="24"/>
          <w:szCs w:val="24"/>
        </w:rPr>
        <w:t xml:space="preserve"> u različite stalne vodene nakupine vodeći računa očuvanju čovjekovog okoliša te biološke raznolikosti,</w:t>
      </w:r>
    </w:p>
    <w:p w14:paraId="434C857A" w14:textId="77777777" w:rsidR="00254BE7" w:rsidRPr="00696BF0" w:rsidRDefault="00254BE7" w:rsidP="00254BE7">
      <w:pPr>
        <w:pStyle w:val="Bezproreda"/>
        <w:numPr>
          <w:ilvl w:val="1"/>
          <w:numId w:val="44"/>
        </w:numPr>
        <w:suppressAutoHyphens/>
        <w:ind w:left="851"/>
        <w:jc w:val="both"/>
        <w:rPr>
          <w:rFonts w:ascii="Times New Roman" w:hAnsi="Times New Roman"/>
        </w:rPr>
      </w:pPr>
      <w:r w:rsidRPr="00696BF0">
        <w:rPr>
          <w:rFonts w:ascii="Times New Roman" w:hAnsi="Times New Roman"/>
          <w:sz w:val="24"/>
          <w:szCs w:val="24"/>
        </w:rPr>
        <w:t xml:space="preserve">primjenom dozvoljenih </w:t>
      </w:r>
      <w:proofErr w:type="spellStart"/>
      <w:r w:rsidRPr="00696BF0">
        <w:rPr>
          <w:rFonts w:ascii="Times New Roman" w:hAnsi="Times New Roman"/>
          <w:sz w:val="24"/>
          <w:szCs w:val="24"/>
        </w:rPr>
        <w:t>larvicidnih</w:t>
      </w:r>
      <w:proofErr w:type="spellEnd"/>
      <w:r w:rsidRPr="00696BF0">
        <w:rPr>
          <w:rFonts w:ascii="Times New Roman" w:hAnsi="Times New Roman"/>
          <w:sz w:val="24"/>
          <w:szCs w:val="24"/>
        </w:rPr>
        <w:t xml:space="preserve"> pripravaka na bazi </w:t>
      </w:r>
      <w:proofErr w:type="spellStart"/>
      <w:r w:rsidRPr="00696BF0">
        <w:rPr>
          <w:rStyle w:val="kurziv"/>
          <w:rFonts w:ascii="Times New Roman" w:hAnsi="Times New Roman"/>
          <w:i/>
          <w:sz w:val="24"/>
          <w:szCs w:val="24"/>
        </w:rPr>
        <w:t>Bacillus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thurigiensis</w:t>
      </w:r>
      <w:proofErr w:type="spellEnd"/>
      <w:r w:rsidRPr="00696BF0">
        <w:rPr>
          <w:rFonts w:ascii="Times New Roman" w:hAnsi="Times New Roman"/>
          <w:i/>
          <w:sz w:val="24"/>
          <w:szCs w:val="24"/>
        </w:rPr>
        <w:t xml:space="preserve"> var. </w:t>
      </w:r>
      <w:proofErr w:type="spellStart"/>
      <w:r w:rsidRPr="00696BF0">
        <w:rPr>
          <w:rStyle w:val="kurziv"/>
          <w:rFonts w:ascii="Times New Roman" w:hAnsi="Times New Roman"/>
          <w:i/>
          <w:sz w:val="24"/>
          <w:szCs w:val="24"/>
        </w:rPr>
        <w:t>israelensis</w:t>
      </w:r>
      <w:proofErr w:type="spellEnd"/>
      <w:r w:rsidRPr="00696BF0">
        <w:rPr>
          <w:rFonts w:ascii="Times New Roman" w:hAnsi="Times New Roman"/>
          <w:sz w:val="24"/>
          <w:szCs w:val="24"/>
        </w:rPr>
        <w:t xml:space="preserve"> u obliku tekućine, granula, </w:t>
      </w:r>
      <w:proofErr w:type="spellStart"/>
      <w:r w:rsidRPr="00696BF0">
        <w:rPr>
          <w:rFonts w:ascii="Times New Roman" w:hAnsi="Times New Roman"/>
          <w:sz w:val="24"/>
          <w:szCs w:val="24"/>
        </w:rPr>
        <w:t>prašiva</w:t>
      </w:r>
      <w:proofErr w:type="spellEnd"/>
      <w:r w:rsidRPr="00696BF0">
        <w:rPr>
          <w:rFonts w:ascii="Times New Roman" w:hAnsi="Times New Roman"/>
          <w:sz w:val="24"/>
          <w:szCs w:val="24"/>
        </w:rPr>
        <w:t xml:space="preserve"> ili sporo </w:t>
      </w:r>
      <w:proofErr w:type="spellStart"/>
      <w:r w:rsidRPr="00696BF0">
        <w:rPr>
          <w:rFonts w:ascii="Times New Roman" w:hAnsi="Times New Roman"/>
          <w:sz w:val="24"/>
          <w:szCs w:val="24"/>
        </w:rPr>
        <w:t>otpuštajućih</w:t>
      </w:r>
      <w:proofErr w:type="spellEnd"/>
      <w:r w:rsidRPr="00696BF0">
        <w:rPr>
          <w:rFonts w:ascii="Times New Roman" w:hAnsi="Times New Roman"/>
          <w:sz w:val="24"/>
          <w:szCs w:val="24"/>
        </w:rPr>
        <w:t xml:space="preserve"> briketa, ručnom primjenom ili postupcima prskanja ili granuliranja, intenzitetom obrade svaka 3 tjedna u sezoni od trenutka pozitivnog nalaza, što ne izaziva štete za </w:t>
      </w:r>
      <w:proofErr w:type="spellStart"/>
      <w:r w:rsidRPr="00696BF0">
        <w:rPr>
          <w:rFonts w:ascii="Times New Roman" w:hAnsi="Times New Roman"/>
          <w:sz w:val="24"/>
          <w:szCs w:val="24"/>
        </w:rPr>
        <w:t>neciljane</w:t>
      </w:r>
      <w:proofErr w:type="spellEnd"/>
      <w:r w:rsidRPr="00696BF0">
        <w:rPr>
          <w:rFonts w:ascii="Times New Roman" w:hAnsi="Times New Roman"/>
          <w:sz w:val="24"/>
          <w:szCs w:val="24"/>
        </w:rPr>
        <w:t xml:space="preserve"> vrste u čistim ili obraslim vodama.</w:t>
      </w:r>
    </w:p>
    <w:p w14:paraId="69A971BC" w14:textId="77777777" w:rsidR="00254BE7" w:rsidRPr="00696BF0" w:rsidRDefault="00254BE7" w:rsidP="00254BE7">
      <w:pPr>
        <w:pStyle w:val="Bezproreda"/>
        <w:numPr>
          <w:ilvl w:val="3"/>
          <w:numId w:val="36"/>
        </w:numPr>
        <w:suppressAutoHyphens/>
        <w:ind w:left="426"/>
        <w:jc w:val="both"/>
        <w:rPr>
          <w:rFonts w:ascii="Times New Roman" w:hAnsi="Times New Roman"/>
        </w:rPr>
      </w:pPr>
      <w:r w:rsidRPr="00696BF0">
        <w:rPr>
          <w:rFonts w:ascii="Times New Roman" w:hAnsi="Times New Roman"/>
          <w:sz w:val="24"/>
          <w:szCs w:val="24"/>
        </w:rPr>
        <w:t>Kemijske mjere suzbijanja:</w:t>
      </w:r>
    </w:p>
    <w:p w14:paraId="247D2007" w14:textId="77777777" w:rsidR="00254BE7" w:rsidRPr="00696BF0" w:rsidRDefault="00254BE7" w:rsidP="00254BE7">
      <w:pPr>
        <w:pStyle w:val="Bezproreda"/>
        <w:numPr>
          <w:ilvl w:val="1"/>
          <w:numId w:val="40"/>
        </w:numPr>
        <w:suppressAutoHyphens/>
        <w:jc w:val="both"/>
        <w:rPr>
          <w:rFonts w:ascii="Times New Roman" w:hAnsi="Times New Roman"/>
        </w:rPr>
      </w:pPr>
      <w:r w:rsidRPr="00696BF0">
        <w:rPr>
          <w:rFonts w:ascii="Times New Roman" w:hAnsi="Times New Roman"/>
          <w:sz w:val="24"/>
          <w:szCs w:val="24"/>
        </w:rPr>
        <w:t xml:space="preserve">Primjenom regulatora rasta u obliku tekućine, granula ili sporo </w:t>
      </w:r>
      <w:proofErr w:type="spellStart"/>
      <w:r w:rsidRPr="00696BF0">
        <w:rPr>
          <w:rFonts w:ascii="Times New Roman" w:hAnsi="Times New Roman"/>
          <w:sz w:val="24"/>
          <w:szCs w:val="24"/>
        </w:rPr>
        <w:t>otpuštajućih</w:t>
      </w:r>
      <w:proofErr w:type="spellEnd"/>
      <w:r w:rsidRPr="00696BF0">
        <w:rPr>
          <w:rFonts w:ascii="Times New Roman" w:hAnsi="Times New Roman"/>
          <w:sz w:val="24"/>
          <w:szCs w:val="24"/>
        </w:rPr>
        <w:t xml:space="preserve"> briketa bez šteta za </w:t>
      </w:r>
      <w:proofErr w:type="spellStart"/>
      <w:r w:rsidRPr="00696BF0">
        <w:rPr>
          <w:rFonts w:ascii="Times New Roman" w:hAnsi="Times New Roman"/>
          <w:sz w:val="24"/>
          <w:szCs w:val="24"/>
        </w:rPr>
        <w:t>neciljane</w:t>
      </w:r>
      <w:proofErr w:type="spellEnd"/>
      <w:r w:rsidRPr="00696BF0">
        <w:rPr>
          <w:rFonts w:ascii="Times New Roman" w:hAnsi="Times New Roman"/>
          <w:sz w:val="24"/>
          <w:szCs w:val="24"/>
        </w:rPr>
        <w:t xml:space="preserve"> vrste u čistim vodama</w:t>
      </w:r>
    </w:p>
    <w:p w14:paraId="6F426124" w14:textId="77777777" w:rsidR="00254BE7" w:rsidRPr="00696BF0" w:rsidRDefault="00254BE7" w:rsidP="00254BE7">
      <w:pPr>
        <w:pStyle w:val="Bezproreda"/>
        <w:numPr>
          <w:ilvl w:val="1"/>
          <w:numId w:val="40"/>
        </w:numPr>
        <w:suppressAutoHyphens/>
        <w:jc w:val="both"/>
        <w:rPr>
          <w:rFonts w:ascii="Times New Roman" w:hAnsi="Times New Roman"/>
        </w:rPr>
      </w:pPr>
      <w:r w:rsidRPr="00696BF0">
        <w:rPr>
          <w:rFonts w:ascii="Times New Roman" w:hAnsi="Times New Roman"/>
          <w:sz w:val="24"/>
          <w:szCs w:val="24"/>
        </w:rPr>
        <w:t xml:space="preserve">Primjenom insekticidnih </w:t>
      </w:r>
      <w:proofErr w:type="spellStart"/>
      <w:r w:rsidRPr="00696BF0">
        <w:rPr>
          <w:rFonts w:ascii="Times New Roman" w:hAnsi="Times New Roman"/>
          <w:sz w:val="24"/>
          <w:szCs w:val="24"/>
        </w:rPr>
        <w:t>larvicida</w:t>
      </w:r>
      <w:proofErr w:type="spellEnd"/>
      <w:r w:rsidRPr="00696BF0">
        <w:rPr>
          <w:rFonts w:ascii="Times New Roman" w:hAnsi="Times New Roman"/>
          <w:sz w:val="24"/>
          <w:szCs w:val="24"/>
        </w:rPr>
        <w:t xml:space="preserve"> u obliku </w:t>
      </w:r>
      <w:proofErr w:type="spellStart"/>
      <w:r w:rsidRPr="00696BF0">
        <w:rPr>
          <w:rFonts w:ascii="Times New Roman" w:hAnsi="Times New Roman"/>
          <w:sz w:val="24"/>
          <w:szCs w:val="24"/>
        </w:rPr>
        <w:t>močivih</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prašiva</w:t>
      </w:r>
      <w:proofErr w:type="spellEnd"/>
      <w:r w:rsidRPr="00696BF0">
        <w:rPr>
          <w:rFonts w:ascii="Times New Roman" w:hAnsi="Times New Roman"/>
          <w:sz w:val="24"/>
          <w:szCs w:val="24"/>
        </w:rPr>
        <w:t xml:space="preserve">, tekućine, granula ili kompresa, za obradu različitih vodenih nakupina i recipijenata, ovisno o protočnosti, ovisno o vrsti komaraca, odnosno tipu legla i </w:t>
      </w:r>
      <w:proofErr w:type="spellStart"/>
      <w:r w:rsidRPr="00696BF0">
        <w:rPr>
          <w:rFonts w:ascii="Times New Roman" w:hAnsi="Times New Roman"/>
          <w:sz w:val="24"/>
          <w:szCs w:val="24"/>
        </w:rPr>
        <w:t>larvicidu</w:t>
      </w:r>
      <w:proofErr w:type="spellEnd"/>
      <w:r w:rsidRPr="00696BF0">
        <w:rPr>
          <w:rFonts w:ascii="Times New Roman" w:hAnsi="Times New Roman"/>
          <w:sz w:val="24"/>
          <w:szCs w:val="24"/>
        </w:rPr>
        <w:t xml:space="preserve"> koji se primjenjuje, 1 do 2 </w:t>
      </w:r>
      <w:proofErr w:type="spellStart"/>
      <w:r w:rsidRPr="00696BF0">
        <w:rPr>
          <w:rFonts w:ascii="Times New Roman" w:hAnsi="Times New Roman"/>
          <w:sz w:val="24"/>
          <w:szCs w:val="24"/>
        </w:rPr>
        <w:t>larvicidne</w:t>
      </w:r>
      <w:proofErr w:type="spellEnd"/>
      <w:r w:rsidRPr="00696BF0">
        <w:rPr>
          <w:rFonts w:ascii="Times New Roman" w:hAnsi="Times New Roman"/>
          <w:sz w:val="24"/>
          <w:szCs w:val="24"/>
        </w:rPr>
        <w:t xml:space="preserve"> obrade mjesečno od trenutka pozitivnog nalaza utvrđenog </w:t>
      </w:r>
      <w:proofErr w:type="spellStart"/>
      <w:r w:rsidRPr="00696BF0">
        <w:rPr>
          <w:rFonts w:ascii="Times New Roman" w:hAnsi="Times New Roman"/>
          <w:sz w:val="24"/>
          <w:szCs w:val="24"/>
        </w:rPr>
        <w:t>monitoriranjem</w:t>
      </w:r>
      <w:proofErr w:type="spellEnd"/>
      <w:r w:rsidRPr="00696BF0">
        <w:rPr>
          <w:rFonts w:ascii="Times New Roman" w:hAnsi="Times New Roman"/>
          <w:sz w:val="24"/>
          <w:szCs w:val="24"/>
        </w:rPr>
        <w:t xml:space="preserve"> na stalnim, privremenim, prirodnim ili umjetnim vodenim nakupinama do nestanka ličinki ili </w:t>
      </w:r>
      <w:r w:rsidRPr="00696BF0">
        <w:rPr>
          <w:rFonts w:ascii="Times New Roman" w:hAnsi="Times New Roman"/>
          <w:sz w:val="24"/>
          <w:szCs w:val="24"/>
        </w:rPr>
        <w:lastRenderedPageBreak/>
        <w:t xml:space="preserve">vodenih nakupina primjenom prskalica, </w:t>
      </w:r>
      <w:proofErr w:type="spellStart"/>
      <w:r w:rsidRPr="00696BF0">
        <w:rPr>
          <w:rFonts w:ascii="Times New Roman" w:hAnsi="Times New Roman"/>
          <w:sz w:val="24"/>
          <w:szCs w:val="24"/>
        </w:rPr>
        <w:t>granulatora</w:t>
      </w:r>
      <w:proofErr w:type="spellEnd"/>
      <w:r w:rsidRPr="00696BF0">
        <w:rPr>
          <w:rFonts w:ascii="Times New Roman" w:hAnsi="Times New Roman"/>
          <w:sz w:val="24"/>
          <w:szCs w:val="24"/>
        </w:rPr>
        <w:t xml:space="preserve"> ili ručno, iz vozila, čamaca ili pješke, prema naputcima proizvođača te vrsti, namjeni, stupnju zagađenosti i dubini vodenih površina</w:t>
      </w:r>
    </w:p>
    <w:p w14:paraId="60958F8C" w14:textId="77777777" w:rsidR="00254BE7" w:rsidRPr="00696BF0" w:rsidRDefault="00254BE7" w:rsidP="00254BE7">
      <w:pPr>
        <w:pStyle w:val="Bezproreda"/>
        <w:numPr>
          <w:ilvl w:val="1"/>
          <w:numId w:val="40"/>
        </w:numPr>
        <w:suppressAutoHyphens/>
        <w:jc w:val="both"/>
        <w:rPr>
          <w:rFonts w:ascii="Times New Roman" w:hAnsi="Times New Roman"/>
        </w:rPr>
      </w:pPr>
      <w:proofErr w:type="spellStart"/>
      <w:r w:rsidRPr="00696BF0">
        <w:rPr>
          <w:rFonts w:ascii="Times New Roman" w:hAnsi="Times New Roman"/>
          <w:sz w:val="24"/>
          <w:szCs w:val="24"/>
        </w:rPr>
        <w:t>Adulticidna</w:t>
      </w:r>
      <w:proofErr w:type="spellEnd"/>
      <w:r w:rsidRPr="00696BF0">
        <w:rPr>
          <w:rFonts w:ascii="Times New Roman" w:hAnsi="Times New Roman"/>
          <w:sz w:val="24"/>
          <w:szCs w:val="24"/>
        </w:rPr>
        <w:t xml:space="preserve"> metoda, tj. suzbijanje krilatica je metoda izbora i ovisi isključivo o stručnoj prosudbi epidemiološke službe nadležnog zavoda za javno zdravstvo kao dopuna provedbenih </w:t>
      </w:r>
      <w:proofErr w:type="spellStart"/>
      <w:r w:rsidRPr="00696BF0">
        <w:rPr>
          <w:rFonts w:ascii="Times New Roman" w:hAnsi="Times New Roman"/>
          <w:sz w:val="24"/>
          <w:szCs w:val="24"/>
        </w:rPr>
        <w:t>larvicidnih</w:t>
      </w:r>
      <w:proofErr w:type="spellEnd"/>
      <w:r w:rsidRPr="00696BF0">
        <w:rPr>
          <w:rFonts w:ascii="Times New Roman" w:hAnsi="Times New Roman"/>
          <w:sz w:val="24"/>
          <w:szCs w:val="24"/>
        </w:rPr>
        <w:t xml:space="preserve"> postupaka, a provodi se postupcima:</w:t>
      </w:r>
    </w:p>
    <w:p w14:paraId="64B0D63C" w14:textId="77777777" w:rsidR="00254BE7" w:rsidRPr="00696BF0" w:rsidRDefault="00254BE7" w:rsidP="00254BE7">
      <w:pPr>
        <w:pStyle w:val="Bezproreda"/>
        <w:numPr>
          <w:ilvl w:val="0"/>
          <w:numId w:val="44"/>
        </w:numPr>
        <w:suppressAutoHyphens/>
        <w:ind w:left="851"/>
        <w:jc w:val="both"/>
        <w:rPr>
          <w:rFonts w:ascii="Times New Roman" w:hAnsi="Times New Roman"/>
        </w:rPr>
      </w:pPr>
      <w:r w:rsidRPr="00696BF0">
        <w:rPr>
          <w:rFonts w:ascii="Times New Roman" w:hAnsi="Times New Roman"/>
          <w:sz w:val="24"/>
          <w:szCs w:val="24"/>
        </w:rPr>
        <w:t>rezidualnog prskanja (</w:t>
      </w:r>
      <w:proofErr w:type="spellStart"/>
      <w:r w:rsidRPr="00696BF0">
        <w:rPr>
          <w:rFonts w:ascii="Times New Roman" w:hAnsi="Times New Roman"/>
          <w:sz w:val="24"/>
          <w:szCs w:val="24"/>
        </w:rPr>
        <w:t>orošavanja</w:t>
      </w:r>
      <w:proofErr w:type="spellEnd"/>
      <w:r w:rsidRPr="00696BF0">
        <w:rPr>
          <w:rFonts w:ascii="Times New Roman" w:hAnsi="Times New Roman"/>
          <w:sz w:val="24"/>
          <w:szCs w:val="24"/>
        </w:rPr>
        <w:t>) zatvorenih prostora,</w:t>
      </w:r>
    </w:p>
    <w:p w14:paraId="6F17969B" w14:textId="77777777" w:rsidR="00254BE7" w:rsidRPr="00696BF0" w:rsidRDefault="00254BE7" w:rsidP="00254BE7">
      <w:pPr>
        <w:pStyle w:val="Bezproreda"/>
        <w:numPr>
          <w:ilvl w:val="0"/>
          <w:numId w:val="44"/>
        </w:numPr>
        <w:suppressAutoHyphens/>
        <w:ind w:left="851"/>
        <w:jc w:val="both"/>
        <w:rPr>
          <w:rFonts w:ascii="Times New Roman" w:hAnsi="Times New Roman"/>
        </w:rPr>
      </w:pPr>
      <w:r w:rsidRPr="00696BF0">
        <w:rPr>
          <w:rFonts w:ascii="Times New Roman" w:hAnsi="Times New Roman"/>
          <w:sz w:val="24"/>
          <w:szCs w:val="24"/>
        </w:rPr>
        <w:t>hladnog zamagljivanja sa zemlje pri čemu su ekološki najprihvatljiviji vodeni rastvori insekticida,</w:t>
      </w:r>
    </w:p>
    <w:p w14:paraId="76F9BE34" w14:textId="77777777" w:rsidR="00254BE7" w:rsidRPr="00696BF0" w:rsidRDefault="00254BE7" w:rsidP="00254BE7">
      <w:pPr>
        <w:pStyle w:val="Bezproreda"/>
        <w:numPr>
          <w:ilvl w:val="0"/>
          <w:numId w:val="44"/>
        </w:numPr>
        <w:suppressAutoHyphens/>
        <w:ind w:left="851"/>
        <w:jc w:val="both"/>
        <w:rPr>
          <w:rFonts w:ascii="Times New Roman" w:hAnsi="Times New Roman"/>
        </w:rPr>
      </w:pPr>
      <w:r w:rsidRPr="00696BF0">
        <w:rPr>
          <w:rFonts w:ascii="Times New Roman" w:hAnsi="Times New Roman"/>
          <w:sz w:val="24"/>
          <w:szCs w:val="24"/>
        </w:rPr>
        <w:t>toplog zamagljivanja sa zemlje, za obradu manjih ili većih ciljanih površina.</w:t>
      </w:r>
    </w:p>
    <w:p w14:paraId="6602C181" w14:textId="77777777" w:rsidR="00254BE7" w:rsidRPr="00696BF0" w:rsidRDefault="00254BE7" w:rsidP="00254BE7">
      <w:pPr>
        <w:pStyle w:val="Bezproreda"/>
        <w:jc w:val="both"/>
        <w:rPr>
          <w:rFonts w:ascii="Times New Roman" w:hAnsi="Times New Roman"/>
          <w:sz w:val="24"/>
          <w:szCs w:val="24"/>
        </w:rPr>
      </w:pPr>
    </w:p>
    <w:p w14:paraId="12C6725E"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 xml:space="preserve">Kod provedbe svih </w:t>
      </w:r>
      <w:proofErr w:type="spellStart"/>
      <w:r w:rsidRPr="00696BF0">
        <w:rPr>
          <w:rFonts w:ascii="Times New Roman" w:hAnsi="Times New Roman"/>
          <w:sz w:val="24"/>
          <w:szCs w:val="24"/>
        </w:rPr>
        <w:t>adulticidnih</w:t>
      </w:r>
      <w:proofErr w:type="spellEnd"/>
      <w:r w:rsidRPr="00696BF0">
        <w:rPr>
          <w:rFonts w:ascii="Times New Roman" w:hAnsi="Times New Roman"/>
          <w:sz w:val="24"/>
          <w:szCs w:val="24"/>
        </w:rPr>
        <w:t xml:space="preserve"> postupaka pučanstvo treba unaprijed obavijestiti o planiranoj provedbi, vrsti </w:t>
      </w:r>
      <w:proofErr w:type="spellStart"/>
      <w:r w:rsidRPr="00696BF0">
        <w:rPr>
          <w:rFonts w:ascii="Times New Roman" w:hAnsi="Times New Roman"/>
          <w:sz w:val="24"/>
          <w:szCs w:val="24"/>
        </w:rPr>
        <w:t>biocidnog</w:t>
      </w:r>
      <w:proofErr w:type="spellEnd"/>
      <w:r w:rsidRPr="00696BF0">
        <w:rPr>
          <w:rFonts w:ascii="Times New Roman" w:hAnsi="Times New Roman"/>
          <w:sz w:val="24"/>
          <w:szCs w:val="24"/>
        </w:rPr>
        <w:t xml:space="preserve"> pripravka koji će se upotrijebiti, vremenu, cilju te mogućim rizicima za pojedine kategorije osjetljivih ili bolesnih stanovnika te također o tome obavijestiti pčelare radi </w:t>
      </w:r>
      <w:proofErr w:type="spellStart"/>
      <w:r w:rsidRPr="00696BF0">
        <w:rPr>
          <w:rFonts w:ascii="Times New Roman" w:hAnsi="Times New Roman"/>
          <w:sz w:val="24"/>
          <w:szCs w:val="24"/>
        </w:rPr>
        <w:t>pravovremnih</w:t>
      </w:r>
      <w:proofErr w:type="spellEnd"/>
      <w:r w:rsidRPr="00696BF0">
        <w:rPr>
          <w:rFonts w:ascii="Times New Roman" w:hAnsi="Times New Roman"/>
          <w:sz w:val="24"/>
          <w:szCs w:val="24"/>
        </w:rPr>
        <w:t xml:space="preserve"> mjera zaštite za pčele. </w:t>
      </w:r>
      <w:proofErr w:type="spellStart"/>
      <w:r w:rsidRPr="00696BF0">
        <w:rPr>
          <w:rFonts w:ascii="Times New Roman" w:hAnsi="Times New Roman"/>
          <w:sz w:val="24"/>
          <w:szCs w:val="24"/>
        </w:rPr>
        <w:t>Adulticidni</w:t>
      </w:r>
      <w:proofErr w:type="spellEnd"/>
      <w:r w:rsidRPr="00696BF0">
        <w:rPr>
          <w:rFonts w:ascii="Times New Roman" w:hAnsi="Times New Roman"/>
          <w:sz w:val="24"/>
          <w:szCs w:val="24"/>
        </w:rPr>
        <w:t xml:space="preserve"> postupci predstavljaju znatnu opasnost za sve </w:t>
      </w:r>
      <w:proofErr w:type="spellStart"/>
      <w:r w:rsidRPr="00696BF0">
        <w:rPr>
          <w:rFonts w:ascii="Times New Roman" w:hAnsi="Times New Roman"/>
          <w:sz w:val="24"/>
          <w:szCs w:val="24"/>
        </w:rPr>
        <w:t>neciljane</w:t>
      </w:r>
      <w:proofErr w:type="spellEnd"/>
      <w:r w:rsidRPr="00696BF0">
        <w:rPr>
          <w:rFonts w:ascii="Times New Roman" w:hAnsi="Times New Roman"/>
          <w:sz w:val="24"/>
          <w:szCs w:val="24"/>
        </w:rPr>
        <w:t xml:space="preserve"> vrste noćnih kukaca, a posredno za njihove predatore na području </w:t>
      </w:r>
      <w:proofErr w:type="spellStart"/>
      <w:r w:rsidRPr="00696BF0">
        <w:rPr>
          <w:rFonts w:ascii="Times New Roman" w:hAnsi="Times New Roman"/>
          <w:sz w:val="24"/>
          <w:szCs w:val="24"/>
        </w:rPr>
        <w:t>adulticidnog</w:t>
      </w:r>
      <w:proofErr w:type="spellEnd"/>
      <w:r w:rsidRPr="00696BF0">
        <w:rPr>
          <w:rFonts w:ascii="Times New Roman" w:hAnsi="Times New Roman"/>
          <w:sz w:val="24"/>
          <w:szCs w:val="24"/>
        </w:rPr>
        <w:t xml:space="preserve"> postupaka ili na širem području gdje strujom vjetra mogu biti preneseni toksični aerosoli, što obzirom na neznatnu učinkovitost, a široki spektar djelovanja predstavlja znatnu ekološku štetu. Svi </w:t>
      </w:r>
      <w:proofErr w:type="spellStart"/>
      <w:r w:rsidRPr="00696BF0">
        <w:rPr>
          <w:rFonts w:ascii="Times New Roman" w:hAnsi="Times New Roman"/>
          <w:sz w:val="24"/>
          <w:szCs w:val="24"/>
        </w:rPr>
        <w:t>adulticidni</w:t>
      </w:r>
      <w:proofErr w:type="spellEnd"/>
      <w:r w:rsidRPr="00696BF0">
        <w:rPr>
          <w:rFonts w:ascii="Times New Roman" w:hAnsi="Times New Roman"/>
          <w:sz w:val="24"/>
          <w:szCs w:val="24"/>
        </w:rPr>
        <w:t xml:space="preserve"> postupci su neselektivni postupci koji ugrožavaju zdravlje osjetljivih skupina ljudi, uzrokuju štete u okolišu uključujući i vodene i kopnene životinje, uništavaju sve trenutačno prisutne vrste insekata te stoga bitno narušavaju biološku ravnotežu opterećujući okoliš štetnim tvarima, dok dugotrajnom primjenom dovode do ugroze </w:t>
      </w:r>
      <w:proofErr w:type="spellStart"/>
      <w:r w:rsidRPr="00696BF0">
        <w:rPr>
          <w:rFonts w:ascii="Times New Roman" w:hAnsi="Times New Roman"/>
          <w:sz w:val="24"/>
          <w:szCs w:val="24"/>
        </w:rPr>
        <w:t>biodiverziteta</w:t>
      </w:r>
      <w:proofErr w:type="spellEnd"/>
      <w:r w:rsidRPr="00696BF0">
        <w:rPr>
          <w:rFonts w:ascii="Times New Roman" w:hAnsi="Times New Roman"/>
          <w:sz w:val="24"/>
          <w:szCs w:val="24"/>
        </w:rPr>
        <w:t xml:space="preserve">. Na mjestima gdje je uočena prisutnost dnevno aktivne vrste komarca </w:t>
      </w:r>
      <w:proofErr w:type="spellStart"/>
      <w:r w:rsidRPr="00696BF0">
        <w:rPr>
          <w:rStyle w:val="kurziv"/>
          <w:rFonts w:ascii="Times New Roman" w:hAnsi="Times New Roman"/>
          <w:i/>
          <w:sz w:val="24"/>
          <w:szCs w:val="24"/>
        </w:rPr>
        <w:t>Aedes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albopictus</w:t>
      </w:r>
      <w:proofErr w:type="spellEnd"/>
      <w:r w:rsidRPr="00696BF0">
        <w:rPr>
          <w:rStyle w:val="kurziv"/>
          <w:rFonts w:ascii="Times New Roman" w:hAnsi="Times New Roman"/>
          <w:sz w:val="24"/>
          <w:szCs w:val="24"/>
        </w:rPr>
        <w:t xml:space="preserve"> </w:t>
      </w:r>
      <w:proofErr w:type="spellStart"/>
      <w:r w:rsidRPr="00696BF0">
        <w:rPr>
          <w:rFonts w:ascii="Times New Roman" w:hAnsi="Times New Roman"/>
          <w:sz w:val="24"/>
          <w:szCs w:val="24"/>
        </w:rPr>
        <w:t>adulticidni</w:t>
      </w:r>
      <w:proofErr w:type="spellEnd"/>
      <w:r w:rsidRPr="00696BF0">
        <w:rPr>
          <w:rFonts w:ascii="Times New Roman" w:hAnsi="Times New Roman"/>
          <w:sz w:val="24"/>
          <w:szCs w:val="24"/>
        </w:rPr>
        <w:t xml:space="preserve"> tretman je potrebno usmjeriti na ograničeno područje u kojem ova vrsta boravi (npr. nedostupna područja niske guste vegetacije u neposrednoj blizini legla) u vrijeme najveće aktivnosti (jutarnjim i popodnevnim satima) uporabom prijenosnih (ručnih ili leđnih) uređaja za toplo zamagljivanje kapaciteta rezervoara minimalno 5 litara. Završne sezonske </w:t>
      </w:r>
      <w:proofErr w:type="spellStart"/>
      <w:r w:rsidRPr="00696BF0">
        <w:rPr>
          <w:rFonts w:ascii="Times New Roman" w:hAnsi="Times New Roman"/>
          <w:sz w:val="24"/>
          <w:szCs w:val="24"/>
        </w:rPr>
        <w:t>adulticidne</w:t>
      </w:r>
      <w:proofErr w:type="spellEnd"/>
      <w:r w:rsidRPr="00696BF0">
        <w:rPr>
          <w:rFonts w:ascii="Times New Roman" w:hAnsi="Times New Roman"/>
          <w:sz w:val="24"/>
          <w:szCs w:val="24"/>
        </w:rPr>
        <w:t xml:space="preserve"> akcije su od velike su važnosti jer o njima neposredno ovisi broj komaraca koji ide u prezimljavanje, odnosno broj komaraca koji će biti pokretač populacije u slijedećoj godini. Pneumatske gume koje se ne upotrebljavaju ili koje su neupotrebljive treba eliminirati. Nakon bilo koje oborine u razdoblju od maksimalno 7 dana treba provesti dezinsekciju pneumatskih guma koje nisu pokrivene i to uporabom sintetskih </w:t>
      </w:r>
      <w:proofErr w:type="spellStart"/>
      <w:r w:rsidRPr="00696BF0">
        <w:rPr>
          <w:rFonts w:ascii="Times New Roman" w:hAnsi="Times New Roman"/>
          <w:sz w:val="24"/>
          <w:szCs w:val="24"/>
        </w:rPr>
        <w:t>piretroida</w:t>
      </w:r>
      <w:proofErr w:type="spellEnd"/>
      <w:r w:rsidRPr="00696BF0">
        <w:rPr>
          <w:rFonts w:ascii="Times New Roman" w:hAnsi="Times New Roman"/>
          <w:sz w:val="24"/>
          <w:szCs w:val="24"/>
        </w:rPr>
        <w:t>.</w:t>
      </w:r>
    </w:p>
    <w:p w14:paraId="621E4754" w14:textId="77777777" w:rsidR="00254BE7" w:rsidRPr="00696BF0" w:rsidRDefault="00254BE7" w:rsidP="00254BE7">
      <w:pPr>
        <w:pStyle w:val="Bezproreda"/>
        <w:jc w:val="both"/>
        <w:rPr>
          <w:rFonts w:ascii="Times New Roman" w:hAnsi="Times New Roman"/>
          <w:sz w:val="24"/>
          <w:szCs w:val="24"/>
        </w:rPr>
      </w:pPr>
    </w:p>
    <w:p w14:paraId="3EA350C9"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KRPELJI</w:t>
      </w:r>
    </w:p>
    <w:p w14:paraId="1A5EFEBF" w14:textId="77777777" w:rsidR="00254BE7" w:rsidRPr="00696BF0" w:rsidRDefault="00254BE7" w:rsidP="00254BE7">
      <w:pPr>
        <w:pStyle w:val="Bezproreda"/>
        <w:jc w:val="both"/>
        <w:rPr>
          <w:rFonts w:ascii="Times New Roman" w:hAnsi="Times New Roman"/>
          <w:sz w:val="24"/>
          <w:szCs w:val="24"/>
        </w:rPr>
      </w:pPr>
    </w:p>
    <w:p w14:paraId="495FA30D"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u w:val="single"/>
        </w:rPr>
        <w:t>Epidemiološki značaj</w:t>
      </w:r>
      <w:r w:rsidRPr="00696BF0">
        <w:rPr>
          <w:rFonts w:ascii="Times New Roman" w:hAnsi="Times New Roman"/>
          <w:sz w:val="24"/>
          <w:szCs w:val="24"/>
        </w:rPr>
        <w:t>: Patogene od medicinskog značaja prenose vrste tvrdih (</w:t>
      </w:r>
      <w:proofErr w:type="spellStart"/>
      <w:r w:rsidRPr="00696BF0">
        <w:rPr>
          <w:rFonts w:ascii="Times New Roman" w:hAnsi="Times New Roman"/>
          <w:sz w:val="24"/>
          <w:szCs w:val="24"/>
        </w:rPr>
        <w:t>Ixodidae</w:t>
      </w:r>
      <w:proofErr w:type="spellEnd"/>
      <w:r w:rsidRPr="00696BF0">
        <w:rPr>
          <w:rFonts w:ascii="Times New Roman" w:hAnsi="Times New Roman"/>
          <w:sz w:val="24"/>
          <w:szCs w:val="24"/>
        </w:rPr>
        <w:t>) i mekih (</w:t>
      </w:r>
      <w:proofErr w:type="spellStart"/>
      <w:r w:rsidRPr="00696BF0">
        <w:rPr>
          <w:rFonts w:ascii="Times New Roman" w:hAnsi="Times New Roman"/>
          <w:sz w:val="24"/>
          <w:szCs w:val="24"/>
        </w:rPr>
        <w:t>Argasidae</w:t>
      </w:r>
      <w:proofErr w:type="spellEnd"/>
      <w:r w:rsidRPr="00696BF0">
        <w:rPr>
          <w:rFonts w:ascii="Times New Roman" w:hAnsi="Times New Roman"/>
          <w:sz w:val="24"/>
          <w:szCs w:val="24"/>
        </w:rPr>
        <w:t xml:space="preserve">) krpelja. Dok se neke vrste krpelja hrane na svim razredima kralješnjaka, neke vrste se hrane isključivo određenim rodom ili vrstom kralješnjaka. Dokazano je kako su krpelji vektori u prijenosu različitih patogena kao što su bakterije rodova </w:t>
      </w:r>
      <w:proofErr w:type="spellStart"/>
      <w:r w:rsidRPr="00696BF0">
        <w:rPr>
          <w:rFonts w:ascii="Times New Roman" w:hAnsi="Times New Roman"/>
          <w:i/>
          <w:sz w:val="24"/>
          <w:szCs w:val="24"/>
        </w:rPr>
        <w:t>Borrelia</w:t>
      </w:r>
      <w:proofErr w:type="spellEnd"/>
      <w:r w:rsidRPr="00696BF0">
        <w:rPr>
          <w:rFonts w:ascii="Times New Roman" w:hAnsi="Times New Roman"/>
          <w:sz w:val="24"/>
          <w:szCs w:val="24"/>
        </w:rPr>
        <w:t xml:space="preserve">, </w:t>
      </w:r>
      <w:proofErr w:type="spellStart"/>
      <w:r w:rsidRPr="00696BF0">
        <w:rPr>
          <w:rFonts w:ascii="Times New Roman" w:hAnsi="Times New Roman"/>
          <w:i/>
          <w:sz w:val="24"/>
          <w:szCs w:val="24"/>
        </w:rPr>
        <w:t>Francisella</w:t>
      </w:r>
      <w:proofErr w:type="spellEnd"/>
      <w:r w:rsidRPr="00696BF0">
        <w:rPr>
          <w:rFonts w:ascii="Times New Roman" w:hAnsi="Times New Roman"/>
          <w:sz w:val="24"/>
          <w:szCs w:val="24"/>
        </w:rPr>
        <w:t xml:space="preserve">, </w:t>
      </w:r>
      <w:proofErr w:type="spellStart"/>
      <w:r w:rsidRPr="00696BF0">
        <w:rPr>
          <w:rFonts w:ascii="Times New Roman" w:hAnsi="Times New Roman"/>
          <w:i/>
          <w:sz w:val="24"/>
          <w:szCs w:val="24"/>
        </w:rPr>
        <w:t>Erlichia</w:t>
      </w:r>
      <w:proofErr w:type="spellEnd"/>
      <w:r w:rsidRPr="00696BF0">
        <w:rPr>
          <w:rFonts w:ascii="Times New Roman" w:hAnsi="Times New Roman"/>
          <w:sz w:val="24"/>
          <w:szCs w:val="24"/>
        </w:rPr>
        <w:t xml:space="preserve">, </w:t>
      </w:r>
      <w:proofErr w:type="spellStart"/>
      <w:r w:rsidRPr="00696BF0">
        <w:rPr>
          <w:rFonts w:ascii="Times New Roman" w:hAnsi="Times New Roman"/>
          <w:i/>
          <w:sz w:val="24"/>
          <w:szCs w:val="24"/>
        </w:rPr>
        <w:t>Anaplasma</w:t>
      </w:r>
      <w:proofErr w:type="spellEnd"/>
      <w:r w:rsidRPr="00696BF0">
        <w:rPr>
          <w:rFonts w:ascii="Times New Roman" w:hAnsi="Times New Roman"/>
          <w:i/>
          <w:sz w:val="24"/>
          <w:szCs w:val="24"/>
        </w:rPr>
        <w:t xml:space="preserve">, </w:t>
      </w:r>
      <w:proofErr w:type="spellStart"/>
      <w:r w:rsidRPr="00696BF0">
        <w:rPr>
          <w:rFonts w:ascii="Times New Roman" w:hAnsi="Times New Roman"/>
          <w:i/>
          <w:sz w:val="24"/>
          <w:szCs w:val="24"/>
        </w:rPr>
        <w:t>Rikettsia</w:t>
      </w:r>
      <w:proofErr w:type="spellEnd"/>
      <w:r w:rsidRPr="00696BF0">
        <w:rPr>
          <w:rFonts w:ascii="Times New Roman" w:hAnsi="Times New Roman"/>
          <w:sz w:val="24"/>
          <w:szCs w:val="24"/>
        </w:rPr>
        <w:t xml:space="preserve">, parazite roda </w:t>
      </w:r>
      <w:proofErr w:type="spellStart"/>
      <w:r w:rsidRPr="00696BF0">
        <w:rPr>
          <w:rFonts w:ascii="Times New Roman" w:hAnsi="Times New Roman"/>
          <w:i/>
          <w:sz w:val="24"/>
          <w:szCs w:val="24"/>
        </w:rPr>
        <w:t>Babesia</w:t>
      </w:r>
      <w:proofErr w:type="spellEnd"/>
      <w:r w:rsidRPr="00696BF0">
        <w:rPr>
          <w:rFonts w:ascii="Times New Roman" w:hAnsi="Times New Roman"/>
          <w:sz w:val="24"/>
          <w:szCs w:val="24"/>
        </w:rPr>
        <w:t xml:space="preserve"> te virusnih </w:t>
      </w:r>
      <w:proofErr w:type="spellStart"/>
      <w:r w:rsidRPr="00696BF0">
        <w:rPr>
          <w:rFonts w:ascii="Times New Roman" w:hAnsi="Times New Roman"/>
          <w:sz w:val="24"/>
          <w:szCs w:val="24"/>
        </w:rPr>
        <w:t>hemoragijskih</w:t>
      </w:r>
      <w:proofErr w:type="spellEnd"/>
      <w:r w:rsidRPr="00696BF0">
        <w:rPr>
          <w:rFonts w:ascii="Times New Roman" w:hAnsi="Times New Roman"/>
          <w:sz w:val="24"/>
          <w:szCs w:val="24"/>
        </w:rPr>
        <w:t xml:space="preserve"> groznica i virusnog </w:t>
      </w:r>
      <w:proofErr w:type="spellStart"/>
      <w:r w:rsidRPr="00696BF0">
        <w:rPr>
          <w:rFonts w:ascii="Times New Roman" w:hAnsi="Times New Roman"/>
          <w:sz w:val="24"/>
          <w:szCs w:val="24"/>
        </w:rPr>
        <w:t>krpeljnog</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meningoencefalitisa</w:t>
      </w:r>
      <w:proofErr w:type="spellEnd"/>
      <w:r w:rsidRPr="00696BF0">
        <w:rPr>
          <w:rFonts w:ascii="Times New Roman" w:hAnsi="Times New Roman"/>
          <w:sz w:val="24"/>
          <w:szCs w:val="24"/>
        </w:rPr>
        <w:t xml:space="preserve">. </w:t>
      </w:r>
    </w:p>
    <w:p w14:paraId="74FF165E" w14:textId="77777777" w:rsidR="00254BE7" w:rsidRPr="00696BF0" w:rsidRDefault="00254BE7" w:rsidP="00254BE7">
      <w:pPr>
        <w:jc w:val="both"/>
        <w:rPr>
          <w:rFonts w:ascii="Times New Roman" w:hAnsi="Times New Roman"/>
        </w:rPr>
      </w:pPr>
      <w:r w:rsidRPr="00696BF0">
        <w:rPr>
          <w:rFonts w:ascii="Times New Roman" w:hAnsi="Times New Roman"/>
        </w:rPr>
        <w:t xml:space="preserve">U najučestalije zoonoze koje se krpeljima prenose na čovjeka ubrajaju se </w:t>
      </w:r>
      <w:proofErr w:type="spellStart"/>
      <w:r w:rsidRPr="00696BF0">
        <w:rPr>
          <w:rFonts w:ascii="Times New Roman" w:hAnsi="Times New Roman"/>
        </w:rPr>
        <w:t>Lyme</w:t>
      </w:r>
      <w:proofErr w:type="spellEnd"/>
      <w:r w:rsidRPr="00696BF0">
        <w:rPr>
          <w:rFonts w:ascii="Times New Roman" w:hAnsi="Times New Roman"/>
        </w:rPr>
        <w:t xml:space="preserve"> </w:t>
      </w:r>
      <w:proofErr w:type="spellStart"/>
      <w:r w:rsidRPr="00696BF0">
        <w:rPr>
          <w:rFonts w:ascii="Times New Roman" w:hAnsi="Times New Roman"/>
        </w:rPr>
        <w:t>borelioza</w:t>
      </w:r>
      <w:proofErr w:type="spellEnd"/>
      <w:r w:rsidRPr="00696BF0">
        <w:rPr>
          <w:rFonts w:ascii="Times New Roman" w:hAnsi="Times New Roman"/>
        </w:rPr>
        <w:t xml:space="preserve">, </w:t>
      </w:r>
      <w:proofErr w:type="spellStart"/>
      <w:r w:rsidRPr="00696BF0">
        <w:rPr>
          <w:rFonts w:ascii="Times New Roman" w:hAnsi="Times New Roman"/>
        </w:rPr>
        <w:t>krpeljni</w:t>
      </w:r>
      <w:proofErr w:type="spellEnd"/>
      <w:r w:rsidRPr="00696BF0">
        <w:rPr>
          <w:rFonts w:ascii="Times New Roman" w:hAnsi="Times New Roman"/>
        </w:rPr>
        <w:t xml:space="preserve"> </w:t>
      </w:r>
      <w:proofErr w:type="spellStart"/>
      <w:r w:rsidRPr="00696BF0">
        <w:rPr>
          <w:rFonts w:ascii="Times New Roman" w:hAnsi="Times New Roman"/>
        </w:rPr>
        <w:t>meningoencefalitis</w:t>
      </w:r>
      <w:proofErr w:type="spellEnd"/>
      <w:r w:rsidRPr="00696BF0">
        <w:rPr>
          <w:rFonts w:ascii="Times New Roman" w:hAnsi="Times New Roman"/>
        </w:rPr>
        <w:t xml:space="preserve"> te tularemija. </w:t>
      </w:r>
      <w:proofErr w:type="spellStart"/>
      <w:r w:rsidRPr="00696BF0">
        <w:rPr>
          <w:rFonts w:ascii="Times New Roman" w:hAnsi="Times New Roman"/>
          <w:i/>
        </w:rPr>
        <w:t>Borrelia</w:t>
      </w:r>
      <w:proofErr w:type="spellEnd"/>
      <w:r w:rsidRPr="00696BF0">
        <w:rPr>
          <w:rFonts w:ascii="Times New Roman" w:hAnsi="Times New Roman"/>
          <w:i/>
        </w:rPr>
        <w:t xml:space="preserve"> </w:t>
      </w:r>
      <w:proofErr w:type="spellStart"/>
      <w:r w:rsidRPr="00696BF0">
        <w:rPr>
          <w:rFonts w:ascii="Times New Roman" w:hAnsi="Times New Roman"/>
          <w:i/>
        </w:rPr>
        <w:t>burgdoferi</w:t>
      </w:r>
      <w:proofErr w:type="spellEnd"/>
      <w:r w:rsidRPr="00696BF0">
        <w:rPr>
          <w:rFonts w:ascii="Times New Roman" w:hAnsi="Times New Roman"/>
        </w:rPr>
        <w:t xml:space="preserve"> je spiralna bakterija, uzročnik </w:t>
      </w:r>
      <w:proofErr w:type="spellStart"/>
      <w:r w:rsidRPr="00696BF0">
        <w:rPr>
          <w:rFonts w:ascii="Times New Roman" w:hAnsi="Times New Roman"/>
        </w:rPr>
        <w:t>Lyme</w:t>
      </w:r>
      <w:proofErr w:type="spellEnd"/>
      <w:r w:rsidRPr="00696BF0">
        <w:rPr>
          <w:rFonts w:ascii="Times New Roman" w:hAnsi="Times New Roman"/>
        </w:rPr>
        <w:t xml:space="preserve"> </w:t>
      </w:r>
      <w:proofErr w:type="spellStart"/>
      <w:r w:rsidRPr="00696BF0">
        <w:rPr>
          <w:rFonts w:ascii="Times New Roman" w:hAnsi="Times New Roman"/>
        </w:rPr>
        <w:t>borelioze</w:t>
      </w:r>
      <w:proofErr w:type="spellEnd"/>
      <w:r w:rsidRPr="00696BF0">
        <w:rPr>
          <w:rFonts w:ascii="Times New Roman" w:hAnsi="Times New Roman"/>
        </w:rPr>
        <w:t>. S obzirom da samo određene vrste krpelja imaju sposobnost prijenosa patogenih mikroorganizama, od velike je važnosti determinirati vrste krpelja prisutne u pojedinim regijama Hrvatske te utvrditi koliki rizik predstavljaju za čovjeka, kućne ljubimce, divlje i domaće životinje.</w:t>
      </w:r>
    </w:p>
    <w:p w14:paraId="7909FC85" w14:textId="77777777" w:rsidR="00254BE7" w:rsidRPr="00696BF0" w:rsidRDefault="00254BE7" w:rsidP="00254BE7">
      <w:pPr>
        <w:jc w:val="both"/>
        <w:rPr>
          <w:rFonts w:ascii="Times New Roman" w:hAnsi="Times New Roman"/>
        </w:rPr>
      </w:pPr>
    </w:p>
    <w:p w14:paraId="0F297B92"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u w:val="single"/>
        </w:rPr>
        <w:t>Cilj suzbijanja</w:t>
      </w:r>
      <w:r w:rsidRPr="00696BF0">
        <w:rPr>
          <w:rFonts w:ascii="Times New Roman" w:hAnsi="Times New Roman"/>
          <w:sz w:val="24"/>
          <w:szCs w:val="24"/>
        </w:rPr>
        <w:t>: sprečavanje prijenosa mikroorganizama i zaraznih bolesti pučanstva te sprečavanje uznemiravanja pučanstva tijekom obavljanja svakodnevnih aktivnosti i izazivanja alergija.</w:t>
      </w:r>
    </w:p>
    <w:p w14:paraId="45765041" w14:textId="77777777" w:rsidR="00254BE7" w:rsidRPr="00696BF0" w:rsidRDefault="00254BE7" w:rsidP="00254BE7">
      <w:pPr>
        <w:jc w:val="both"/>
        <w:rPr>
          <w:rFonts w:ascii="Times New Roman" w:hAnsi="Times New Roman"/>
        </w:rPr>
      </w:pPr>
    </w:p>
    <w:p w14:paraId="66F19AA3" w14:textId="77777777" w:rsidR="00254BE7" w:rsidRPr="00696BF0" w:rsidRDefault="00254BE7" w:rsidP="00254BE7">
      <w:pPr>
        <w:jc w:val="both"/>
        <w:rPr>
          <w:rFonts w:ascii="Times New Roman" w:hAnsi="Times New Roman"/>
        </w:rPr>
      </w:pPr>
      <w:r w:rsidRPr="00696BF0">
        <w:rPr>
          <w:rFonts w:ascii="Times New Roman" w:hAnsi="Times New Roman"/>
          <w:u w:val="single"/>
        </w:rPr>
        <w:t>Cilj monitoringa</w:t>
      </w:r>
      <w:r w:rsidRPr="00696BF0">
        <w:rPr>
          <w:rFonts w:ascii="Times New Roman" w:hAnsi="Times New Roman"/>
        </w:rPr>
        <w:t xml:space="preserve">:  Uz kontinuirani monitoring pojave novih vrsta krpelja u pojedinim regijama, od iznimne je važnosti i identifikacija patogenih mikroorganizama koje ti krpelji prenose. Također, za sada je nepoznata </w:t>
      </w:r>
      <w:r w:rsidRPr="00696BF0">
        <w:rPr>
          <w:rFonts w:ascii="Times New Roman" w:hAnsi="Times New Roman"/>
        </w:rPr>
        <w:lastRenderedPageBreak/>
        <w:t xml:space="preserve">uloga pojedinih razvojnih stadija krpelja u prijenosu zoonoza. Prikupljanje krpelja s različitih područja diljem Istarske županije, kao i testiranje različitih razvojnih stadija krpelja na prisutnost patogenih mikroorganizama, znatno bi pridonijelo dosadašnjim saznanjima o putevima prijenosa ovih mikroorganizama te unaprijedilo postupke prevencije. Integracija suvremenih </w:t>
      </w:r>
      <w:proofErr w:type="spellStart"/>
      <w:r w:rsidRPr="00696BF0">
        <w:rPr>
          <w:rFonts w:ascii="Times New Roman" w:hAnsi="Times New Roman"/>
        </w:rPr>
        <w:t>geoinformacijskih</w:t>
      </w:r>
      <w:proofErr w:type="spellEnd"/>
      <w:r w:rsidRPr="00696BF0">
        <w:rPr>
          <w:rFonts w:ascii="Times New Roman" w:hAnsi="Times New Roman"/>
        </w:rPr>
        <w:t xml:space="preserve"> tehnologija u krajobraznu epidemiologiju može značajno doprinijeti razvoju i provedbi novih alata za nadzor bolesti. </w:t>
      </w:r>
    </w:p>
    <w:p w14:paraId="5DC654ED" w14:textId="77777777" w:rsidR="00254BE7" w:rsidRPr="00696BF0" w:rsidRDefault="00254BE7" w:rsidP="00254BE7">
      <w:pPr>
        <w:jc w:val="both"/>
        <w:rPr>
          <w:rFonts w:ascii="Times New Roman" w:hAnsi="Times New Roman"/>
        </w:rPr>
      </w:pPr>
    </w:p>
    <w:p w14:paraId="1CB4EFA7" w14:textId="77777777" w:rsidR="00254BE7" w:rsidRPr="00696BF0" w:rsidRDefault="00254BE7" w:rsidP="00254BE7">
      <w:pPr>
        <w:jc w:val="both"/>
        <w:rPr>
          <w:rFonts w:ascii="Times New Roman" w:hAnsi="Times New Roman"/>
        </w:rPr>
      </w:pPr>
      <w:r w:rsidRPr="00696BF0">
        <w:rPr>
          <w:rFonts w:ascii="Times New Roman" w:hAnsi="Times New Roman"/>
        </w:rPr>
        <w:t>Specifični ciljevi:</w:t>
      </w:r>
    </w:p>
    <w:p w14:paraId="645A8E31" w14:textId="77777777" w:rsidR="00254BE7" w:rsidRPr="00696BF0" w:rsidRDefault="00254BE7" w:rsidP="00254BE7">
      <w:pPr>
        <w:numPr>
          <w:ilvl w:val="0"/>
          <w:numId w:val="39"/>
        </w:numPr>
        <w:suppressAutoHyphens/>
        <w:jc w:val="both"/>
        <w:rPr>
          <w:rFonts w:ascii="Times New Roman" w:hAnsi="Times New Roman"/>
        </w:rPr>
      </w:pPr>
      <w:r w:rsidRPr="00696BF0">
        <w:rPr>
          <w:rFonts w:ascii="Times New Roman" w:hAnsi="Times New Roman"/>
        </w:rPr>
        <w:t>Potvrditi prisutnost već ranije prepoznatih vrsta krpelja i identificirati do sada neotkrivene vrste na području istre</w:t>
      </w:r>
    </w:p>
    <w:p w14:paraId="010DD44F" w14:textId="77777777" w:rsidR="00254BE7" w:rsidRPr="00696BF0" w:rsidRDefault="00254BE7" w:rsidP="00254BE7">
      <w:pPr>
        <w:pStyle w:val="Odlomakpopisa"/>
        <w:numPr>
          <w:ilvl w:val="0"/>
          <w:numId w:val="39"/>
        </w:numPr>
        <w:suppressAutoHyphens/>
        <w:spacing w:after="120" w:line="240" w:lineRule="auto"/>
        <w:jc w:val="both"/>
        <w:rPr>
          <w:rFonts w:ascii="Times New Roman" w:hAnsi="Times New Roman"/>
        </w:rPr>
      </w:pPr>
      <w:r w:rsidRPr="00696BF0">
        <w:rPr>
          <w:rFonts w:ascii="Times New Roman" w:eastAsia="Calibri" w:hAnsi="Times New Roman"/>
        </w:rPr>
        <w:t>Pratiti zaraženost krpelja mikroorganizmima patogenima za čovjeka (</w:t>
      </w:r>
      <w:proofErr w:type="spellStart"/>
      <w:r w:rsidRPr="00696BF0">
        <w:rPr>
          <w:rFonts w:ascii="Times New Roman" w:eastAsia="Calibri" w:hAnsi="Times New Roman"/>
          <w:i/>
        </w:rPr>
        <w:t>Babesia</w:t>
      </w:r>
      <w:proofErr w:type="spellEnd"/>
      <w:r w:rsidRPr="00696BF0">
        <w:rPr>
          <w:rFonts w:ascii="Times New Roman" w:eastAsia="Calibri" w:hAnsi="Times New Roman"/>
          <w:i/>
        </w:rPr>
        <w:t xml:space="preserve">, </w:t>
      </w:r>
      <w:proofErr w:type="spellStart"/>
      <w:r w:rsidRPr="00696BF0">
        <w:rPr>
          <w:rFonts w:ascii="Times New Roman" w:eastAsia="Calibri" w:hAnsi="Times New Roman"/>
          <w:i/>
        </w:rPr>
        <w:t>Anaplasma</w:t>
      </w:r>
      <w:proofErr w:type="spellEnd"/>
      <w:r w:rsidRPr="00696BF0">
        <w:rPr>
          <w:rFonts w:ascii="Times New Roman" w:eastAsia="Calibri" w:hAnsi="Times New Roman"/>
          <w:i/>
        </w:rPr>
        <w:t xml:space="preserve">, </w:t>
      </w:r>
      <w:proofErr w:type="spellStart"/>
      <w:r w:rsidRPr="00696BF0">
        <w:rPr>
          <w:rFonts w:ascii="Times New Roman" w:eastAsia="Calibri" w:hAnsi="Times New Roman"/>
          <w:i/>
        </w:rPr>
        <w:t>Ehrlichia</w:t>
      </w:r>
      <w:proofErr w:type="spellEnd"/>
      <w:r w:rsidRPr="00696BF0">
        <w:rPr>
          <w:rFonts w:ascii="Times New Roman" w:eastAsia="Calibri" w:hAnsi="Times New Roman"/>
          <w:i/>
        </w:rPr>
        <w:t xml:space="preserve">, </w:t>
      </w:r>
      <w:proofErr w:type="spellStart"/>
      <w:r w:rsidRPr="00696BF0">
        <w:rPr>
          <w:rFonts w:ascii="Times New Roman" w:eastAsia="Calibri" w:hAnsi="Times New Roman"/>
          <w:i/>
        </w:rPr>
        <w:t>Borrelia</w:t>
      </w:r>
      <w:proofErr w:type="spellEnd"/>
      <w:r w:rsidRPr="00696BF0">
        <w:rPr>
          <w:rFonts w:ascii="Times New Roman" w:eastAsia="Calibri" w:hAnsi="Times New Roman"/>
          <w:i/>
        </w:rPr>
        <w:t xml:space="preserve">, </w:t>
      </w:r>
      <w:proofErr w:type="spellStart"/>
      <w:r w:rsidRPr="00696BF0">
        <w:rPr>
          <w:rFonts w:ascii="Times New Roman" w:eastAsia="Calibri" w:hAnsi="Times New Roman"/>
          <w:i/>
        </w:rPr>
        <w:t>Rickettsia</w:t>
      </w:r>
      <w:proofErr w:type="spellEnd"/>
      <w:r w:rsidRPr="00696BF0">
        <w:rPr>
          <w:rFonts w:ascii="Times New Roman" w:eastAsia="Calibri" w:hAnsi="Times New Roman"/>
          <w:i/>
        </w:rPr>
        <w:t xml:space="preserve"> i </w:t>
      </w:r>
      <w:proofErr w:type="spellStart"/>
      <w:r w:rsidRPr="00696BF0">
        <w:rPr>
          <w:rFonts w:ascii="Times New Roman" w:eastAsia="Calibri" w:hAnsi="Times New Roman"/>
          <w:i/>
        </w:rPr>
        <w:t>Francisella</w:t>
      </w:r>
      <w:proofErr w:type="spellEnd"/>
      <w:r w:rsidRPr="00696BF0">
        <w:rPr>
          <w:rFonts w:ascii="Times New Roman" w:eastAsia="Calibri" w:hAnsi="Times New Roman"/>
        </w:rPr>
        <w:t xml:space="preserve">, </w:t>
      </w:r>
      <w:proofErr w:type="spellStart"/>
      <w:r w:rsidRPr="00696BF0">
        <w:rPr>
          <w:rFonts w:ascii="Times New Roman" w:eastAsia="Calibri" w:hAnsi="Times New Roman"/>
        </w:rPr>
        <w:t>arbovirusi</w:t>
      </w:r>
      <w:proofErr w:type="spellEnd"/>
      <w:r w:rsidRPr="00696BF0">
        <w:rPr>
          <w:rFonts w:ascii="Times New Roman" w:eastAsia="Calibri" w:hAnsi="Times New Roman"/>
        </w:rPr>
        <w:t xml:space="preserve"> iz roda </w:t>
      </w:r>
      <w:proofErr w:type="spellStart"/>
      <w:r w:rsidRPr="00696BF0">
        <w:rPr>
          <w:rFonts w:ascii="Times New Roman" w:eastAsia="Calibri" w:hAnsi="Times New Roman"/>
        </w:rPr>
        <w:t>flavivirusa</w:t>
      </w:r>
      <w:proofErr w:type="spellEnd"/>
      <w:r w:rsidRPr="00696BF0">
        <w:rPr>
          <w:rFonts w:ascii="Times New Roman" w:eastAsia="Calibri" w:hAnsi="Times New Roman"/>
        </w:rPr>
        <w:t>)</w:t>
      </w:r>
    </w:p>
    <w:p w14:paraId="0A967A66" w14:textId="77777777" w:rsidR="00254BE7" w:rsidRPr="00696BF0" w:rsidRDefault="00254BE7" w:rsidP="00254BE7">
      <w:pPr>
        <w:pStyle w:val="Odlomakpopisa"/>
        <w:numPr>
          <w:ilvl w:val="0"/>
          <w:numId w:val="39"/>
        </w:numPr>
        <w:suppressAutoHyphens/>
        <w:spacing w:after="120" w:line="240" w:lineRule="auto"/>
        <w:jc w:val="both"/>
        <w:rPr>
          <w:rFonts w:ascii="Times New Roman" w:hAnsi="Times New Roman"/>
        </w:rPr>
      </w:pPr>
      <w:r w:rsidRPr="00696BF0">
        <w:rPr>
          <w:rFonts w:ascii="Times New Roman" w:eastAsia="Calibri" w:hAnsi="Times New Roman"/>
        </w:rPr>
        <w:t>Odrediti ulogu različitih vrsta krpelja te njihovih razvojnih oblika u prenošenju patogenih bakterija i parazita  sa divljih i domaćih životinja te kućnih ljubimaca na čovjeka</w:t>
      </w:r>
    </w:p>
    <w:p w14:paraId="49E2482A" w14:textId="77777777" w:rsidR="00254BE7" w:rsidRPr="00696BF0" w:rsidRDefault="00254BE7" w:rsidP="00254BE7">
      <w:pPr>
        <w:pStyle w:val="Odlomakpopisa"/>
        <w:numPr>
          <w:ilvl w:val="0"/>
          <w:numId w:val="39"/>
        </w:numPr>
        <w:suppressAutoHyphens/>
        <w:spacing w:after="120" w:line="240" w:lineRule="auto"/>
        <w:jc w:val="both"/>
        <w:rPr>
          <w:rFonts w:ascii="Times New Roman" w:hAnsi="Times New Roman"/>
        </w:rPr>
      </w:pPr>
      <w:r w:rsidRPr="00696BF0">
        <w:rPr>
          <w:rFonts w:ascii="Times New Roman" w:eastAsia="Calibri" w:hAnsi="Times New Roman"/>
          <w:bCs/>
        </w:rPr>
        <w:t>Izraditi bazu podataka o pojavnosti krpelja i navedenih mikroorganizama na pojedinim područjima.</w:t>
      </w:r>
    </w:p>
    <w:p w14:paraId="08F73F93" w14:textId="77777777" w:rsidR="00254BE7" w:rsidRPr="00696BF0" w:rsidRDefault="00254BE7" w:rsidP="00254BE7">
      <w:pPr>
        <w:pStyle w:val="Bezproreda"/>
        <w:jc w:val="both"/>
        <w:rPr>
          <w:rFonts w:ascii="Times New Roman" w:hAnsi="Times New Roman"/>
        </w:rPr>
      </w:pPr>
    </w:p>
    <w:p w14:paraId="104EB123" w14:textId="77777777" w:rsidR="00254BE7" w:rsidRPr="00696BF0" w:rsidRDefault="00254BE7" w:rsidP="00254BE7">
      <w:pPr>
        <w:pStyle w:val="Bezproreda"/>
        <w:rPr>
          <w:rFonts w:ascii="Times New Roman" w:hAnsi="Times New Roman"/>
        </w:rPr>
      </w:pPr>
      <w:r w:rsidRPr="00696BF0">
        <w:rPr>
          <w:rStyle w:val="bold"/>
          <w:rFonts w:ascii="Times New Roman" w:hAnsi="Times New Roman"/>
          <w:sz w:val="24"/>
          <w:szCs w:val="24"/>
        </w:rPr>
        <w:t>ŠTETNI GLODAVCI:</w:t>
      </w:r>
    </w:p>
    <w:p w14:paraId="35EE512D" w14:textId="77777777" w:rsidR="00254BE7" w:rsidRPr="00696BF0" w:rsidRDefault="00254BE7" w:rsidP="00254BE7">
      <w:pPr>
        <w:pStyle w:val="Bezproreda"/>
        <w:numPr>
          <w:ilvl w:val="0"/>
          <w:numId w:val="44"/>
        </w:numPr>
        <w:suppressAutoHyphens/>
        <w:rPr>
          <w:rFonts w:ascii="Times New Roman" w:hAnsi="Times New Roman"/>
        </w:rPr>
      </w:pPr>
      <w:r w:rsidRPr="00696BF0">
        <w:rPr>
          <w:rFonts w:ascii="Times New Roman" w:hAnsi="Times New Roman"/>
          <w:sz w:val="24"/>
          <w:szCs w:val="24"/>
        </w:rPr>
        <w:t>crni štakor (</w:t>
      </w:r>
      <w:proofErr w:type="spellStart"/>
      <w:r w:rsidRPr="00696BF0">
        <w:rPr>
          <w:rStyle w:val="kurziv"/>
          <w:rFonts w:ascii="Times New Roman" w:hAnsi="Times New Roman"/>
          <w:i/>
          <w:sz w:val="24"/>
          <w:szCs w:val="24"/>
        </w:rPr>
        <w:t>Rattus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rattus</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Linne</w:t>
      </w:r>
      <w:proofErr w:type="spellEnd"/>
    </w:p>
    <w:p w14:paraId="12ACED70" w14:textId="77777777" w:rsidR="00254BE7" w:rsidRPr="00696BF0" w:rsidRDefault="00254BE7" w:rsidP="00254BE7">
      <w:pPr>
        <w:pStyle w:val="Bezproreda"/>
        <w:numPr>
          <w:ilvl w:val="0"/>
          <w:numId w:val="44"/>
        </w:numPr>
        <w:suppressAutoHyphens/>
        <w:rPr>
          <w:rFonts w:ascii="Times New Roman" w:hAnsi="Times New Roman"/>
        </w:rPr>
      </w:pPr>
      <w:r w:rsidRPr="00696BF0">
        <w:rPr>
          <w:rFonts w:ascii="Times New Roman" w:hAnsi="Times New Roman"/>
          <w:sz w:val="24"/>
          <w:szCs w:val="24"/>
        </w:rPr>
        <w:t xml:space="preserve">štakor </w:t>
      </w:r>
      <w:proofErr w:type="spellStart"/>
      <w:r w:rsidRPr="00696BF0">
        <w:rPr>
          <w:rFonts w:ascii="Times New Roman" w:hAnsi="Times New Roman"/>
          <w:sz w:val="24"/>
          <w:szCs w:val="24"/>
        </w:rPr>
        <w:t>plodojed</w:t>
      </w:r>
      <w:proofErr w:type="spellEnd"/>
      <w:r w:rsidRPr="00696BF0">
        <w:rPr>
          <w:rFonts w:ascii="Times New Roman" w:hAnsi="Times New Roman"/>
          <w:sz w:val="24"/>
          <w:szCs w:val="24"/>
        </w:rPr>
        <w:t xml:space="preserve"> (</w:t>
      </w:r>
      <w:proofErr w:type="spellStart"/>
      <w:r w:rsidRPr="00696BF0">
        <w:rPr>
          <w:rStyle w:val="kurziv"/>
          <w:rFonts w:ascii="Times New Roman" w:hAnsi="Times New Roman"/>
          <w:i/>
          <w:sz w:val="24"/>
          <w:szCs w:val="24"/>
        </w:rPr>
        <w:t>Rattus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rattus</w:t>
      </w:r>
      <w:proofErr w:type="spellEnd"/>
      <w:r w:rsidRPr="00696BF0">
        <w:rPr>
          <w:rFonts w:ascii="Times New Roman" w:hAnsi="Times New Roman"/>
          <w:i/>
          <w:sz w:val="24"/>
          <w:szCs w:val="24"/>
        </w:rPr>
        <w:t xml:space="preserve"> var. </w:t>
      </w:r>
      <w:proofErr w:type="spellStart"/>
      <w:r w:rsidRPr="00696BF0">
        <w:rPr>
          <w:rStyle w:val="kurziv"/>
          <w:rFonts w:ascii="Times New Roman" w:hAnsi="Times New Roman"/>
          <w:i/>
          <w:sz w:val="24"/>
          <w:szCs w:val="24"/>
        </w:rPr>
        <w:t>frungivorus</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Linne</w:t>
      </w:r>
      <w:proofErr w:type="spellEnd"/>
    </w:p>
    <w:p w14:paraId="0F1D9D1C" w14:textId="77777777" w:rsidR="00254BE7" w:rsidRPr="00696BF0" w:rsidRDefault="00254BE7" w:rsidP="00254BE7">
      <w:pPr>
        <w:pStyle w:val="Bezproreda"/>
        <w:numPr>
          <w:ilvl w:val="0"/>
          <w:numId w:val="44"/>
        </w:numPr>
        <w:suppressAutoHyphens/>
        <w:rPr>
          <w:rFonts w:ascii="Times New Roman" w:hAnsi="Times New Roman"/>
        </w:rPr>
      </w:pPr>
      <w:r w:rsidRPr="00696BF0">
        <w:rPr>
          <w:rFonts w:ascii="Times New Roman" w:hAnsi="Times New Roman"/>
          <w:sz w:val="24"/>
          <w:szCs w:val="24"/>
        </w:rPr>
        <w:t>aleksandrijski štakor (</w:t>
      </w:r>
      <w:proofErr w:type="spellStart"/>
      <w:r w:rsidRPr="00696BF0">
        <w:rPr>
          <w:rStyle w:val="kurziv"/>
          <w:rFonts w:ascii="Times New Roman" w:hAnsi="Times New Roman"/>
          <w:i/>
          <w:sz w:val="24"/>
          <w:szCs w:val="24"/>
        </w:rPr>
        <w:t>Rattus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rattus</w:t>
      </w:r>
      <w:proofErr w:type="spellEnd"/>
      <w:r w:rsidRPr="00696BF0">
        <w:rPr>
          <w:rFonts w:ascii="Times New Roman" w:hAnsi="Times New Roman"/>
          <w:i/>
          <w:sz w:val="24"/>
          <w:szCs w:val="24"/>
        </w:rPr>
        <w:t xml:space="preserve"> var. </w:t>
      </w:r>
      <w:proofErr w:type="spellStart"/>
      <w:r w:rsidRPr="00696BF0">
        <w:rPr>
          <w:rStyle w:val="kurziv"/>
          <w:rFonts w:ascii="Times New Roman" w:hAnsi="Times New Roman"/>
          <w:i/>
          <w:sz w:val="24"/>
          <w:szCs w:val="24"/>
        </w:rPr>
        <w:t>alexandrinus</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Geoffr</w:t>
      </w:r>
      <w:proofErr w:type="spellEnd"/>
      <w:r w:rsidRPr="00696BF0">
        <w:rPr>
          <w:rFonts w:ascii="Times New Roman" w:hAnsi="Times New Roman"/>
          <w:sz w:val="24"/>
          <w:szCs w:val="24"/>
        </w:rPr>
        <w:t>.</w:t>
      </w:r>
    </w:p>
    <w:p w14:paraId="7E20F038" w14:textId="77777777" w:rsidR="00254BE7" w:rsidRPr="00696BF0" w:rsidRDefault="00254BE7" w:rsidP="00254BE7">
      <w:pPr>
        <w:pStyle w:val="Bezproreda"/>
        <w:numPr>
          <w:ilvl w:val="0"/>
          <w:numId w:val="44"/>
        </w:numPr>
        <w:suppressAutoHyphens/>
        <w:rPr>
          <w:rFonts w:ascii="Times New Roman" w:hAnsi="Times New Roman"/>
        </w:rPr>
      </w:pPr>
      <w:r w:rsidRPr="00696BF0">
        <w:rPr>
          <w:rFonts w:ascii="Times New Roman" w:hAnsi="Times New Roman"/>
          <w:sz w:val="24"/>
          <w:szCs w:val="24"/>
        </w:rPr>
        <w:t>sivi, smeđi ili kanalski ili štakor selac (</w:t>
      </w:r>
      <w:proofErr w:type="spellStart"/>
      <w:r w:rsidRPr="00696BF0">
        <w:rPr>
          <w:rStyle w:val="kurziv"/>
          <w:rFonts w:ascii="Times New Roman" w:hAnsi="Times New Roman"/>
          <w:i/>
          <w:sz w:val="24"/>
          <w:szCs w:val="24"/>
        </w:rPr>
        <w:t>Rattus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norvegicus</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Berkenhout</w:t>
      </w:r>
      <w:proofErr w:type="spellEnd"/>
    </w:p>
    <w:p w14:paraId="50AC8543" w14:textId="77777777" w:rsidR="00254BE7" w:rsidRPr="00696BF0" w:rsidRDefault="00254BE7" w:rsidP="00254BE7">
      <w:pPr>
        <w:pStyle w:val="Bezproreda"/>
        <w:numPr>
          <w:ilvl w:val="0"/>
          <w:numId w:val="44"/>
        </w:numPr>
        <w:suppressAutoHyphens/>
        <w:rPr>
          <w:rFonts w:ascii="Times New Roman" w:hAnsi="Times New Roman"/>
        </w:rPr>
      </w:pPr>
      <w:r w:rsidRPr="00696BF0">
        <w:rPr>
          <w:rFonts w:ascii="Times New Roman" w:hAnsi="Times New Roman"/>
          <w:sz w:val="24"/>
          <w:szCs w:val="24"/>
        </w:rPr>
        <w:t>kućni miš (</w:t>
      </w:r>
      <w:proofErr w:type="spellStart"/>
      <w:r w:rsidRPr="00696BF0">
        <w:rPr>
          <w:rStyle w:val="kurziv"/>
          <w:rFonts w:ascii="Times New Roman" w:hAnsi="Times New Roman"/>
          <w:i/>
          <w:sz w:val="24"/>
          <w:szCs w:val="24"/>
        </w:rPr>
        <w:t>Mus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musculus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musculus</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Linne</w:t>
      </w:r>
      <w:proofErr w:type="spellEnd"/>
    </w:p>
    <w:p w14:paraId="05812AFE" w14:textId="77777777" w:rsidR="00254BE7" w:rsidRPr="00696BF0" w:rsidRDefault="00254BE7" w:rsidP="00254BE7">
      <w:pPr>
        <w:pStyle w:val="Bezproreda"/>
        <w:numPr>
          <w:ilvl w:val="0"/>
          <w:numId w:val="44"/>
        </w:numPr>
        <w:suppressAutoHyphens/>
        <w:rPr>
          <w:rFonts w:ascii="Times New Roman" w:hAnsi="Times New Roman"/>
        </w:rPr>
      </w:pPr>
      <w:r w:rsidRPr="00696BF0">
        <w:rPr>
          <w:rFonts w:ascii="Times New Roman" w:hAnsi="Times New Roman"/>
          <w:sz w:val="24"/>
          <w:szCs w:val="24"/>
        </w:rPr>
        <w:t>kućni miš (</w:t>
      </w:r>
      <w:proofErr w:type="spellStart"/>
      <w:r w:rsidRPr="00696BF0">
        <w:rPr>
          <w:rStyle w:val="kurziv"/>
          <w:rFonts w:ascii="Times New Roman" w:hAnsi="Times New Roman"/>
          <w:i/>
          <w:sz w:val="24"/>
          <w:szCs w:val="24"/>
        </w:rPr>
        <w:t>Mus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musculus</w:t>
      </w:r>
      <w:proofErr w:type="spellEnd"/>
      <w:r w:rsidRPr="00696BF0">
        <w:rPr>
          <w:rStyle w:val="kurziv"/>
          <w:rFonts w:ascii="Times New Roman" w:hAnsi="Times New Roman"/>
          <w:i/>
          <w:sz w:val="24"/>
          <w:szCs w:val="24"/>
        </w:rPr>
        <w:t xml:space="preserve"> </w:t>
      </w:r>
      <w:proofErr w:type="spellStart"/>
      <w:r w:rsidRPr="00696BF0">
        <w:rPr>
          <w:rStyle w:val="kurziv"/>
          <w:rFonts w:ascii="Times New Roman" w:hAnsi="Times New Roman"/>
          <w:i/>
          <w:sz w:val="24"/>
          <w:szCs w:val="24"/>
        </w:rPr>
        <w:t>domesticus</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Linne</w:t>
      </w:r>
      <w:proofErr w:type="spellEnd"/>
    </w:p>
    <w:p w14:paraId="475B08F9" w14:textId="77777777" w:rsidR="00254BE7" w:rsidRPr="00696BF0" w:rsidRDefault="00254BE7" w:rsidP="00254BE7">
      <w:pPr>
        <w:pStyle w:val="Bezproreda"/>
        <w:numPr>
          <w:ilvl w:val="0"/>
          <w:numId w:val="44"/>
        </w:numPr>
        <w:suppressAutoHyphens/>
        <w:rPr>
          <w:rFonts w:ascii="Times New Roman" w:hAnsi="Times New Roman"/>
        </w:rPr>
      </w:pPr>
      <w:r w:rsidRPr="00696BF0">
        <w:rPr>
          <w:rFonts w:ascii="Times New Roman" w:hAnsi="Times New Roman"/>
          <w:sz w:val="24"/>
          <w:szCs w:val="24"/>
        </w:rPr>
        <w:t>drugi štetni glodavci (npr. poljski miš, voluharica) za koje postoji sumnja da prenose zarazne bolesti u objektima.</w:t>
      </w:r>
    </w:p>
    <w:p w14:paraId="0A7402DD" w14:textId="77777777" w:rsidR="00254BE7" w:rsidRPr="00696BF0" w:rsidRDefault="00254BE7" w:rsidP="00254BE7">
      <w:pPr>
        <w:pStyle w:val="Bezproreda"/>
        <w:rPr>
          <w:rFonts w:ascii="Times New Roman" w:hAnsi="Times New Roman"/>
          <w:sz w:val="24"/>
          <w:szCs w:val="24"/>
        </w:rPr>
      </w:pPr>
    </w:p>
    <w:p w14:paraId="1F9E99ED"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Epidemiološki značaj</w:t>
      </w:r>
      <w:r w:rsidRPr="00696BF0">
        <w:rPr>
          <w:rStyle w:val="bold"/>
          <w:rFonts w:ascii="Times New Roman" w:hAnsi="Times New Roman"/>
          <w:sz w:val="24"/>
          <w:szCs w:val="24"/>
        </w:rPr>
        <w:t xml:space="preserve">: </w:t>
      </w:r>
      <w:r w:rsidRPr="00696BF0">
        <w:rPr>
          <w:rFonts w:ascii="Times New Roman" w:hAnsi="Times New Roman"/>
          <w:sz w:val="24"/>
          <w:szCs w:val="24"/>
        </w:rPr>
        <w:t xml:space="preserve">Osim što su glodavci uzročnici velikih ekonomskih šteta koji uništavaju imovinu i zalihe hrane oni su rezervoar ili prijenosnik čitavog niza bolesti čovjeka kao što su: kuga, virusne </w:t>
      </w:r>
      <w:proofErr w:type="spellStart"/>
      <w:r w:rsidRPr="00696BF0">
        <w:rPr>
          <w:rFonts w:ascii="Times New Roman" w:hAnsi="Times New Roman"/>
          <w:sz w:val="24"/>
          <w:szCs w:val="24"/>
        </w:rPr>
        <w:t>hemoragijske</w:t>
      </w:r>
      <w:proofErr w:type="spellEnd"/>
      <w:r w:rsidRPr="00696BF0">
        <w:rPr>
          <w:rFonts w:ascii="Times New Roman" w:hAnsi="Times New Roman"/>
          <w:sz w:val="24"/>
          <w:szCs w:val="24"/>
        </w:rPr>
        <w:t xml:space="preserve"> groznice, </w:t>
      </w:r>
      <w:proofErr w:type="spellStart"/>
      <w:r w:rsidRPr="00696BF0">
        <w:rPr>
          <w:rFonts w:ascii="Times New Roman" w:hAnsi="Times New Roman"/>
          <w:sz w:val="24"/>
          <w:szCs w:val="24"/>
        </w:rPr>
        <w:t>hemoragijska</w:t>
      </w:r>
      <w:proofErr w:type="spellEnd"/>
      <w:r w:rsidRPr="00696BF0">
        <w:rPr>
          <w:rFonts w:ascii="Times New Roman" w:hAnsi="Times New Roman"/>
          <w:sz w:val="24"/>
          <w:szCs w:val="24"/>
        </w:rPr>
        <w:t xml:space="preserve"> groznica s bubrežnim sindromom, </w:t>
      </w:r>
      <w:proofErr w:type="spellStart"/>
      <w:r w:rsidRPr="00696BF0">
        <w:rPr>
          <w:rFonts w:ascii="Times New Roman" w:hAnsi="Times New Roman"/>
          <w:sz w:val="24"/>
          <w:szCs w:val="24"/>
        </w:rPr>
        <w:t>leptospiroza</w:t>
      </w:r>
      <w:proofErr w:type="spellEnd"/>
      <w:r w:rsidRPr="00696BF0">
        <w:rPr>
          <w:rFonts w:ascii="Times New Roman" w:hAnsi="Times New Roman"/>
          <w:sz w:val="24"/>
          <w:szCs w:val="24"/>
        </w:rPr>
        <w:t xml:space="preserve">, tularemija, murini tifus, </w:t>
      </w:r>
      <w:proofErr w:type="spellStart"/>
      <w:r w:rsidRPr="00696BF0">
        <w:rPr>
          <w:rFonts w:ascii="Times New Roman" w:hAnsi="Times New Roman"/>
          <w:sz w:val="24"/>
          <w:szCs w:val="24"/>
        </w:rPr>
        <w:t>toksoplazmoza</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tripanosomijaza</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lišmanijaza</w:t>
      </w:r>
      <w:proofErr w:type="spellEnd"/>
      <w:r w:rsidRPr="00696BF0">
        <w:rPr>
          <w:rFonts w:ascii="Times New Roman" w:hAnsi="Times New Roman"/>
          <w:sz w:val="24"/>
          <w:szCs w:val="24"/>
        </w:rPr>
        <w:t xml:space="preserve">, </w:t>
      </w:r>
      <w:proofErr w:type="spellStart"/>
      <w:r w:rsidRPr="00696BF0">
        <w:rPr>
          <w:rFonts w:ascii="Times New Roman" w:hAnsi="Times New Roman"/>
          <w:sz w:val="24"/>
          <w:szCs w:val="24"/>
        </w:rPr>
        <w:t>salmoneloza</w:t>
      </w:r>
      <w:proofErr w:type="spellEnd"/>
      <w:r w:rsidRPr="00696BF0">
        <w:rPr>
          <w:rFonts w:ascii="Times New Roman" w:hAnsi="Times New Roman"/>
          <w:sz w:val="24"/>
          <w:szCs w:val="24"/>
        </w:rPr>
        <w:t xml:space="preserve">, trihineloza, bolest štakorskog ugriza – </w:t>
      </w:r>
      <w:proofErr w:type="spellStart"/>
      <w:r w:rsidRPr="00696BF0">
        <w:rPr>
          <w:rFonts w:ascii="Times New Roman" w:hAnsi="Times New Roman"/>
          <w:sz w:val="24"/>
          <w:szCs w:val="24"/>
        </w:rPr>
        <w:t>Sodoku</w:t>
      </w:r>
      <w:proofErr w:type="spellEnd"/>
      <w:r w:rsidRPr="00696BF0">
        <w:rPr>
          <w:rFonts w:ascii="Times New Roman" w:hAnsi="Times New Roman"/>
          <w:sz w:val="24"/>
          <w:szCs w:val="24"/>
        </w:rPr>
        <w:t>, bjesnoća itd.</w:t>
      </w:r>
    </w:p>
    <w:p w14:paraId="2283D112" w14:textId="77777777" w:rsidR="00254BE7" w:rsidRPr="00696BF0" w:rsidRDefault="00254BE7" w:rsidP="00254BE7">
      <w:pPr>
        <w:pStyle w:val="Bezproreda"/>
        <w:jc w:val="both"/>
        <w:rPr>
          <w:rFonts w:ascii="Times New Roman" w:hAnsi="Times New Roman"/>
          <w:sz w:val="24"/>
          <w:szCs w:val="24"/>
        </w:rPr>
      </w:pPr>
    </w:p>
    <w:p w14:paraId="35F86D51"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Cilj suzbijanja</w:t>
      </w:r>
      <w:r w:rsidRPr="00696BF0">
        <w:rPr>
          <w:rStyle w:val="bold"/>
          <w:rFonts w:ascii="Times New Roman" w:hAnsi="Times New Roman"/>
          <w:sz w:val="24"/>
          <w:szCs w:val="24"/>
        </w:rPr>
        <w:t xml:space="preserve"> štetnih glodavaca</w:t>
      </w:r>
      <w:r w:rsidRPr="00696BF0">
        <w:rPr>
          <w:rFonts w:ascii="Times New Roman" w:hAnsi="Times New Roman"/>
          <w:sz w:val="24"/>
          <w:szCs w:val="24"/>
        </w:rPr>
        <w:t xml:space="preserve"> je uklanjanje rizika od pojave i prijenosa zaraznih bolesti, uklanjanja ekonomskih i gospodarskih šteta koje nastaju uništavanjem i onečišćenjem hrane te sprečavanja kontaminacije površina, prostora i objekata iz članka 10. stavka 1. Zakona o zaštiti pučanstva od zaraznih bolesti. </w:t>
      </w:r>
    </w:p>
    <w:p w14:paraId="168684BC" w14:textId="77777777" w:rsidR="00254BE7" w:rsidRPr="00696BF0" w:rsidRDefault="00254BE7" w:rsidP="00254BE7">
      <w:pPr>
        <w:pStyle w:val="Bezproreda"/>
        <w:jc w:val="both"/>
        <w:rPr>
          <w:rFonts w:ascii="Times New Roman" w:hAnsi="Times New Roman"/>
          <w:sz w:val="24"/>
          <w:szCs w:val="24"/>
        </w:rPr>
      </w:pPr>
    </w:p>
    <w:p w14:paraId="419EDEA3"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Vrsta mjere</w:t>
      </w:r>
      <w:r w:rsidRPr="00696BF0">
        <w:rPr>
          <w:rStyle w:val="bold"/>
          <w:rFonts w:ascii="Times New Roman" w:hAnsi="Times New Roman"/>
          <w:sz w:val="24"/>
          <w:szCs w:val="24"/>
        </w:rPr>
        <w:t xml:space="preserve"> radi ostvarivanja cilja:</w:t>
      </w:r>
    </w:p>
    <w:p w14:paraId="06CFF1DA" w14:textId="77777777" w:rsidR="00254BE7" w:rsidRPr="00696BF0" w:rsidRDefault="00254BE7" w:rsidP="00254BE7">
      <w:pPr>
        <w:pStyle w:val="Bezproreda"/>
        <w:numPr>
          <w:ilvl w:val="0"/>
          <w:numId w:val="44"/>
        </w:numPr>
        <w:suppressAutoHyphens/>
        <w:jc w:val="both"/>
        <w:rPr>
          <w:rFonts w:ascii="Times New Roman" w:hAnsi="Times New Roman"/>
        </w:rPr>
      </w:pPr>
      <w:r w:rsidRPr="00696BF0">
        <w:rPr>
          <w:rFonts w:ascii="Times New Roman" w:hAnsi="Times New Roman"/>
          <w:sz w:val="24"/>
          <w:szCs w:val="24"/>
        </w:rPr>
        <w:t>preventivna deratizacija kao posebna mjera na površinama, u prostorima i objektima iz članka 10. stavka 1. Zakona o zaštiti pučanstva od zaraznih bolesti.</w:t>
      </w:r>
    </w:p>
    <w:p w14:paraId="727DFB7A" w14:textId="77777777" w:rsidR="00254BE7" w:rsidRPr="00696BF0" w:rsidRDefault="00254BE7" w:rsidP="00254BE7">
      <w:pPr>
        <w:pStyle w:val="Bezproreda"/>
        <w:jc w:val="both"/>
        <w:rPr>
          <w:rFonts w:ascii="Times New Roman" w:hAnsi="Times New Roman"/>
          <w:sz w:val="24"/>
          <w:szCs w:val="24"/>
        </w:rPr>
      </w:pPr>
    </w:p>
    <w:p w14:paraId="66257BDE"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Mjere deratizacije uključuju praćenje uvjeta za razvitak štetnih glodavaca, bilježenje pojava štetnih glodavaca, izlaganje zatrovanih meka (</w:t>
      </w:r>
      <w:proofErr w:type="spellStart"/>
      <w:r w:rsidRPr="00696BF0">
        <w:rPr>
          <w:rFonts w:ascii="Times New Roman" w:hAnsi="Times New Roman"/>
          <w:sz w:val="24"/>
          <w:szCs w:val="24"/>
        </w:rPr>
        <w:t>rodenticidima</w:t>
      </w:r>
      <w:proofErr w:type="spellEnd"/>
      <w:r w:rsidRPr="00696BF0">
        <w:rPr>
          <w:rFonts w:ascii="Times New Roman" w:hAnsi="Times New Roman"/>
          <w:sz w:val="24"/>
          <w:szCs w:val="24"/>
        </w:rPr>
        <w:t xml:space="preserve">), trajno praćenje stupnja </w:t>
      </w:r>
      <w:proofErr w:type="spellStart"/>
      <w:r w:rsidRPr="00696BF0">
        <w:rPr>
          <w:rFonts w:ascii="Times New Roman" w:hAnsi="Times New Roman"/>
          <w:sz w:val="24"/>
          <w:szCs w:val="24"/>
        </w:rPr>
        <w:t>infestacije</w:t>
      </w:r>
      <w:proofErr w:type="spellEnd"/>
      <w:r w:rsidRPr="00696BF0">
        <w:rPr>
          <w:rFonts w:ascii="Times New Roman" w:hAnsi="Times New Roman"/>
          <w:sz w:val="24"/>
          <w:szCs w:val="24"/>
        </w:rPr>
        <w:t xml:space="preserve"> te trajno poduzimanje svih ostalih mjera koje dovode do smanjenja broja glodavaca. Mjere deratizacije provode se u dvije sustavne akcije. Proljetna akcija deratizacije provodi se tijekom ožujka, travnja i svibnja, a jesenska akcija deratizacije provodi se tijekom rujna, listopada i studenog. Između dviju akcija deratizacije izvoditelji su dužni obavljati suzbijanje štakora prema pozivima građana, nalogu nadležne sanitarne inspekcije i na dojavu epidemiološke službe. </w:t>
      </w:r>
    </w:p>
    <w:p w14:paraId="470DD9ED"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Deratizacija se provodi primjenom mehaničkih, fizikalnih i kemijskih mjera.</w:t>
      </w:r>
    </w:p>
    <w:p w14:paraId="796E309C" w14:textId="77777777" w:rsidR="00254BE7" w:rsidRPr="00696BF0" w:rsidRDefault="00254BE7" w:rsidP="00254BE7">
      <w:pPr>
        <w:pStyle w:val="Bezproreda"/>
        <w:numPr>
          <w:ilvl w:val="6"/>
          <w:numId w:val="36"/>
        </w:numPr>
        <w:suppressAutoHyphens/>
        <w:ind w:left="426"/>
        <w:jc w:val="both"/>
        <w:rPr>
          <w:rFonts w:ascii="Times New Roman" w:hAnsi="Times New Roman"/>
        </w:rPr>
      </w:pPr>
      <w:r w:rsidRPr="00696BF0">
        <w:rPr>
          <w:rFonts w:ascii="Times New Roman" w:hAnsi="Times New Roman"/>
          <w:sz w:val="24"/>
          <w:szCs w:val="24"/>
        </w:rPr>
        <w:lastRenderedPageBreak/>
        <w:t>Mehaničke mjere podrazumijevaju redovito provođenje sanitarno - higijenskih mjera, ugradnju prepreka (mreža), uporabu lovki (</w:t>
      </w:r>
      <w:proofErr w:type="spellStart"/>
      <w:r w:rsidRPr="00696BF0">
        <w:rPr>
          <w:rFonts w:ascii="Times New Roman" w:hAnsi="Times New Roman"/>
          <w:sz w:val="24"/>
          <w:szCs w:val="24"/>
        </w:rPr>
        <w:t>živolovki</w:t>
      </w:r>
      <w:proofErr w:type="spellEnd"/>
      <w:r w:rsidRPr="00696BF0">
        <w:rPr>
          <w:rFonts w:ascii="Times New Roman" w:hAnsi="Times New Roman"/>
          <w:sz w:val="24"/>
          <w:szCs w:val="24"/>
        </w:rPr>
        <w:t xml:space="preserve"> ili </w:t>
      </w:r>
      <w:proofErr w:type="spellStart"/>
      <w:r w:rsidRPr="00696BF0">
        <w:rPr>
          <w:rFonts w:ascii="Times New Roman" w:hAnsi="Times New Roman"/>
          <w:sz w:val="24"/>
          <w:szCs w:val="24"/>
        </w:rPr>
        <w:t>mrtvolovki</w:t>
      </w:r>
      <w:proofErr w:type="spellEnd"/>
      <w:r w:rsidRPr="00696BF0">
        <w:rPr>
          <w:rFonts w:ascii="Times New Roman" w:hAnsi="Times New Roman"/>
          <w:sz w:val="24"/>
          <w:szCs w:val="24"/>
        </w:rPr>
        <w:t xml:space="preserve">), ljepljivih traka s ili bez </w:t>
      </w:r>
      <w:proofErr w:type="spellStart"/>
      <w:r w:rsidRPr="00696BF0">
        <w:rPr>
          <w:rFonts w:ascii="Times New Roman" w:hAnsi="Times New Roman"/>
          <w:sz w:val="24"/>
          <w:szCs w:val="24"/>
        </w:rPr>
        <w:t>atraktanata</w:t>
      </w:r>
      <w:proofErr w:type="spellEnd"/>
    </w:p>
    <w:p w14:paraId="134BD6DF" w14:textId="77777777" w:rsidR="00254BE7" w:rsidRPr="00696BF0" w:rsidRDefault="00254BE7" w:rsidP="00254BE7">
      <w:pPr>
        <w:pStyle w:val="Bezproreda"/>
        <w:numPr>
          <w:ilvl w:val="6"/>
          <w:numId w:val="36"/>
        </w:numPr>
        <w:suppressAutoHyphens/>
        <w:ind w:left="426"/>
        <w:jc w:val="both"/>
        <w:rPr>
          <w:rFonts w:ascii="Times New Roman" w:hAnsi="Times New Roman"/>
        </w:rPr>
      </w:pPr>
      <w:r w:rsidRPr="00696BF0">
        <w:rPr>
          <w:rFonts w:ascii="Times New Roman" w:hAnsi="Times New Roman"/>
          <w:sz w:val="24"/>
          <w:szCs w:val="24"/>
        </w:rPr>
        <w:t>Fizikalne mjere podrazumijevaju postupke uporabe ultrazvuka s ciljem sprječavanja ulaženja i zadržavanja štetnih glodavaca (zvuk, svjetlost, elektromagnetski valovi )</w:t>
      </w:r>
    </w:p>
    <w:p w14:paraId="5F7EE8C6" w14:textId="77777777" w:rsidR="00254BE7" w:rsidRPr="00696BF0" w:rsidRDefault="00254BE7" w:rsidP="00254BE7">
      <w:pPr>
        <w:pStyle w:val="Bezproreda"/>
        <w:numPr>
          <w:ilvl w:val="6"/>
          <w:numId w:val="36"/>
        </w:numPr>
        <w:suppressAutoHyphens/>
        <w:ind w:left="426"/>
        <w:jc w:val="both"/>
        <w:rPr>
          <w:rFonts w:ascii="Times New Roman" w:hAnsi="Times New Roman"/>
        </w:rPr>
      </w:pPr>
      <w:r w:rsidRPr="00696BF0">
        <w:rPr>
          <w:rFonts w:ascii="Times New Roman" w:hAnsi="Times New Roman"/>
          <w:sz w:val="24"/>
          <w:szCs w:val="24"/>
        </w:rPr>
        <w:t xml:space="preserve">Kemijske mjere podrazumijevaju uporabu </w:t>
      </w:r>
      <w:proofErr w:type="spellStart"/>
      <w:r w:rsidRPr="00696BF0">
        <w:rPr>
          <w:rFonts w:ascii="Times New Roman" w:hAnsi="Times New Roman"/>
          <w:sz w:val="24"/>
          <w:szCs w:val="24"/>
        </w:rPr>
        <w:t>rodenticida</w:t>
      </w:r>
      <w:proofErr w:type="spellEnd"/>
      <w:r w:rsidRPr="00696BF0">
        <w:rPr>
          <w:rFonts w:ascii="Times New Roman" w:hAnsi="Times New Roman"/>
          <w:sz w:val="24"/>
          <w:szCs w:val="24"/>
        </w:rPr>
        <w:t xml:space="preserve">, odnosno izlaganje zatrovanih mamaca tvorničkog pripravka s </w:t>
      </w:r>
      <w:proofErr w:type="spellStart"/>
      <w:r w:rsidRPr="00696BF0">
        <w:rPr>
          <w:rFonts w:ascii="Times New Roman" w:hAnsi="Times New Roman"/>
          <w:sz w:val="24"/>
          <w:szCs w:val="24"/>
        </w:rPr>
        <w:t>antikoagulantima</w:t>
      </w:r>
      <w:proofErr w:type="spellEnd"/>
      <w:r w:rsidRPr="00696BF0">
        <w:rPr>
          <w:rFonts w:ascii="Times New Roman" w:hAnsi="Times New Roman"/>
          <w:sz w:val="24"/>
          <w:szCs w:val="24"/>
        </w:rPr>
        <w:t xml:space="preserve"> I. i II. generacije s ciljem smanjenja ukupnog broja populacije štetnih glodavaca ispod praga štetnosti, zaustavljanja razmnožavanja ili potpunog uništenja nazočne populacije štetnih glodavaca.</w:t>
      </w:r>
    </w:p>
    <w:p w14:paraId="22B4E3E0" w14:textId="77777777" w:rsidR="00254BE7" w:rsidRPr="00696BF0" w:rsidRDefault="00254BE7" w:rsidP="00254BE7">
      <w:pPr>
        <w:pStyle w:val="Bezproreda"/>
        <w:numPr>
          <w:ilvl w:val="6"/>
          <w:numId w:val="36"/>
        </w:numPr>
        <w:suppressAutoHyphens/>
        <w:ind w:left="426"/>
        <w:jc w:val="both"/>
        <w:rPr>
          <w:rFonts w:ascii="Times New Roman" w:hAnsi="Times New Roman"/>
        </w:rPr>
      </w:pPr>
      <w:r w:rsidRPr="00696BF0">
        <w:rPr>
          <w:rFonts w:ascii="Times New Roman" w:hAnsi="Times New Roman"/>
          <w:sz w:val="24"/>
          <w:szCs w:val="24"/>
        </w:rPr>
        <w:t xml:space="preserve">Suzbijanje, točnije trovanje štetnih glodavaca kemijskim sredstvima, danas je najrašireniji i najčešće korišten način smanjenja populacije štakora i </w:t>
      </w:r>
      <w:proofErr w:type="spellStart"/>
      <w:r w:rsidRPr="00696BF0">
        <w:rPr>
          <w:rFonts w:ascii="Times New Roman" w:hAnsi="Times New Roman"/>
          <w:sz w:val="24"/>
          <w:szCs w:val="24"/>
        </w:rPr>
        <w:t>mišolikih</w:t>
      </w:r>
      <w:proofErr w:type="spellEnd"/>
      <w:r w:rsidRPr="00696BF0">
        <w:rPr>
          <w:rFonts w:ascii="Times New Roman" w:hAnsi="Times New Roman"/>
          <w:sz w:val="24"/>
          <w:szCs w:val="24"/>
        </w:rPr>
        <w:t xml:space="preserve"> glodavaca i zato se u praksi pojam deratizacije često izjednačuje samo s korištenjem, tj. izlaganjem otrova u obliku zatrovanih mamaca.</w:t>
      </w:r>
    </w:p>
    <w:p w14:paraId="1096CA17"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Stanje populacije štetnih glodavaca prate i sami korisnici objekata te dojavljuju ovlaštenom izvoditelju sve bitne promjene vezane uz štetne glodavce i postavljene kutije s mamcima. Sustavna deratizacija provodi se planiranjem kvartova koji započinju od središta prema periferiji ili obrnuto sistemom koncentričnih krugova. Paralelno sa provedbom deratizacije objekata i javnih površina provodi se i deratizacije kanalizacijske mreže. Općine i gradovi su dužne osigurati financijska sredstva za provođenje mjera preventivne deratizacije kao posebne mjere u rokovima propisanim ovim programom mjera najmanje u i oko stambenih objekata, na javnoprometnim i na javnim zelenim površinama (trgovima, parkovima, na obalama vodotoka) te deponijima otpada kako bi se osigurala cjelovitost i opravdala svrsishodnost provedenih mjera propisanih ovim programom mjera.</w:t>
      </w:r>
    </w:p>
    <w:p w14:paraId="03D3934D"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 xml:space="preserve">Odlukama o komunalnom redu za područje potrebno je obvezati: </w:t>
      </w:r>
    </w:p>
    <w:p w14:paraId="66C69443" w14:textId="77777777" w:rsidR="00254BE7" w:rsidRPr="00696BF0" w:rsidRDefault="00254BE7" w:rsidP="00254BE7">
      <w:pPr>
        <w:pStyle w:val="Bezproreda"/>
        <w:numPr>
          <w:ilvl w:val="0"/>
          <w:numId w:val="44"/>
        </w:numPr>
        <w:suppressAutoHyphens/>
        <w:jc w:val="both"/>
        <w:rPr>
          <w:rFonts w:ascii="Times New Roman" w:hAnsi="Times New Roman"/>
        </w:rPr>
      </w:pPr>
      <w:r w:rsidRPr="00696BF0">
        <w:rPr>
          <w:rFonts w:ascii="Times New Roman" w:hAnsi="Times New Roman"/>
          <w:sz w:val="24"/>
          <w:szCs w:val="24"/>
        </w:rPr>
        <w:t>sve građane, pravne i fizičke osobe koje obavljaju gospodarsku djelatnost na uklanjanja uvjeta u okolišu koji pogoduju razvoju i razmnožavanju štetnih glodavaca,</w:t>
      </w:r>
    </w:p>
    <w:p w14:paraId="6B32BD62" w14:textId="77777777" w:rsidR="00254BE7" w:rsidRPr="00696BF0" w:rsidRDefault="00254BE7" w:rsidP="00254BE7">
      <w:pPr>
        <w:pStyle w:val="Bezproreda"/>
        <w:numPr>
          <w:ilvl w:val="0"/>
          <w:numId w:val="44"/>
        </w:numPr>
        <w:suppressAutoHyphens/>
        <w:jc w:val="both"/>
        <w:rPr>
          <w:rFonts w:ascii="Times New Roman" w:hAnsi="Times New Roman"/>
        </w:rPr>
      </w:pPr>
      <w:r w:rsidRPr="00696BF0">
        <w:rPr>
          <w:rFonts w:ascii="Times New Roman" w:hAnsi="Times New Roman"/>
          <w:sz w:val="24"/>
          <w:szCs w:val="24"/>
        </w:rPr>
        <w:t xml:space="preserve">komunalnu organizaciju koje raspolažu sa spremnicima (kontejnerima, kantama) namijenjenima prikupljanju krutog komunalnog otpada kako bi spriječili hranjenje štetnih glodavaca na smeću i raznoraznim organskim otpacima zatvaranjem spremnika za smeće, primjerenom pohranom otpadaka, pravodobnim prijevozom, propisnim odlaganjem smeća (zatrpavanjem) te </w:t>
      </w:r>
      <w:proofErr w:type="spellStart"/>
      <w:r w:rsidRPr="00696BF0">
        <w:rPr>
          <w:rFonts w:ascii="Times New Roman" w:hAnsi="Times New Roman"/>
          <w:sz w:val="24"/>
          <w:szCs w:val="24"/>
        </w:rPr>
        <w:t>sanitacijom</w:t>
      </w:r>
      <w:proofErr w:type="spellEnd"/>
      <w:r w:rsidRPr="00696BF0">
        <w:rPr>
          <w:rFonts w:ascii="Times New Roman" w:hAnsi="Times New Roman"/>
          <w:sz w:val="24"/>
          <w:szCs w:val="24"/>
        </w:rPr>
        <w:t xml:space="preserve"> svekolikog ljudskog okoliša u što spada i uklanjanje izbačenih nakupina morskih trava na obalnom rubu, gnjilog voća ili organskih otpadaka nastalih u tijeku industrijske prerade,</w:t>
      </w:r>
    </w:p>
    <w:p w14:paraId="149839C9" w14:textId="77777777" w:rsidR="00254BE7" w:rsidRPr="00696BF0" w:rsidRDefault="00254BE7" w:rsidP="00254BE7">
      <w:pPr>
        <w:pStyle w:val="Bezproreda"/>
        <w:numPr>
          <w:ilvl w:val="0"/>
          <w:numId w:val="44"/>
        </w:numPr>
        <w:suppressAutoHyphens/>
        <w:jc w:val="both"/>
        <w:rPr>
          <w:rFonts w:ascii="Times New Roman" w:hAnsi="Times New Roman"/>
        </w:rPr>
      </w:pPr>
      <w:r w:rsidRPr="00696BF0">
        <w:rPr>
          <w:rFonts w:ascii="Times New Roman" w:hAnsi="Times New Roman"/>
          <w:sz w:val="24"/>
          <w:szCs w:val="24"/>
        </w:rPr>
        <w:t xml:space="preserve">na prijedlog  zavoda za javno zdravstvo treba propisati i poduzeti sve druge asanacijsko – </w:t>
      </w:r>
      <w:proofErr w:type="spellStart"/>
      <w:r w:rsidRPr="00696BF0">
        <w:rPr>
          <w:rFonts w:ascii="Times New Roman" w:hAnsi="Times New Roman"/>
          <w:sz w:val="24"/>
          <w:szCs w:val="24"/>
        </w:rPr>
        <w:t>sanitacijske</w:t>
      </w:r>
      <w:proofErr w:type="spellEnd"/>
      <w:r w:rsidRPr="00696BF0">
        <w:rPr>
          <w:rFonts w:ascii="Times New Roman" w:hAnsi="Times New Roman"/>
          <w:sz w:val="24"/>
          <w:szCs w:val="24"/>
        </w:rPr>
        <w:t xml:space="preserve"> mjere za koje se uoči potreba tijekom izvida a pogoduju stvaranju uvjeta za rast i razmnožavanje štetnih glodavaca.</w:t>
      </w:r>
    </w:p>
    <w:p w14:paraId="2EED9E20" w14:textId="77777777" w:rsidR="00254BE7" w:rsidRPr="00696BF0" w:rsidRDefault="00254BE7" w:rsidP="00254BE7">
      <w:pPr>
        <w:pStyle w:val="Bezproreda"/>
        <w:jc w:val="both"/>
        <w:rPr>
          <w:rFonts w:ascii="Times New Roman" w:hAnsi="Times New Roman"/>
          <w:sz w:val="24"/>
          <w:szCs w:val="24"/>
        </w:rPr>
      </w:pPr>
    </w:p>
    <w:p w14:paraId="6CD7FDC0"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 xml:space="preserve">OSTALI ŠTETNICI: </w:t>
      </w:r>
      <w:r w:rsidRPr="00696BF0">
        <w:rPr>
          <w:rStyle w:val="bold"/>
          <w:rFonts w:ascii="Times New Roman" w:hAnsi="Times New Roman"/>
          <w:sz w:val="24"/>
          <w:szCs w:val="24"/>
        </w:rPr>
        <w:t>NEVIDI (FLEBOTOMI, PAPATAČI), MUHE, BUHE, ŽOHARI, MRAVI I STJENICE</w:t>
      </w:r>
    </w:p>
    <w:p w14:paraId="352E9D92" w14:textId="77777777" w:rsidR="00254BE7" w:rsidRPr="00696BF0" w:rsidRDefault="00254BE7" w:rsidP="00254BE7">
      <w:pPr>
        <w:pStyle w:val="Bezproreda"/>
        <w:jc w:val="both"/>
        <w:rPr>
          <w:rFonts w:ascii="Times New Roman" w:hAnsi="Times New Roman"/>
          <w:sz w:val="24"/>
          <w:szCs w:val="24"/>
        </w:rPr>
      </w:pPr>
    </w:p>
    <w:p w14:paraId="585FB664"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Epidemiološki značaj</w:t>
      </w:r>
      <w:r w:rsidRPr="00696BF0">
        <w:rPr>
          <w:rStyle w:val="bold"/>
          <w:rFonts w:ascii="Times New Roman" w:hAnsi="Times New Roman"/>
          <w:sz w:val="24"/>
          <w:szCs w:val="24"/>
        </w:rPr>
        <w:t xml:space="preserve">: Mogu biti </w:t>
      </w:r>
      <w:r w:rsidRPr="00696BF0">
        <w:rPr>
          <w:rFonts w:ascii="Times New Roman" w:hAnsi="Times New Roman"/>
          <w:sz w:val="24"/>
          <w:szCs w:val="24"/>
        </w:rPr>
        <w:t>prijenosnici zaraznih bolesti ili</w:t>
      </w:r>
      <w:r w:rsidRPr="00696BF0">
        <w:rPr>
          <w:rStyle w:val="bold"/>
          <w:rFonts w:ascii="Times New Roman" w:hAnsi="Times New Roman"/>
          <w:sz w:val="24"/>
          <w:szCs w:val="24"/>
        </w:rPr>
        <w:t xml:space="preserve"> </w:t>
      </w:r>
      <w:r w:rsidRPr="00696BF0">
        <w:rPr>
          <w:rFonts w:ascii="Times New Roman" w:hAnsi="Times New Roman"/>
          <w:sz w:val="24"/>
          <w:szCs w:val="24"/>
        </w:rPr>
        <w:t>svojim ubodom izazivaju snažne alergijske reakcije na tijelu napadnutih osoba.</w:t>
      </w:r>
    </w:p>
    <w:p w14:paraId="6AE4F7B0" w14:textId="77777777" w:rsidR="00254BE7" w:rsidRPr="00696BF0" w:rsidRDefault="00254BE7" w:rsidP="00254BE7">
      <w:pPr>
        <w:pStyle w:val="Bezproreda"/>
        <w:jc w:val="both"/>
        <w:rPr>
          <w:rFonts w:ascii="Times New Roman" w:hAnsi="Times New Roman"/>
          <w:sz w:val="24"/>
          <w:szCs w:val="24"/>
        </w:rPr>
      </w:pPr>
    </w:p>
    <w:p w14:paraId="6CFF0136"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Cilj suzbijanja</w:t>
      </w:r>
      <w:r w:rsidRPr="00696BF0">
        <w:rPr>
          <w:rStyle w:val="bold"/>
          <w:rFonts w:ascii="Times New Roman" w:hAnsi="Times New Roman"/>
          <w:sz w:val="24"/>
          <w:szCs w:val="24"/>
        </w:rPr>
        <w:t xml:space="preserve">: </w:t>
      </w:r>
      <w:r w:rsidRPr="00696BF0">
        <w:rPr>
          <w:rFonts w:ascii="Times New Roman" w:hAnsi="Times New Roman"/>
          <w:sz w:val="24"/>
          <w:szCs w:val="24"/>
        </w:rPr>
        <w:t>sprečavanje prijenosa mikroorganizama i zaraznih bolesti pučanstva te sprečavanje uznemiravanja pučanstva tijekom obavljanja svakodnevnih aktivnosti i izazivanja alergija.</w:t>
      </w:r>
    </w:p>
    <w:p w14:paraId="0DDE7293" w14:textId="77777777" w:rsidR="00254BE7" w:rsidRPr="00696BF0" w:rsidRDefault="00254BE7" w:rsidP="00254BE7">
      <w:pPr>
        <w:pStyle w:val="Bezproreda"/>
        <w:jc w:val="both"/>
        <w:rPr>
          <w:rFonts w:ascii="Times New Roman" w:hAnsi="Times New Roman"/>
        </w:rPr>
      </w:pPr>
      <w:r w:rsidRPr="00696BF0">
        <w:rPr>
          <w:rStyle w:val="bold"/>
          <w:rFonts w:ascii="Times New Roman" w:hAnsi="Times New Roman"/>
          <w:sz w:val="24"/>
          <w:szCs w:val="24"/>
          <w:u w:val="single"/>
        </w:rPr>
        <w:t>Vrsta mjere</w:t>
      </w:r>
      <w:r w:rsidRPr="00696BF0">
        <w:rPr>
          <w:rStyle w:val="bold"/>
          <w:rFonts w:ascii="Times New Roman" w:hAnsi="Times New Roman"/>
          <w:sz w:val="24"/>
          <w:szCs w:val="24"/>
        </w:rPr>
        <w:t xml:space="preserve"> radi ostvarivanja cilja:</w:t>
      </w:r>
    </w:p>
    <w:p w14:paraId="29DE31EB" w14:textId="77777777" w:rsidR="00254BE7" w:rsidRPr="00696BF0" w:rsidRDefault="00254BE7" w:rsidP="00254BE7">
      <w:pPr>
        <w:pStyle w:val="Bezproreda"/>
        <w:jc w:val="both"/>
        <w:rPr>
          <w:rFonts w:ascii="Times New Roman" w:hAnsi="Times New Roman"/>
          <w:sz w:val="24"/>
          <w:szCs w:val="24"/>
        </w:rPr>
      </w:pPr>
    </w:p>
    <w:p w14:paraId="4C2DC6E8"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w:t>
      </w:r>
      <w:r w:rsidRPr="00696BF0">
        <w:rPr>
          <w:rFonts w:ascii="Times New Roman" w:eastAsia="Times New Roman" w:hAnsi="Times New Roman"/>
          <w:sz w:val="24"/>
          <w:szCs w:val="24"/>
        </w:rPr>
        <w:t xml:space="preserve"> </w:t>
      </w:r>
      <w:r w:rsidRPr="00696BF0">
        <w:rPr>
          <w:rFonts w:ascii="Times New Roman" w:hAnsi="Times New Roman"/>
          <w:sz w:val="24"/>
          <w:szCs w:val="24"/>
        </w:rPr>
        <w:t xml:space="preserve">preventivna dezinsekcija kao posebna mjera </w:t>
      </w:r>
      <w:r w:rsidRPr="00696BF0">
        <w:rPr>
          <w:rFonts w:ascii="Times New Roman" w:hAnsi="Times New Roman"/>
          <w:sz w:val="24"/>
          <w:szCs w:val="24"/>
          <w:u w:val="single"/>
        </w:rPr>
        <w:t xml:space="preserve">u slučaju pojačane </w:t>
      </w:r>
      <w:proofErr w:type="spellStart"/>
      <w:r w:rsidRPr="00696BF0">
        <w:rPr>
          <w:rFonts w:ascii="Times New Roman" w:hAnsi="Times New Roman"/>
          <w:sz w:val="24"/>
          <w:szCs w:val="24"/>
          <w:u w:val="single"/>
        </w:rPr>
        <w:t>infestacije</w:t>
      </w:r>
      <w:proofErr w:type="spellEnd"/>
    </w:p>
    <w:p w14:paraId="13349783" w14:textId="77777777" w:rsidR="00254BE7" w:rsidRPr="00696BF0" w:rsidRDefault="00254BE7" w:rsidP="00254BE7">
      <w:pPr>
        <w:pStyle w:val="Bezproreda"/>
        <w:jc w:val="both"/>
        <w:rPr>
          <w:rFonts w:ascii="Times New Roman" w:hAnsi="Times New Roman"/>
        </w:rPr>
      </w:pPr>
      <w:r w:rsidRPr="00696BF0">
        <w:rPr>
          <w:rFonts w:ascii="Times New Roman" w:hAnsi="Times New Roman"/>
          <w:sz w:val="24"/>
          <w:szCs w:val="24"/>
        </w:rPr>
        <w:t>–</w:t>
      </w:r>
      <w:r w:rsidRPr="00696BF0">
        <w:rPr>
          <w:rFonts w:ascii="Times New Roman" w:eastAsia="Times New Roman" w:hAnsi="Times New Roman"/>
          <w:sz w:val="24"/>
          <w:szCs w:val="24"/>
        </w:rPr>
        <w:t xml:space="preserve"> </w:t>
      </w:r>
      <w:r w:rsidRPr="00696BF0">
        <w:rPr>
          <w:rFonts w:ascii="Times New Roman" w:hAnsi="Times New Roman"/>
          <w:sz w:val="24"/>
          <w:szCs w:val="24"/>
        </w:rPr>
        <w:t xml:space="preserve">obvezatna preventivna dezinsekcija </w:t>
      </w:r>
      <w:r w:rsidRPr="00696BF0">
        <w:rPr>
          <w:rFonts w:ascii="Times New Roman" w:hAnsi="Times New Roman"/>
          <w:sz w:val="24"/>
          <w:szCs w:val="24"/>
          <w:u w:val="single"/>
        </w:rPr>
        <w:t>u slučaju pojave zarazne bolesti</w:t>
      </w:r>
      <w:r w:rsidRPr="00696BF0">
        <w:rPr>
          <w:rFonts w:ascii="Times New Roman" w:hAnsi="Times New Roman"/>
          <w:sz w:val="24"/>
          <w:szCs w:val="24"/>
        </w:rPr>
        <w:t>.</w:t>
      </w:r>
    </w:p>
    <w:p w14:paraId="63A53F46" w14:textId="77777777" w:rsidR="00254BE7" w:rsidRPr="00696BF0" w:rsidRDefault="00254BE7" w:rsidP="00254BE7">
      <w:pPr>
        <w:pStyle w:val="Bezproreda"/>
        <w:jc w:val="both"/>
        <w:rPr>
          <w:rFonts w:ascii="Times New Roman" w:hAnsi="Times New Roman"/>
          <w:sz w:val="24"/>
          <w:szCs w:val="24"/>
        </w:rPr>
      </w:pPr>
    </w:p>
    <w:p w14:paraId="55795398" w14:textId="77777777" w:rsidR="00254BE7" w:rsidRPr="00696BF0" w:rsidRDefault="00254BE7" w:rsidP="00254BE7">
      <w:pPr>
        <w:pStyle w:val="Bezproreda"/>
        <w:jc w:val="both"/>
        <w:rPr>
          <w:rFonts w:ascii="Times New Roman" w:hAnsi="Times New Roman"/>
          <w:sz w:val="24"/>
          <w:szCs w:val="24"/>
        </w:rPr>
      </w:pPr>
    </w:p>
    <w:p w14:paraId="2A88CF07" w14:textId="77777777" w:rsidR="00254BE7" w:rsidRPr="00696BF0" w:rsidRDefault="00254BE7" w:rsidP="00254BE7">
      <w:pPr>
        <w:pStyle w:val="t-9-8"/>
        <w:numPr>
          <w:ilvl w:val="0"/>
          <w:numId w:val="41"/>
        </w:numPr>
        <w:suppressAutoHyphens/>
        <w:spacing w:before="0" w:beforeAutospacing="0" w:after="0" w:afterAutospacing="0"/>
        <w:jc w:val="both"/>
      </w:pPr>
      <w:r w:rsidRPr="00696BF0">
        <w:rPr>
          <w:b/>
        </w:rPr>
        <w:t>Provođenja stručnog nadzora nadležnog Zavoda za javno zdravstvo nad provedbom DDD mjera kao posebnih mjera</w:t>
      </w:r>
    </w:p>
    <w:p w14:paraId="5D7B0D18" w14:textId="77777777" w:rsidR="00254BE7" w:rsidRPr="00696BF0" w:rsidRDefault="00254BE7" w:rsidP="00254BE7">
      <w:pPr>
        <w:shd w:val="clear" w:color="auto" w:fill="FFFFFF"/>
        <w:spacing w:before="280"/>
        <w:jc w:val="both"/>
        <w:rPr>
          <w:rFonts w:ascii="Times New Roman" w:hAnsi="Times New Roman"/>
        </w:rPr>
      </w:pPr>
      <w:r w:rsidRPr="00696BF0">
        <w:rPr>
          <w:rFonts w:ascii="Times New Roman" w:hAnsi="Times New Roman"/>
          <w:iCs/>
        </w:rPr>
        <w:t>Stručni nadzor</w:t>
      </w:r>
      <w:r w:rsidRPr="00696BF0">
        <w:rPr>
          <w:rFonts w:ascii="Times New Roman" w:hAnsi="Times New Roman"/>
        </w:rPr>
        <w:t xml:space="preserve"> nad provedbom obvezatne preventivne dezinsekcije i deratizacije provodi nadležni Zavod za javno zdravstvo temeljem članka 24. Zakona o zaštiti pučanstva od zaraznih bolesti (N. N. br. 79/07) na sljedeći način:</w:t>
      </w:r>
    </w:p>
    <w:p w14:paraId="54B22B7B" w14:textId="40239645" w:rsidR="00254BE7" w:rsidRPr="00696BF0" w:rsidRDefault="00254BE7" w:rsidP="00254BE7">
      <w:pPr>
        <w:numPr>
          <w:ilvl w:val="0"/>
          <w:numId w:val="33"/>
        </w:numPr>
        <w:shd w:val="clear" w:color="auto" w:fill="FFFFFF"/>
        <w:tabs>
          <w:tab w:val="clear" w:pos="4472"/>
          <w:tab w:val="num" w:pos="720"/>
        </w:tabs>
        <w:suppressAutoHyphens/>
        <w:spacing w:before="280"/>
        <w:ind w:left="720"/>
        <w:jc w:val="both"/>
        <w:rPr>
          <w:rFonts w:ascii="Times New Roman" w:hAnsi="Times New Roman"/>
        </w:rPr>
      </w:pPr>
      <w:r w:rsidRPr="00696BF0">
        <w:rPr>
          <w:rFonts w:ascii="Times New Roman" w:hAnsi="Times New Roman"/>
        </w:rPr>
        <w:t>Obveznik provođenja obvezatne preventivne dezinsekcije i deratizacije će obavijestiti nadležni Zavod za javno zdravstvo o odabranom izvođaču te o vrsti i opsegu mjera obvezatne preventivne dezinfekcije, dezinsekcije i deratizacije koju planira provesti tijekom 202</w:t>
      </w:r>
      <w:r w:rsidR="0067618F">
        <w:rPr>
          <w:rFonts w:ascii="Times New Roman" w:hAnsi="Times New Roman"/>
        </w:rPr>
        <w:t>5</w:t>
      </w:r>
      <w:r w:rsidRPr="00696BF0">
        <w:rPr>
          <w:rFonts w:ascii="Times New Roman" w:hAnsi="Times New Roman"/>
        </w:rPr>
        <w:t>. godine.</w:t>
      </w:r>
    </w:p>
    <w:p w14:paraId="523AFEC0" w14:textId="77777777" w:rsidR="00254BE7" w:rsidRPr="00696BF0" w:rsidRDefault="00254BE7" w:rsidP="00254BE7">
      <w:pPr>
        <w:numPr>
          <w:ilvl w:val="0"/>
          <w:numId w:val="33"/>
        </w:numPr>
        <w:shd w:val="clear" w:color="auto" w:fill="FFFFFF"/>
        <w:tabs>
          <w:tab w:val="clear" w:pos="4472"/>
          <w:tab w:val="num" w:pos="720"/>
        </w:tabs>
        <w:suppressAutoHyphens/>
        <w:ind w:left="720"/>
        <w:jc w:val="both"/>
        <w:rPr>
          <w:rFonts w:ascii="Times New Roman" w:hAnsi="Times New Roman"/>
        </w:rPr>
      </w:pPr>
      <w:r w:rsidRPr="00696BF0">
        <w:rPr>
          <w:rFonts w:ascii="Times New Roman" w:hAnsi="Times New Roman"/>
        </w:rPr>
        <w:t>Izvođač radova će provoditi mjere obvezatne preventivne dezinfekcije, dezinsekcije i deratizacije pridržavajući se u svemu donesenog Programa, a u skladu sa Zakonom i Pravilnicima.</w:t>
      </w:r>
    </w:p>
    <w:p w14:paraId="3C4BE943" w14:textId="77777777" w:rsidR="00254BE7" w:rsidRPr="00696BF0" w:rsidRDefault="00254BE7" w:rsidP="00254BE7">
      <w:pPr>
        <w:numPr>
          <w:ilvl w:val="0"/>
          <w:numId w:val="33"/>
        </w:numPr>
        <w:shd w:val="clear" w:color="auto" w:fill="FFFFFF"/>
        <w:tabs>
          <w:tab w:val="clear" w:pos="4472"/>
          <w:tab w:val="num" w:pos="720"/>
        </w:tabs>
        <w:suppressAutoHyphens/>
        <w:ind w:left="720"/>
        <w:jc w:val="both"/>
        <w:rPr>
          <w:rFonts w:ascii="Times New Roman" w:hAnsi="Times New Roman"/>
        </w:rPr>
      </w:pPr>
      <w:r w:rsidRPr="00696BF0">
        <w:rPr>
          <w:rFonts w:ascii="Times New Roman" w:hAnsi="Times New Roman"/>
        </w:rPr>
        <w:t xml:space="preserve">Izvođač će pravodobno (najmanje dva dana ranije) obavijestiti nadležni Zavod za javno zdravstvo o početku radova i dostaviti svoj operativni plan koji mora sadržavati termine izvršenja, vrste pesticida i njihove djelatne tvari, formulacije, podrijetlo i rok trajanja te popis lokaliteta na kojima će se radovi provesti. </w:t>
      </w:r>
    </w:p>
    <w:p w14:paraId="47407D31" w14:textId="77777777" w:rsidR="00254BE7" w:rsidRPr="00696BF0" w:rsidRDefault="00254BE7" w:rsidP="00254BE7">
      <w:pPr>
        <w:numPr>
          <w:ilvl w:val="0"/>
          <w:numId w:val="33"/>
        </w:numPr>
        <w:shd w:val="clear" w:color="auto" w:fill="FFFFFF"/>
        <w:tabs>
          <w:tab w:val="clear" w:pos="4472"/>
          <w:tab w:val="num" w:pos="720"/>
        </w:tabs>
        <w:suppressAutoHyphens/>
        <w:ind w:left="720"/>
        <w:jc w:val="both"/>
        <w:rPr>
          <w:rFonts w:ascii="Times New Roman" w:hAnsi="Times New Roman"/>
        </w:rPr>
      </w:pPr>
      <w:r w:rsidRPr="00696BF0">
        <w:rPr>
          <w:rFonts w:ascii="Times New Roman" w:hAnsi="Times New Roman"/>
        </w:rPr>
        <w:t>Prije početka radova sustavne deratizacije izvođač će obavijestiti pučanstvo o početku i predviđenom trajanju deratizacije putem: medija (lokalna radio-stanica, dnevni list) plakata istaknutih na vidnim mjestima.</w:t>
      </w:r>
    </w:p>
    <w:p w14:paraId="100F9014" w14:textId="77777777" w:rsidR="00254BE7" w:rsidRPr="00696BF0" w:rsidRDefault="00254BE7" w:rsidP="00254BE7">
      <w:pPr>
        <w:shd w:val="clear" w:color="auto" w:fill="FFFFFF"/>
        <w:spacing w:before="280"/>
        <w:jc w:val="both"/>
        <w:rPr>
          <w:rFonts w:ascii="Times New Roman" w:hAnsi="Times New Roman"/>
        </w:rPr>
      </w:pPr>
      <w:r w:rsidRPr="00696BF0">
        <w:rPr>
          <w:rFonts w:ascii="Times New Roman" w:hAnsi="Times New Roman"/>
        </w:rPr>
        <w:t xml:space="preserve">Izvođač radova dužan je voditi točnu </w:t>
      </w:r>
      <w:r w:rsidRPr="00696BF0">
        <w:rPr>
          <w:rFonts w:ascii="Times New Roman" w:hAnsi="Times New Roman"/>
          <w:iCs/>
        </w:rPr>
        <w:t>evidenciju</w:t>
      </w:r>
      <w:r w:rsidRPr="00696BF0">
        <w:rPr>
          <w:rFonts w:ascii="Times New Roman" w:hAnsi="Times New Roman"/>
        </w:rPr>
        <w:t xml:space="preserve"> o terminima izvođenja radova (početak, trajanje, završetak), obrađenim lokalitetima, vrsti i </w:t>
      </w:r>
      <w:proofErr w:type="spellStart"/>
      <w:r w:rsidRPr="00696BF0">
        <w:rPr>
          <w:rFonts w:ascii="Times New Roman" w:hAnsi="Times New Roman"/>
        </w:rPr>
        <w:t>koncetraciji</w:t>
      </w:r>
      <w:proofErr w:type="spellEnd"/>
      <w:r w:rsidRPr="00696BF0">
        <w:rPr>
          <w:rFonts w:ascii="Times New Roman" w:hAnsi="Times New Roman"/>
        </w:rPr>
        <w:t xml:space="preserve"> djelatnih tvari, formulacijama, metodi izlaganja </w:t>
      </w:r>
      <w:proofErr w:type="spellStart"/>
      <w:r w:rsidRPr="00696BF0">
        <w:rPr>
          <w:rFonts w:ascii="Times New Roman" w:hAnsi="Times New Roman"/>
        </w:rPr>
        <w:t>rodenticida</w:t>
      </w:r>
      <w:proofErr w:type="spellEnd"/>
      <w:r w:rsidRPr="00696BF0">
        <w:rPr>
          <w:rFonts w:ascii="Times New Roman" w:hAnsi="Times New Roman"/>
        </w:rPr>
        <w:t xml:space="preserve"> te o njihovoj ukupnoj potrošnji. Sukladno odredbama Zakona o zaštiti pučanstva od zaraznih bolesti i Pravilnika o načinu provedbe obvezatne dezinfekcije, dezinsekcije i deratizacije </w:t>
      </w:r>
      <w:r w:rsidRPr="00696BF0">
        <w:rPr>
          <w:rFonts w:ascii="Times New Roman" w:hAnsi="Times New Roman"/>
          <w:u w:val="single"/>
        </w:rPr>
        <w:t>stručni nadzor se financira iz sredstava općina, gradova, županija</w:t>
      </w:r>
      <w:r w:rsidRPr="00696BF0">
        <w:rPr>
          <w:rFonts w:ascii="Times New Roman" w:hAnsi="Times New Roman"/>
        </w:rPr>
        <w:t>, odnosno Grada Zagreba, korisnika objekta iz članka 10. stavka 1. Zakona o zaštiti pučanstva od zaraznih bolesti ili drugih obveznika provedbe mjera sukladno programu iz članka 5. ovoga Zakona.</w:t>
      </w:r>
    </w:p>
    <w:p w14:paraId="4017097C" w14:textId="77777777" w:rsidR="00254BE7" w:rsidRPr="00696BF0" w:rsidRDefault="00254BE7" w:rsidP="00254BE7">
      <w:pPr>
        <w:shd w:val="clear" w:color="auto" w:fill="FFFFFF"/>
        <w:spacing w:before="280"/>
        <w:jc w:val="both"/>
        <w:rPr>
          <w:rFonts w:ascii="Times New Roman" w:hAnsi="Times New Roman"/>
        </w:rPr>
      </w:pPr>
    </w:p>
    <w:p w14:paraId="4ED3B90E" w14:textId="77777777" w:rsidR="00254BE7" w:rsidRPr="00696BF0" w:rsidRDefault="00254BE7" w:rsidP="00254BE7">
      <w:pPr>
        <w:pStyle w:val="t-9-8"/>
        <w:numPr>
          <w:ilvl w:val="0"/>
          <w:numId w:val="41"/>
        </w:numPr>
        <w:suppressAutoHyphens/>
        <w:spacing w:before="0" w:beforeAutospacing="0" w:after="0" w:afterAutospacing="0"/>
        <w:jc w:val="both"/>
      </w:pPr>
      <w:r w:rsidRPr="00696BF0">
        <w:rPr>
          <w:b/>
        </w:rPr>
        <w:t>Način izrade provedbenih planova i operativnih planova, te izvješća o uspješnosti provedenih mjera</w:t>
      </w:r>
    </w:p>
    <w:p w14:paraId="2B6F3437" w14:textId="77777777" w:rsidR="00254BE7" w:rsidRPr="00696BF0" w:rsidRDefault="00254BE7" w:rsidP="00254BE7">
      <w:pPr>
        <w:pStyle w:val="t-9-8"/>
        <w:spacing w:after="0"/>
      </w:pPr>
      <w:r w:rsidRPr="00696BF0">
        <w:t>Zavod za javno zdravstvo izrađuje Provedbeni plan koji obvezno mora sadržavati:</w:t>
      </w:r>
    </w:p>
    <w:p w14:paraId="6432EB8F" w14:textId="77777777" w:rsidR="00254BE7" w:rsidRPr="00696BF0" w:rsidRDefault="00254BE7" w:rsidP="00254BE7">
      <w:pPr>
        <w:pStyle w:val="t-9-8"/>
        <w:numPr>
          <w:ilvl w:val="0"/>
          <w:numId w:val="35"/>
        </w:numPr>
        <w:suppressAutoHyphens/>
        <w:spacing w:before="280" w:beforeAutospacing="0" w:after="0" w:afterAutospacing="0"/>
        <w:jc w:val="both"/>
      </w:pPr>
      <w:r w:rsidRPr="00696BF0">
        <w:t>definirane uvjete za nositelje odobrenja za rad, tj. ovlaštene izvoditelje sukladno Zakonu o zaštiti pučanstva od zaraznih bolesti i Pravilniku o uvjetima kojima moraju udovoljavati pravne i fizičke osobe koje obavljaju djelatnost obvezatne dezinfekcije, dezinsekcije i deratizacije kao mjere za sprečavanje i suzbijanje zaraznih bolesti pučanstva,</w:t>
      </w:r>
    </w:p>
    <w:p w14:paraId="1083B507" w14:textId="77777777" w:rsidR="00254BE7" w:rsidRPr="00696BF0" w:rsidRDefault="00254BE7" w:rsidP="00254BE7">
      <w:pPr>
        <w:pStyle w:val="t-9-8"/>
        <w:numPr>
          <w:ilvl w:val="0"/>
          <w:numId w:val="35"/>
        </w:numPr>
        <w:suppressAutoHyphens/>
        <w:spacing w:before="0" w:beforeAutospacing="0" w:after="280" w:afterAutospacing="0"/>
        <w:jc w:val="both"/>
      </w:pPr>
      <w:r w:rsidRPr="00696BF0">
        <w:t>sastav ekipe izvoditelja,</w:t>
      </w:r>
    </w:p>
    <w:p w14:paraId="27C48C7C"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t>definirani uvjeti za opremu za rad,</w:t>
      </w:r>
    </w:p>
    <w:p w14:paraId="3A4E3AB4"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t xml:space="preserve">izrada i način korištenja jedinstvene dokumentacije koja će omogućiti ujednačenu registraciju svih </w:t>
      </w:r>
      <w:proofErr w:type="spellStart"/>
      <w:r w:rsidRPr="00696BF0">
        <w:rPr>
          <w:rFonts w:ascii="Times New Roman" w:hAnsi="Times New Roman"/>
        </w:rPr>
        <w:t>infestacija</w:t>
      </w:r>
      <w:proofErr w:type="spellEnd"/>
      <w:r w:rsidRPr="00696BF0">
        <w:rPr>
          <w:rFonts w:ascii="Times New Roman" w:hAnsi="Times New Roman"/>
        </w:rPr>
        <w:t xml:space="preserve"> na terenu, kao i pogodnosti za </w:t>
      </w:r>
      <w:proofErr w:type="spellStart"/>
      <w:r w:rsidRPr="00696BF0">
        <w:rPr>
          <w:rFonts w:ascii="Times New Roman" w:hAnsi="Times New Roman"/>
        </w:rPr>
        <w:t>infestaciju</w:t>
      </w:r>
      <w:proofErr w:type="spellEnd"/>
      <w:r w:rsidRPr="00696BF0">
        <w:rPr>
          <w:rFonts w:ascii="Times New Roman" w:hAnsi="Times New Roman"/>
        </w:rPr>
        <w:t xml:space="preserve"> u okolišu – izrada službenih dokumenta i izvješća,</w:t>
      </w:r>
    </w:p>
    <w:p w14:paraId="662ED412"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t xml:space="preserve">izboru aktivne tvari u </w:t>
      </w:r>
      <w:proofErr w:type="spellStart"/>
      <w:r w:rsidRPr="00696BF0">
        <w:rPr>
          <w:rFonts w:ascii="Times New Roman" w:hAnsi="Times New Roman"/>
        </w:rPr>
        <w:t>biocidnim</w:t>
      </w:r>
      <w:proofErr w:type="spellEnd"/>
      <w:r w:rsidRPr="00696BF0">
        <w:rPr>
          <w:rFonts w:ascii="Times New Roman" w:hAnsi="Times New Roman"/>
        </w:rPr>
        <w:t xml:space="preserve"> pripravcima,</w:t>
      </w:r>
    </w:p>
    <w:p w14:paraId="2D8A97B9"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t xml:space="preserve">detaljno propisane površine, prostori i objekti u općinama i gradovima na kojima će se provoditi suzbijanje, </w:t>
      </w:r>
    </w:p>
    <w:p w14:paraId="38EB5E3D"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t xml:space="preserve">način uklanjanja ostataka </w:t>
      </w:r>
      <w:proofErr w:type="spellStart"/>
      <w:r w:rsidRPr="00696BF0">
        <w:rPr>
          <w:rFonts w:ascii="Times New Roman" w:hAnsi="Times New Roman"/>
        </w:rPr>
        <w:t>biocidnih</w:t>
      </w:r>
      <w:proofErr w:type="spellEnd"/>
      <w:r w:rsidRPr="00696BF0">
        <w:rPr>
          <w:rFonts w:ascii="Times New Roman" w:hAnsi="Times New Roman"/>
        </w:rPr>
        <w:t xml:space="preserve"> pripravaka,</w:t>
      </w:r>
    </w:p>
    <w:p w14:paraId="388B0F52"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t>raspored, dinamika i rokovi provedbe mjera suzbijanja štetnika,</w:t>
      </w:r>
    </w:p>
    <w:p w14:paraId="49D7895E"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t xml:space="preserve">načine i sredstva </w:t>
      </w:r>
      <w:proofErr w:type="spellStart"/>
      <w:r w:rsidRPr="00696BF0">
        <w:rPr>
          <w:rFonts w:ascii="Times New Roman" w:hAnsi="Times New Roman"/>
        </w:rPr>
        <w:t>monitoriranja</w:t>
      </w:r>
      <w:proofErr w:type="spellEnd"/>
      <w:r w:rsidRPr="00696BF0">
        <w:rPr>
          <w:rFonts w:ascii="Times New Roman" w:hAnsi="Times New Roman"/>
        </w:rPr>
        <w:t>, tj. kontrole uspješnosti provedene mjere,</w:t>
      </w:r>
    </w:p>
    <w:p w14:paraId="6CBDA70C"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t>načina obavještavanja i suradnje izvoditelja s građanima,</w:t>
      </w:r>
    </w:p>
    <w:p w14:paraId="42BE77A3" w14:textId="77777777" w:rsidR="00254BE7" w:rsidRPr="00696BF0" w:rsidRDefault="00254BE7" w:rsidP="00254BE7">
      <w:pPr>
        <w:numPr>
          <w:ilvl w:val="0"/>
          <w:numId w:val="35"/>
        </w:numPr>
        <w:suppressAutoHyphens/>
        <w:jc w:val="both"/>
        <w:rPr>
          <w:rFonts w:ascii="Times New Roman" w:hAnsi="Times New Roman"/>
        </w:rPr>
      </w:pPr>
      <w:r w:rsidRPr="00696BF0">
        <w:rPr>
          <w:rFonts w:ascii="Times New Roman" w:hAnsi="Times New Roman"/>
        </w:rPr>
        <w:lastRenderedPageBreak/>
        <w:t>obveze izvoditelja te načina i rokova pismenog obavješćivanja stručnog i inspekcijskog nadzora o planu rada za svaki tjedan provedbe mjere, tj. Operativni plan.</w:t>
      </w:r>
    </w:p>
    <w:p w14:paraId="200080DB" w14:textId="77777777" w:rsidR="00254BE7" w:rsidRPr="00696BF0" w:rsidRDefault="00254BE7" w:rsidP="00254BE7">
      <w:pPr>
        <w:pStyle w:val="Bezproreda"/>
        <w:jc w:val="both"/>
        <w:rPr>
          <w:rFonts w:ascii="Times New Roman" w:eastAsia="Times New Roman" w:hAnsi="Times New Roman"/>
          <w:sz w:val="24"/>
          <w:szCs w:val="24"/>
        </w:rPr>
      </w:pPr>
    </w:p>
    <w:p w14:paraId="4E5C26D4" w14:textId="77777777" w:rsidR="00254BE7" w:rsidRPr="00696BF0" w:rsidRDefault="00254BE7" w:rsidP="00254BE7">
      <w:pPr>
        <w:pStyle w:val="Bezproreda"/>
        <w:jc w:val="both"/>
        <w:rPr>
          <w:rFonts w:ascii="Times New Roman" w:hAnsi="Times New Roman"/>
        </w:rPr>
      </w:pPr>
      <w:r w:rsidRPr="00696BF0">
        <w:rPr>
          <w:rFonts w:ascii="Times New Roman" w:eastAsia="Times New Roman" w:hAnsi="Times New Roman"/>
          <w:sz w:val="24"/>
          <w:szCs w:val="24"/>
        </w:rPr>
        <w:t xml:space="preserve">Ovlašteni izvoditelj izrađuje Operativni plan, tj. detaljno razrađenu organizaciju i raspored plana rada za svaki dan u tjednu provedbe mjere te u pisanom obliku najkasnije 3 do 7 dana prije početka akcije u idućem tjednu izvješćuje nadležni zavod za javno zdravstvo i nositelje Programa mjera. </w:t>
      </w:r>
    </w:p>
    <w:p w14:paraId="404A619E" w14:textId="77777777" w:rsidR="00254BE7" w:rsidRPr="00696BF0" w:rsidRDefault="00254BE7" w:rsidP="00254BE7">
      <w:pPr>
        <w:pStyle w:val="Bezproreda"/>
        <w:jc w:val="both"/>
        <w:rPr>
          <w:rFonts w:ascii="Times New Roman" w:hAnsi="Times New Roman"/>
        </w:rPr>
      </w:pPr>
      <w:r w:rsidRPr="00696BF0">
        <w:rPr>
          <w:rFonts w:ascii="Times New Roman" w:eastAsia="Times New Roman" w:hAnsi="Times New Roman"/>
          <w:sz w:val="24"/>
          <w:szCs w:val="24"/>
        </w:rPr>
        <w:t xml:space="preserve">Program mjera i Provedbeni plan obvezno trebaju biti sastavni dio natječajne dokumentacije, kako bi ovlašteni DDD izvoditelji mogli dostaviti kvalitetnu ponudu i kako bi mogao planirati detaljno razrađenu organizaciju i raspored plana rada za svaki dan u tjednu provedbe mjere na način i u rokovima utvrđenim Provedbenim planom te kako bi općenito ovlašteni izvoditelj mogao postupati sukladno zadanim smjernicama za rad. </w:t>
      </w:r>
    </w:p>
    <w:p w14:paraId="008FB2A2" w14:textId="77777777" w:rsidR="00254BE7" w:rsidRPr="00696BF0" w:rsidRDefault="00254BE7" w:rsidP="00254BE7">
      <w:pPr>
        <w:pStyle w:val="Bezproreda"/>
        <w:jc w:val="both"/>
        <w:rPr>
          <w:rFonts w:ascii="Times New Roman" w:hAnsi="Times New Roman"/>
        </w:rPr>
      </w:pPr>
      <w:r w:rsidRPr="00696BF0">
        <w:rPr>
          <w:rFonts w:ascii="Times New Roman" w:eastAsia="Times New Roman" w:hAnsi="Times New Roman"/>
          <w:sz w:val="24"/>
          <w:szCs w:val="24"/>
        </w:rPr>
        <w:t xml:space="preserve">Tijekom provedbe stručnog nadzora nadležni zavod za javno zdravstvo prikuplja i objedinjava izvješća o provedenim DDD mjerama kao posebnim mjerama u bazu podataka. </w:t>
      </w:r>
    </w:p>
    <w:p w14:paraId="23C4A83A" w14:textId="77777777" w:rsidR="00254BE7" w:rsidRPr="00696BF0" w:rsidRDefault="00254BE7" w:rsidP="00254BE7">
      <w:pPr>
        <w:pStyle w:val="Bezproreda"/>
        <w:jc w:val="both"/>
        <w:rPr>
          <w:rFonts w:ascii="Times New Roman" w:hAnsi="Times New Roman"/>
        </w:rPr>
      </w:pPr>
      <w:r w:rsidRPr="00696BF0">
        <w:rPr>
          <w:rFonts w:ascii="Times New Roman" w:eastAsia="Times New Roman" w:hAnsi="Times New Roman"/>
          <w:sz w:val="24"/>
          <w:szCs w:val="24"/>
        </w:rPr>
        <w:t xml:space="preserve">Zavod za javno zdravstvo izrađuju stručno izvješće s podacima o stupnju </w:t>
      </w:r>
      <w:proofErr w:type="spellStart"/>
      <w:r w:rsidRPr="00696BF0">
        <w:rPr>
          <w:rFonts w:ascii="Times New Roman" w:eastAsia="Times New Roman" w:hAnsi="Times New Roman"/>
          <w:sz w:val="24"/>
          <w:szCs w:val="24"/>
        </w:rPr>
        <w:t>infestacije</w:t>
      </w:r>
      <w:proofErr w:type="spellEnd"/>
      <w:r w:rsidRPr="00696BF0">
        <w:rPr>
          <w:rFonts w:ascii="Times New Roman" w:eastAsia="Times New Roman" w:hAnsi="Times New Roman"/>
          <w:sz w:val="24"/>
          <w:szCs w:val="24"/>
        </w:rPr>
        <w:t xml:space="preserve">, utrošku pesticida i stupnju pridržavanja propisanog programa rada određenog Programom mjera i Provedbenim planom i prijedloge za poboljšanje sanacije površina, prostora ili objekata te ga dostavlja načelniku ili gradonačelniku s elementima poboljšanja </w:t>
      </w:r>
      <w:proofErr w:type="spellStart"/>
      <w:r w:rsidRPr="00696BF0">
        <w:rPr>
          <w:rFonts w:ascii="Times New Roman" w:eastAsia="Times New Roman" w:hAnsi="Times New Roman"/>
          <w:sz w:val="24"/>
          <w:szCs w:val="24"/>
        </w:rPr>
        <w:t>sanitacije</w:t>
      </w:r>
      <w:proofErr w:type="spellEnd"/>
      <w:r w:rsidRPr="00696BF0">
        <w:rPr>
          <w:rFonts w:ascii="Times New Roman" w:eastAsia="Times New Roman" w:hAnsi="Times New Roman"/>
          <w:sz w:val="24"/>
          <w:szCs w:val="24"/>
        </w:rPr>
        <w:t xml:space="preserve"> prostora u budućnosti najkasnije. Na temelju analize prikupljenih podataka o obvezatnoj DDD kao posebnoj mjeri nadležni zavod za javno zdravstvo mora izraditi Program mjera i Provedbeni plan za sljedeću godinu sukladno Odluci o obvezatnoj DDD mjeri kao posebnoj mjeri i predložiti ga načelniku ili gradonačelniku.</w:t>
      </w:r>
    </w:p>
    <w:p w14:paraId="4A767577" w14:textId="77777777" w:rsidR="00254BE7" w:rsidRPr="00696BF0" w:rsidRDefault="00254BE7" w:rsidP="00254BE7">
      <w:pPr>
        <w:pStyle w:val="Bezproreda"/>
        <w:jc w:val="both"/>
        <w:rPr>
          <w:rFonts w:ascii="Times New Roman" w:eastAsia="Times New Roman" w:hAnsi="Times New Roman"/>
          <w:sz w:val="24"/>
          <w:szCs w:val="24"/>
        </w:rPr>
      </w:pPr>
    </w:p>
    <w:p w14:paraId="3D8524A5" w14:textId="77777777" w:rsidR="00254BE7" w:rsidRPr="00696BF0" w:rsidRDefault="00254BE7" w:rsidP="00254BE7">
      <w:pPr>
        <w:pStyle w:val="Bezproreda"/>
        <w:jc w:val="both"/>
        <w:rPr>
          <w:rFonts w:ascii="Times New Roman" w:eastAsia="Times New Roman" w:hAnsi="Times New Roman"/>
          <w:sz w:val="24"/>
          <w:szCs w:val="24"/>
        </w:rPr>
      </w:pPr>
    </w:p>
    <w:p w14:paraId="37DB97F9" w14:textId="77777777" w:rsidR="00254BE7" w:rsidRPr="00696BF0" w:rsidRDefault="00254BE7" w:rsidP="00254BE7">
      <w:pPr>
        <w:pStyle w:val="Bezproreda"/>
        <w:jc w:val="both"/>
        <w:rPr>
          <w:rFonts w:ascii="Times New Roman" w:eastAsia="Times New Roman" w:hAnsi="Times New Roman"/>
          <w:sz w:val="24"/>
          <w:szCs w:val="24"/>
        </w:rPr>
      </w:pPr>
    </w:p>
    <w:p w14:paraId="7E61F09D" w14:textId="77777777" w:rsidR="00254BE7" w:rsidRPr="00696BF0" w:rsidRDefault="00254BE7" w:rsidP="00254BE7">
      <w:pPr>
        <w:pStyle w:val="Bezproreda"/>
        <w:jc w:val="both"/>
        <w:rPr>
          <w:rFonts w:ascii="Times New Roman" w:hAnsi="Times New Roman"/>
          <w:sz w:val="24"/>
          <w:szCs w:val="24"/>
        </w:rPr>
      </w:pPr>
    </w:p>
    <w:p w14:paraId="0E58A9FB" w14:textId="77777777" w:rsidR="00254BE7" w:rsidRPr="00696BF0" w:rsidRDefault="00254BE7" w:rsidP="00254BE7">
      <w:pPr>
        <w:pStyle w:val="Bezproreda"/>
        <w:jc w:val="both"/>
        <w:rPr>
          <w:rFonts w:ascii="Times New Roman" w:hAnsi="Times New Roman"/>
        </w:rPr>
      </w:pPr>
      <w:r w:rsidRPr="00696BF0">
        <w:rPr>
          <w:rFonts w:ascii="Times New Roman" w:eastAsia="Times New Roman" w:hAnsi="Times New Roman"/>
          <w:sz w:val="24"/>
          <w:szCs w:val="24"/>
        </w:rPr>
        <w:t xml:space="preserve">           </w:t>
      </w:r>
      <w:r w:rsidRPr="00696BF0">
        <w:rPr>
          <w:rFonts w:ascii="Times New Roman" w:hAnsi="Times New Roman"/>
          <w:sz w:val="24"/>
          <w:szCs w:val="24"/>
        </w:rPr>
        <w:t>Voditelj Odjela za DDD                                               Voditelj Službe za epidemiologiju</w:t>
      </w:r>
    </w:p>
    <w:p w14:paraId="7A7DA7DF" w14:textId="77777777" w:rsidR="00254BE7" w:rsidRPr="00696BF0" w:rsidRDefault="00254BE7" w:rsidP="00254BE7">
      <w:pPr>
        <w:pStyle w:val="Bezproreda"/>
        <w:jc w:val="both"/>
        <w:rPr>
          <w:rFonts w:ascii="Times New Roman" w:hAnsi="Times New Roman"/>
        </w:rPr>
      </w:pPr>
      <w:r w:rsidRPr="00696BF0">
        <w:rPr>
          <w:rFonts w:ascii="Times New Roman" w:eastAsia="Times New Roman" w:hAnsi="Times New Roman"/>
          <w:sz w:val="24"/>
          <w:szCs w:val="24"/>
        </w:rPr>
        <w:t xml:space="preserve">     </w:t>
      </w:r>
      <w:r w:rsidRPr="00696BF0">
        <w:rPr>
          <w:rFonts w:ascii="Times New Roman" w:hAnsi="Times New Roman"/>
          <w:sz w:val="24"/>
          <w:szCs w:val="24"/>
        </w:rPr>
        <w:t>dr. sc. Nediljko Landeka, dipl. ing.                                                Jasna Valić, dr. med.</w:t>
      </w:r>
    </w:p>
    <w:p w14:paraId="419DFDDD" w14:textId="77777777" w:rsidR="00254BE7" w:rsidRPr="00696BF0" w:rsidRDefault="00254BE7" w:rsidP="00254BE7">
      <w:pPr>
        <w:pStyle w:val="Bezproreda"/>
        <w:jc w:val="both"/>
        <w:rPr>
          <w:rFonts w:ascii="Times New Roman" w:hAnsi="Times New Roman"/>
        </w:rPr>
      </w:pPr>
      <w:r w:rsidRPr="00696BF0">
        <w:rPr>
          <w:rFonts w:ascii="Times New Roman" w:eastAsia="Times New Roman" w:hAnsi="Times New Roman"/>
          <w:sz w:val="24"/>
          <w:szCs w:val="24"/>
        </w:rPr>
        <w:t xml:space="preserve">                                                                                                        </w:t>
      </w:r>
      <w:proofErr w:type="spellStart"/>
      <w:r w:rsidRPr="00696BF0">
        <w:rPr>
          <w:rFonts w:ascii="Times New Roman" w:hAnsi="Times New Roman"/>
          <w:sz w:val="24"/>
          <w:szCs w:val="24"/>
        </w:rPr>
        <w:t>spec</w:t>
      </w:r>
      <w:proofErr w:type="spellEnd"/>
      <w:r w:rsidRPr="00696BF0">
        <w:rPr>
          <w:rFonts w:ascii="Times New Roman" w:hAnsi="Times New Roman"/>
          <w:sz w:val="24"/>
          <w:szCs w:val="24"/>
        </w:rPr>
        <w:t>. epidemiolog</w:t>
      </w:r>
    </w:p>
    <w:p w14:paraId="6520D7D5" w14:textId="77777777" w:rsidR="00254BE7" w:rsidRPr="00696BF0" w:rsidRDefault="00254BE7" w:rsidP="00254BE7">
      <w:pPr>
        <w:jc w:val="right"/>
        <w:rPr>
          <w:rFonts w:ascii="Times New Roman" w:hAnsi="Times New Roman"/>
        </w:rPr>
      </w:pPr>
    </w:p>
    <w:p w14:paraId="3804EA56" w14:textId="77777777" w:rsidR="005B2596" w:rsidRPr="00696BF0" w:rsidRDefault="005B2596" w:rsidP="00672A02">
      <w:pPr>
        <w:jc w:val="right"/>
        <w:rPr>
          <w:rFonts w:ascii="Times New Roman" w:hAnsi="Times New Roman"/>
          <w:b/>
          <w:u w:val="single"/>
        </w:rPr>
      </w:pPr>
    </w:p>
    <w:p w14:paraId="2F9EA48F" w14:textId="77777777" w:rsidR="0089148B" w:rsidRPr="00696BF0" w:rsidRDefault="0089148B" w:rsidP="00672A02">
      <w:pPr>
        <w:jc w:val="right"/>
        <w:rPr>
          <w:rFonts w:ascii="Times New Roman" w:hAnsi="Times New Roman"/>
          <w:b/>
          <w:u w:val="single"/>
        </w:rPr>
      </w:pPr>
    </w:p>
    <w:p w14:paraId="741BC814" w14:textId="77777777" w:rsidR="0089148B" w:rsidRPr="00696BF0" w:rsidRDefault="0089148B" w:rsidP="00672A02">
      <w:pPr>
        <w:jc w:val="right"/>
        <w:rPr>
          <w:rFonts w:ascii="Times New Roman" w:hAnsi="Times New Roman"/>
          <w:b/>
          <w:u w:val="single"/>
        </w:rPr>
      </w:pPr>
    </w:p>
    <w:p w14:paraId="68D7A811" w14:textId="77777777" w:rsidR="0089148B" w:rsidRPr="00696BF0" w:rsidRDefault="0089148B" w:rsidP="00672A02">
      <w:pPr>
        <w:jc w:val="right"/>
        <w:rPr>
          <w:rFonts w:ascii="Times New Roman" w:hAnsi="Times New Roman"/>
          <w:b/>
          <w:u w:val="single"/>
        </w:rPr>
      </w:pPr>
    </w:p>
    <w:p w14:paraId="3457774F" w14:textId="77777777" w:rsidR="0089148B" w:rsidRPr="00696BF0" w:rsidRDefault="0089148B" w:rsidP="00672A02">
      <w:pPr>
        <w:jc w:val="right"/>
        <w:rPr>
          <w:rFonts w:ascii="Times New Roman" w:hAnsi="Times New Roman"/>
          <w:b/>
          <w:u w:val="single"/>
        </w:rPr>
      </w:pPr>
    </w:p>
    <w:p w14:paraId="1A88D117" w14:textId="77777777" w:rsidR="0089148B" w:rsidRPr="00696BF0" w:rsidRDefault="0089148B" w:rsidP="00672A02">
      <w:pPr>
        <w:jc w:val="right"/>
        <w:rPr>
          <w:rFonts w:ascii="Times New Roman" w:hAnsi="Times New Roman"/>
          <w:b/>
          <w:u w:val="single"/>
        </w:rPr>
      </w:pPr>
    </w:p>
    <w:p w14:paraId="0DCA2C76" w14:textId="77777777" w:rsidR="0089148B" w:rsidRPr="00696BF0" w:rsidRDefault="0089148B" w:rsidP="00672A02">
      <w:pPr>
        <w:jc w:val="right"/>
        <w:rPr>
          <w:rFonts w:ascii="Times New Roman" w:hAnsi="Times New Roman"/>
          <w:b/>
          <w:u w:val="single"/>
        </w:rPr>
      </w:pPr>
    </w:p>
    <w:p w14:paraId="20185AD3" w14:textId="77777777" w:rsidR="0089148B" w:rsidRPr="00696BF0" w:rsidRDefault="0089148B" w:rsidP="00672A02">
      <w:pPr>
        <w:jc w:val="right"/>
        <w:rPr>
          <w:rFonts w:ascii="Times New Roman" w:hAnsi="Times New Roman"/>
          <w:b/>
          <w:u w:val="single"/>
        </w:rPr>
      </w:pPr>
    </w:p>
    <w:p w14:paraId="61610DB8" w14:textId="77777777" w:rsidR="0089148B" w:rsidRPr="00696BF0" w:rsidRDefault="0089148B" w:rsidP="00672A02">
      <w:pPr>
        <w:jc w:val="right"/>
        <w:rPr>
          <w:rFonts w:ascii="Times New Roman" w:hAnsi="Times New Roman"/>
          <w:b/>
          <w:u w:val="single"/>
        </w:rPr>
      </w:pPr>
    </w:p>
    <w:p w14:paraId="6358271B" w14:textId="77777777" w:rsidR="0089148B" w:rsidRPr="00696BF0" w:rsidRDefault="0089148B" w:rsidP="00672A02">
      <w:pPr>
        <w:jc w:val="right"/>
        <w:rPr>
          <w:rFonts w:ascii="Times New Roman" w:hAnsi="Times New Roman"/>
          <w:b/>
          <w:u w:val="single"/>
        </w:rPr>
      </w:pPr>
    </w:p>
    <w:p w14:paraId="47E119CA" w14:textId="757A0532" w:rsidR="0089148B" w:rsidRDefault="0089148B" w:rsidP="00672A02">
      <w:pPr>
        <w:jc w:val="right"/>
        <w:rPr>
          <w:rFonts w:ascii="Times New Roman" w:hAnsi="Times New Roman"/>
          <w:b/>
          <w:u w:val="single"/>
        </w:rPr>
      </w:pPr>
    </w:p>
    <w:p w14:paraId="65263E5B" w14:textId="0733182E" w:rsidR="0067618F" w:rsidRDefault="0067618F" w:rsidP="00672A02">
      <w:pPr>
        <w:jc w:val="right"/>
        <w:rPr>
          <w:rFonts w:ascii="Times New Roman" w:hAnsi="Times New Roman"/>
          <w:b/>
          <w:u w:val="single"/>
        </w:rPr>
      </w:pPr>
    </w:p>
    <w:p w14:paraId="4E335E7F" w14:textId="23BD1A69" w:rsidR="0067618F" w:rsidRDefault="0067618F" w:rsidP="00672A02">
      <w:pPr>
        <w:jc w:val="right"/>
        <w:rPr>
          <w:rFonts w:ascii="Times New Roman" w:hAnsi="Times New Roman"/>
          <w:b/>
          <w:u w:val="single"/>
        </w:rPr>
      </w:pPr>
    </w:p>
    <w:p w14:paraId="28AAF3AE" w14:textId="41532344" w:rsidR="0067618F" w:rsidRDefault="0067618F" w:rsidP="00672A02">
      <w:pPr>
        <w:jc w:val="right"/>
        <w:rPr>
          <w:rFonts w:ascii="Times New Roman" w:hAnsi="Times New Roman"/>
          <w:b/>
          <w:u w:val="single"/>
        </w:rPr>
      </w:pPr>
    </w:p>
    <w:p w14:paraId="2D7CC55D" w14:textId="26AC5C93" w:rsidR="0067618F" w:rsidRDefault="0067618F" w:rsidP="00672A02">
      <w:pPr>
        <w:jc w:val="right"/>
        <w:rPr>
          <w:rFonts w:ascii="Times New Roman" w:hAnsi="Times New Roman"/>
          <w:b/>
          <w:u w:val="single"/>
        </w:rPr>
      </w:pPr>
    </w:p>
    <w:p w14:paraId="3D683A6F" w14:textId="629695A7" w:rsidR="0067618F" w:rsidRDefault="0067618F" w:rsidP="00672A02">
      <w:pPr>
        <w:jc w:val="right"/>
        <w:rPr>
          <w:rFonts w:ascii="Times New Roman" w:hAnsi="Times New Roman"/>
          <w:b/>
          <w:u w:val="single"/>
        </w:rPr>
      </w:pPr>
    </w:p>
    <w:p w14:paraId="45F825FF" w14:textId="5BD68AEA" w:rsidR="0067618F" w:rsidRDefault="0067618F" w:rsidP="00672A02">
      <w:pPr>
        <w:jc w:val="right"/>
        <w:rPr>
          <w:rFonts w:ascii="Times New Roman" w:hAnsi="Times New Roman"/>
          <w:b/>
          <w:u w:val="single"/>
        </w:rPr>
      </w:pPr>
    </w:p>
    <w:p w14:paraId="509C26B2" w14:textId="77777777" w:rsidR="0067618F" w:rsidRPr="00696BF0" w:rsidRDefault="0067618F" w:rsidP="00672A02">
      <w:pPr>
        <w:jc w:val="right"/>
        <w:rPr>
          <w:rFonts w:ascii="Times New Roman" w:hAnsi="Times New Roman"/>
          <w:b/>
          <w:u w:val="single"/>
        </w:rPr>
      </w:pPr>
    </w:p>
    <w:p w14:paraId="21A73233" w14:textId="7D91609E" w:rsidR="0089148B" w:rsidRDefault="0089148B" w:rsidP="00672A02">
      <w:pPr>
        <w:jc w:val="right"/>
        <w:rPr>
          <w:rFonts w:ascii="Times New Roman" w:hAnsi="Times New Roman"/>
          <w:b/>
          <w:u w:val="single"/>
        </w:rPr>
      </w:pPr>
    </w:p>
    <w:p w14:paraId="4D348EB9" w14:textId="74543CD3" w:rsidR="0067618F" w:rsidRDefault="0067618F" w:rsidP="00672A02">
      <w:pPr>
        <w:jc w:val="right"/>
        <w:rPr>
          <w:rFonts w:ascii="Times New Roman" w:hAnsi="Times New Roman"/>
          <w:b/>
          <w:u w:val="single"/>
        </w:rPr>
      </w:pPr>
    </w:p>
    <w:p w14:paraId="5EAE60E3" w14:textId="62C7D694" w:rsidR="0067618F" w:rsidRDefault="0067618F" w:rsidP="00672A02">
      <w:pPr>
        <w:jc w:val="right"/>
        <w:rPr>
          <w:rFonts w:ascii="Times New Roman" w:hAnsi="Times New Roman"/>
          <w:b/>
          <w:u w:val="single"/>
        </w:rPr>
      </w:pPr>
    </w:p>
    <w:p w14:paraId="277FDE1C" w14:textId="6F7892B0" w:rsidR="0067618F" w:rsidRDefault="0067618F" w:rsidP="00672A02">
      <w:pPr>
        <w:jc w:val="right"/>
        <w:rPr>
          <w:rFonts w:ascii="Times New Roman" w:hAnsi="Times New Roman"/>
          <w:b/>
          <w:u w:val="single"/>
        </w:rPr>
      </w:pPr>
    </w:p>
    <w:p w14:paraId="7FA064D1" w14:textId="77777777" w:rsidR="0067618F" w:rsidRPr="00696BF0" w:rsidRDefault="0067618F" w:rsidP="00672A02">
      <w:pPr>
        <w:jc w:val="right"/>
        <w:rPr>
          <w:rFonts w:ascii="Times New Roman" w:hAnsi="Times New Roman"/>
          <w:b/>
          <w:u w:val="single"/>
        </w:rPr>
      </w:pPr>
    </w:p>
    <w:p w14:paraId="263DA3DF" w14:textId="77777777" w:rsidR="005B2596" w:rsidRPr="00696BF0" w:rsidRDefault="005B2596" w:rsidP="005B2596">
      <w:pPr>
        <w:jc w:val="right"/>
        <w:rPr>
          <w:rFonts w:ascii="Times New Roman" w:hAnsi="Times New Roman"/>
          <w:b/>
          <w:u w:val="single"/>
        </w:rPr>
      </w:pPr>
      <w:r w:rsidRPr="00696BF0">
        <w:rPr>
          <w:rFonts w:ascii="Times New Roman" w:hAnsi="Times New Roman"/>
          <w:b/>
          <w:u w:val="single"/>
        </w:rPr>
        <w:lastRenderedPageBreak/>
        <w:t>PRIVITAK UZ TROŠKOVNIK  br. 2</w:t>
      </w:r>
    </w:p>
    <w:p w14:paraId="25C47795" w14:textId="77777777" w:rsidR="005B2596" w:rsidRPr="00696BF0" w:rsidRDefault="005B2596" w:rsidP="00672A02">
      <w:pPr>
        <w:jc w:val="right"/>
        <w:rPr>
          <w:rFonts w:ascii="Times New Roman" w:hAnsi="Times New Roman"/>
          <w:b/>
          <w:u w:val="single"/>
        </w:rPr>
      </w:pPr>
    </w:p>
    <w:p w14:paraId="00CB33FB" w14:textId="77777777" w:rsidR="00254BE7" w:rsidRPr="00B66248" w:rsidRDefault="00254BE7" w:rsidP="00254BE7">
      <w:pPr>
        <w:ind w:left="4620"/>
        <w:jc w:val="center"/>
        <w:rPr>
          <w:rFonts w:ascii="Times New Roman" w:hAnsi="Times New Roman"/>
          <w:b/>
        </w:rPr>
      </w:pPr>
    </w:p>
    <w:p w14:paraId="0E95CCA6" w14:textId="118565E4" w:rsidR="00254BE7" w:rsidRPr="0067618F" w:rsidRDefault="00254BE7" w:rsidP="0067618F">
      <w:pPr>
        <w:jc w:val="center"/>
        <w:rPr>
          <w:rFonts w:ascii="Times New Roman" w:hAnsi="Times New Roman"/>
          <w:b/>
          <w:sz w:val="24"/>
          <w:szCs w:val="24"/>
        </w:rPr>
      </w:pPr>
      <w:r w:rsidRPr="0067618F">
        <w:rPr>
          <w:rFonts w:ascii="Times New Roman" w:hAnsi="Times New Roman"/>
          <w:b/>
          <w:sz w:val="24"/>
          <w:szCs w:val="24"/>
        </w:rPr>
        <w:t>Provedbeni plan obvezatne preventivne deratizacije i dezinsekcije na</w:t>
      </w:r>
    </w:p>
    <w:p w14:paraId="23D8B315" w14:textId="0748592A" w:rsidR="00254BE7" w:rsidRPr="0067618F" w:rsidRDefault="00254BE7" w:rsidP="0067618F">
      <w:pPr>
        <w:jc w:val="center"/>
        <w:rPr>
          <w:rFonts w:ascii="Times New Roman" w:hAnsi="Times New Roman"/>
          <w:b/>
          <w:sz w:val="24"/>
          <w:szCs w:val="24"/>
        </w:rPr>
      </w:pPr>
      <w:r w:rsidRPr="0067618F">
        <w:rPr>
          <w:rFonts w:ascii="Times New Roman" w:hAnsi="Times New Roman"/>
          <w:b/>
          <w:sz w:val="24"/>
          <w:szCs w:val="24"/>
        </w:rPr>
        <w:t>području grada Poreča za 202</w:t>
      </w:r>
      <w:r w:rsidR="0067618F" w:rsidRPr="0067618F">
        <w:rPr>
          <w:rFonts w:ascii="Times New Roman" w:hAnsi="Times New Roman"/>
          <w:b/>
          <w:sz w:val="24"/>
          <w:szCs w:val="24"/>
        </w:rPr>
        <w:t>5</w:t>
      </w:r>
      <w:r w:rsidRPr="0067618F">
        <w:rPr>
          <w:rFonts w:ascii="Times New Roman" w:hAnsi="Times New Roman"/>
          <w:b/>
          <w:sz w:val="24"/>
          <w:szCs w:val="24"/>
        </w:rPr>
        <w:t>. godinu</w:t>
      </w:r>
    </w:p>
    <w:p w14:paraId="4B5AE324" w14:textId="77777777" w:rsidR="00254BE7" w:rsidRPr="00B66248" w:rsidRDefault="00254BE7" w:rsidP="00254BE7">
      <w:pPr>
        <w:spacing w:before="100" w:beforeAutospacing="1"/>
        <w:ind w:firstLine="708"/>
        <w:jc w:val="both"/>
        <w:rPr>
          <w:rFonts w:ascii="Times New Roman" w:hAnsi="Times New Roman"/>
        </w:rPr>
      </w:pPr>
      <w:r w:rsidRPr="00B66248">
        <w:rPr>
          <w:rFonts w:ascii="Times New Roman" w:hAnsi="Times New Roman"/>
        </w:rPr>
        <w:t>Na temelju članka 24. stavka 2. Zakona o zaštiti pučanstva od zaraznih bolesti (Narodne novine 79/07,113/08, 43/09, 130/17, 114/18, 47/20 i 134/20) i Programa mjera suzbijanja patogenih mikroorganizama, štetnih člankonožaca (</w:t>
      </w:r>
      <w:proofErr w:type="spellStart"/>
      <w:r w:rsidRPr="00B66248">
        <w:rPr>
          <w:rFonts w:ascii="Times New Roman" w:hAnsi="Times New Roman"/>
        </w:rPr>
        <w:t>artropoda</w:t>
      </w:r>
      <w:proofErr w:type="spellEnd"/>
      <w:r w:rsidRPr="00B66248">
        <w:rPr>
          <w:rFonts w:ascii="Times New Roman" w:hAnsi="Times New Roman"/>
        </w:rPr>
        <w:t xml:space="preserve">) i štetnih glodavaca čije je planirano, organizirano i sustavno suzbijanje mjerama dezinfekcije, dezinsekcije i deratizacije od javnozdravstvene važnosti za Republiku Hrvatsku (1.3. Opće odredbe Programa mjera) (Narodne novine 128/11 i 62/18) Nastavni zavod za javno zdravstvo Istarske županije – </w:t>
      </w:r>
      <w:proofErr w:type="spellStart"/>
      <w:r w:rsidRPr="00B66248">
        <w:rPr>
          <w:rFonts w:ascii="Times New Roman" w:hAnsi="Times New Roman"/>
        </w:rPr>
        <w:t>Istituto</w:t>
      </w:r>
      <w:proofErr w:type="spellEnd"/>
      <w:r w:rsidRPr="00B66248">
        <w:rPr>
          <w:rFonts w:ascii="Times New Roman" w:hAnsi="Times New Roman"/>
        </w:rPr>
        <w:t xml:space="preserve"> </w:t>
      </w:r>
      <w:proofErr w:type="spellStart"/>
      <w:r w:rsidRPr="00B66248">
        <w:rPr>
          <w:rFonts w:ascii="Times New Roman" w:hAnsi="Times New Roman"/>
        </w:rPr>
        <w:t>formativo</w:t>
      </w:r>
      <w:proofErr w:type="spellEnd"/>
      <w:r w:rsidRPr="00B66248">
        <w:rPr>
          <w:rFonts w:ascii="Times New Roman" w:hAnsi="Times New Roman"/>
        </w:rPr>
        <w:t xml:space="preserve"> di </w:t>
      </w:r>
      <w:proofErr w:type="spellStart"/>
      <w:r w:rsidRPr="00B66248">
        <w:rPr>
          <w:rFonts w:ascii="Times New Roman" w:hAnsi="Times New Roman"/>
        </w:rPr>
        <w:t>sanita</w:t>
      </w:r>
      <w:proofErr w:type="spellEnd"/>
      <w:r w:rsidRPr="00B66248">
        <w:rPr>
          <w:rFonts w:ascii="Times New Roman" w:hAnsi="Times New Roman"/>
        </w:rPr>
        <w:t xml:space="preserve">` </w:t>
      </w:r>
      <w:proofErr w:type="spellStart"/>
      <w:r w:rsidRPr="00B66248">
        <w:rPr>
          <w:rFonts w:ascii="Times New Roman" w:hAnsi="Times New Roman"/>
        </w:rPr>
        <w:t>pubblica</w:t>
      </w:r>
      <w:proofErr w:type="spellEnd"/>
      <w:r w:rsidRPr="00B66248">
        <w:rPr>
          <w:rFonts w:ascii="Times New Roman" w:hAnsi="Times New Roman"/>
        </w:rPr>
        <w:t xml:space="preserve"> della </w:t>
      </w:r>
      <w:proofErr w:type="spellStart"/>
      <w:r w:rsidRPr="00B66248">
        <w:rPr>
          <w:rFonts w:ascii="Times New Roman" w:hAnsi="Times New Roman"/>
        </w:rPr>
        <w:t>Regione</w:t>
      </w:r>
      <w:proofErr w:type="spellEnd"/>
      <w:r w:rsidRPr="00B66248">
        <w:rPr>
          <w:rFonts w:ascii="Times New Roman" w:hAnsi="Times New Roman"/>
        </w:rPr>
        <w:t xml:space="preserve"> </w:t>
      </w:r>
      <w:proofErr w:type="spellStart"/>
      <w:r w:rsidRPr="00B66248">
        <w:rPr>
          <w:rFonts w:ascii="Times New Roman" w:hAnsi="Times New Roman"/>
        </w:rPr>
        <w:t>Istriana</w:t>
      </w:r>
      <w:proofErr w:type="spellEnd"/>
      <w:r w:rsidRPr="00B66248">
        <w:rPr>
          <w:rFonts w:ascii="Times New Roman" w:hAnsi="Times New Roman"/>
        </w:rPr>
        <w:t xml:space="preserve"> (u daljnjem tekstu Zavod) predlaže sljedeći Provedbeni plan obvezatne preventivne deratizacije i dezinsekcije za područje grada Poreča.</w:t>
      </w:r>
    </w:p>
    <w:p w14:paraId="78C8A83D" w14:textId="77777777" w:rsidR="00254BE7" w:rsidRPr="00B66248" w:rsidRDefault="00254BE7" w:rsidP="00254BE7">
      <w:pPr>
        <w:pStyle w:val="Odlomakpopisa"/>
        <w:numPr>
          <w:ilvl w:val="0"/>
          <w:numId w:val="45"/>
        </w:numPr>
        <w:suppressAutoHyphens/>
        <w:spacing w:after="0" w:line="240" w:lineRule="auto"/>
        <w:jc w:val="both"/>
        <w:rPr>
          <w:rFonts w:ascii="Times New Roman" w:hAnsi="Times New Roman"/>
          <w:b/>
        </w:rPr>
      </w:pPr>
      <w:r w:rsidRPr="00B66248">
        <w:rPr>
          <w:rFonts w:ascii="Times New Roman" w:hAnsi="Times New Roman"/>
          <w:b/>
        </w:rPr>
        <w:t>Izvršitelj Programa mjera</w:t>
      </w:r>
    </w:p>
    <w:p w14:paraId="44EB31AF" w14:textId="77777777" w:rsidR="00254BE7" w:rsidRPr="00B66248" w:rsidRDefault="00254BE7" w:rsidP="00254BE7">
      <w:pPr>
        <w:ind w:firstLine="708"/>
        <w:jc w:val="both"/>
        <w:rPr>
          <w:rFonts w:ascii="Times New Roman" w:hAnsi="Times New Roman"/>
        </w:rPr>
      </w:pPr>
      <w:r w:rsidRPr="00B66248">
        <w:rPr>
          <w:rFonts w:ascii="Times New Roman" w:hAnsi="Times New Roman"/>
        </w:rPr>
        <w:t>Deratizaciju i dezinsekciju provode pravne osobe koje obavljaju zdravstvenu djelatnost i druge pravne osobe koje su registrirane za obavljanje te djelatnosti i koje zadovoljavaju propisane uvjete. Program mjera u stambenim i drugim objektima i na javnim površinama provode izvršitelji koji su s Gradom sklopili ugovor o obavljanju mjera deratizacije i dezinsekcije, sukladno propisima o zaštiti pučanstva od zaraznih bolesti. Prilikom provođenja mjera, potrebno je organizirati ekipe na terenu koje se sastoje od dva do pet članova, a voditelj svake terenske ekipe mora biti sanitarni inženjer, tj. najmanje sanitarni tehničar s odgovarajućim iskustvom od najmanje 1 godine rada na poslovima DDD-a. Izvoditelj drugih struka s minimalno srednjoškolskim obrazovanjem može biti član ekipe ukoliko je u kontinuiranom radu na DDD poslovima od najmanje 6 mjeseci stekao potrebno znanje i vještine u provođenju mjera te ima položen tečaj za rad s kemikalijama i programom obvezne »Trajne edukacije za izvoditelje obveznih DDD mjera«.</w:t>
      </w:r>
    </w:p>
    <w:p w14:paraId="0DDDD46E" w14:textId="77777777" w:rsidR="00254BE7" w:rsidRPr="00B66248" w:rsidRDefault="00254BE7" w:rsidP="00254BE7">
      <w:pPr>
        <w:ind w:firstLine="708"/>
        <w:jc w:val="both"/>
        <w:rPr>
          <w:rFonts w:ascii="Times New Roman" w:hAnsi="Times New Roman"/>
        </w:rPr>
      </w:pPr>
      <w:r w:rsidRPr="00B66248">
        <w:rPr>
          <w:rFonts w:ascii="Times New Roman" w:hAnsi="Times New Roman"/>
        </w:rPr>
        <w:t>Izvršitelji Programa mjera moraju ispunjavati uvjete propisane Pravilnikom o uvjetima koje moraju ispunjavati pravne i fizičke osobe koje obavljaju djelatnost obvezatne dezinfekcije, dezinsekcije i deratizacije kao mjere za sprječavanje i suzbijanje zaraznih bolesti pučanstva (Narodne novine 35/07 i 79/07) i Pravilnikom o načinu provedbe obvezatne dezinfekcije, dezinsekcije i deratizacije (Narodne novine 35/07 i 79/07). Izvršitelji Programa mjera, moraju prije početka rada, osigurati identifikacijske iskaznice sukladno Pravilniku o uvjetima koje moraju ispunjavati pravne i fizičke osobe koje obavljaju djelatnost obvezatne dezinfekcije, dezinsekcije i deratizacije kao mjere za sprječavanje i suzbijanje zaraznih bolesti pučanstva.</w:t>
      </w:r>
    </w:p>
    <w:p w14:paraId="122B28E0" w14:textId="77777777" w:rsidR="00254BE7" w:rsidRPr="00B66248" w:rsidRDefault="00254BE7" w:rsidP="00254BE7">
      <w:pPr>
        <w:ind w:firstLine="708"/>
        <w:jc w:val="both"/>
        <w:rPr>
          <w:rFonts w:ascii="Times New Roman" w:hAnsi="Times New Roman"/>
        </w:rPr>
      </w:pPr>
      <w:r w:rsidRPr="00B66248">
        <w:rPr>
          <w:rFonts w:ascii="Times New Roman" w:hAnsi="Times New Roman"/>
        </w:rPr>
        <w:t xml:space="preserve">Izvršitelji Programa mjera dužni su, najmanje tri dana prije svake akcije deratizacije i </w:t>
      </w:r>
      <w:proofErr w:type="spellStart"/>
      <w:r w:rsidRPr="00B66248">
        <w:rPr>
          <w:rFonts w:ascii="Times New Roman" w:hAnsi="Times New Roman"/>
        </w:rPr>
        <w:t>larvicidne</w:t>
      </w:r>
      <w:proofErr w:type="spellEnd"/>
      <w:r w:rsidRPr="00B66248">
        <w:rPr>
          <w:rFonts w:ascii="Times New Roman" w:hAnsi="Times New Roman"/>
        </w:rPr>
        <w:t xml:space="preserve"> i </w:t>
      </w:r>
      <w:proofErr w:type="spellStart"/>
      <w:r w:rsidRPr="00B66248">
        <w:rPr>
          <w:rFonts w:ascii="Times New Roman" w:hAnsi="Times New Roman"/>
        </w:rPr>
        <w:t>adulticidne</w:t>
      </w:r>
      <w:proofErr w:type="spellEnd"/>
      <w:r w:rsidRPr="00B66248">
        <w:rPr>
          <w:rFonts w:ascii="Times New Roman" w:hAnsi="Times New Roman"/>
        </w:rPr>
        <w:t xml:space="preserve"> akcije protiv komaraca, gradskom odjelu nadležnom za poslove provedbe DD mjera te nadležnom zavodu za javno zdravstvo dostaviti popis djelatnika koji </w:t>
      </w:r>
      <w:proofErr w:type="spellStart"/>
      <w:r w:rsidRPr="00B66248">
        <w:rPr>
          <w:rFonts w:ascii="Times New Roman" w:hAnsi="Times New Roman"/>
        </w:rPr>
        <w:t>ce</w:t>
      </w:r>
      <w:proofErr w:type="spellEnd"/>
      <w:r w:rsidRPr="00B66248">
        <w:rPr>
          <w:rFonts w:ascii="Times New Roman" w:hAnsi="Times New Roman"/>
        </w:rPr>
        <w:t xml:space="preserve"> obavljati navedene poslove i Operativni plan, tj. detaljno razrađenu organizaciju i raspored plana rada u pisanom obliku. </w:t>
      </w:r>
    </w:p>
    <w:p w14:paraId="1CCBD399" w14:textId="77777777" w:rsidR="00254BE7" w:rsidRPr="00B66248" w:rsidRDefault="00254BE7" w:rsidP="00254BE7">
      <w:pPr>
        <w:ind w:firstLine="708"/>
        <w:jc w:val="both"/>
        <w:rPr>
          <w:rFonts w:ascii="Times New Roman" w:hAnsi="Times New Roman"/>
        </w:rPr>
      </w:pPr>
      <w:r w:rsidRPr="00B66248">
        <w:rPr>
          <w:rFonts w:ascii="Times New Roman" w:hAnsi="Times New Roman"/>
        </w:rPr>
        <w:t>Izvršitelj tijekom provedbe akcija koristi službene dokumente u obliku obrazaca sukladno Programu mjera suzbijanja patogenih mikroorganizama, štetnih člankonožaca (</w:t>
      </w:r>
      <w:proofErr w:type="spellStart"/>
      <w:r w:rsidRPr="00B66248">
        <w:rPr>
          <w:rFonts w:ascii="Times New Roman" w:hAnsi="Times New Roman"/>
        </w:rPr>
        <w:t>artropoda</w:t>
      </w:r>
      <w:proofErr w:type="spellEnd"/>
      <w:r w:rsidRPr="00B66248">
        <w:rPr>
          <w:rFonts w:ascii="Times New Roman" w:hAnsi="Times New Roman"/>
        </w:rPr>
        <w:t>) i štetnih glodavaca čije je planirano, organizirano i sustavno suzbijanje mjerama dezinfekcije, dezinsekcije i deratizacije od javnozdravstvene važnosti za Republiku Hrvatsku koji se popunjavaju tijekom izvršenja mjere.</w:t>
      </w:r>
    </w:p>
    <w:p w14:paraId="52814D3A" w14:textId="77777777" w:rsidR="00254BE7" w:rsidRPr="00B66248" w:rsidRDefault="00254BE7" w:rsidP="00254BE7">
      <w:pPr>
        <w:ind w:firstLine="708"/>
        <w:jc w:val="both"/>
        <w:rPr>
          <w:rFonts w:ascii="Times New Roman" w:hAnsi="Times New Roman"/>
        </w:rPr>
      </w:pPr>
    </w:p>
    <w:p w14:paraId="457C9033" w14:textId="77777777" w:rsidR="00254BE7" w:rsidRPr="00B66248" w:rsidRDefault="00254BE7" w:rsidP="00254BE7">
      <w:pPr>
        <w:pStyle w:val="Odlomakpopisa"/>
        <w:numPr>
          <w:ilvl w:val="0"/>
          <w:numId w:val="45"/>
        </w:numPr>
        <w:suppressAutoHyphens/>
        <w:spacing w:after="0" w:line="240" w:lineRule="auto"/>
        <w:jc w:val="both"/>
        <w:rPr>
          <w:rFonts w:ascii="Times New Roman" w:hAnsi="Times New Roman"/>
          <w:b/>
        </w:rPr>
      </w:pPr>
      <w:r w:rsidRPr="00B66248">
        <w:rPr>
          <w:rFonts w:ascii="Times New Roman" w:hAnsi="Times New Roman"/>
          <w:b/>
        </w:rPr>
        <w:t xml:space="preserve">Način primjene </w:t>
      </w:r>
      <w:proofErr w:type="spellStart"/>
      <w:r w:rsidRPr="00B66248">
        <w:rPr>
          <w:rFonts w:ascii="Times New Roman" w:hAnsi="Times New Roman"/>
          <w:b/>
        </w:rPr>
        <w:t>rodenticida</w:t>
      </w:r>
      <w:proofErr w:type="spellEnd"/>
      <w:r w:rsidRPr="00B66248">
        <w:rPr>
          <w:rFonts w:ascii="Times New Roman" w:hAnsi="Times New Roman"/>
          <w:b/>
        </w:rPr>
        <w:t xml:space="preserve"> i insekticida</w:t>
      </w:r>
    </w:p>
    <w:p w14:paraId="56B4BE1B" w14:textId="77777777" w:rsidR="00254BE7" w:rsidRPr="00B66248" w:rsidRDefault="00254BE7" w:rsidP="00254BE7">
      <w:pPr>
        <w:ind w:firstLine="708"/>
        <w:jc w:val="both"/>
        <w:rPr>
          <w:rFonts w:ascii="Times New Roman" w:hAnsi="Times New Roman"/>
        </w:rPr>
      </w:pPr>
      <w:r w:rsidRPr="00B66248">
        <w:rPr>
          <w:rFonts w:ascii="Times New Roman" w:hAnsi="Times New Roman"/>
        </w:rPr>
        <w:t xml:space="preserve">Uz obvezatno vođenje dokumentacije propisane Programom mjera, Provedbeni plan sukladno članku 20. i 21. određuje način primjene </w:t>
      </w:r>
      <w:proofErr w:type="spellStart"/>
      <w:r w:rsidRPr="00B66248">
        <w:rPr>
          <w:rFonts w:ascii="Times New Roman" w:hAnsi="Times New Roman"/>
        </w:rPr>
        <w:t>antikoagulantnih</w:t>
      </w:r>
      <w:proofErr w:type="spellEnd"/>
      <w:r w:rsidRPr="00B66248">
        <w:rPr>
          <w:rFonts w:ascii="Times New Roman" w:hAnsi="Times New Roman"/>
        </w:rPr>
        <w:t xml:space="preserve"> mamaca i te insekticida sukladno članku 13. Pravilnika o načinu provedbe obvezatne dezinfekcije, dezinsekcije i deratizacije (Narodne novine 35/07 i 79/07).</w:t>
      </w:r>
    </w:p>
    <w:p w14:paraId="6EEDF9E2" w14:textId="77777777" w:rsidR="00254BE7" w:rsidRPr="00B66248" w:rsidRDefault="00254BE7" w:rsidP="00254BE7">
      <w:pPr>
        <w:ind w:firstLine="708"/>
        <w:jc w:val="both"/>
        <w:rPr>
          <w:rFonts w:ascii="Times New Roman" w:hAnsi="Times New Roman"/>
        </w:rPr>
      </w:pPr>
      <w:r w:rsidRPr="00B66248">
        <w:rPr>
          <w:rFonts w:ascii="Times New Roman" w:hAnsi="Times New Roman"/>
        </w:rPr>
        <w:t xml:space="preserve">Deratizacija će se provodi izlaganjem mamaca zatrovanih </w:t>
      </w:r>
      <w:proofErr w:type="spellStart"/>
      <w:r w:rsidRPr="00B66248">
        <w:rPr>
          <w:rFonts w:ascii="Times New Roman" w:hAnsi="Times New Roman"/>
        </w:rPr>
        <w:t>antikoagulantnim</w:t>
      </w:r>
      <w:proofErr w:type="spellEnd"/>
      <w:r w:rsidRPr="00B66248">
        <w:rPr>
          <w:rFonts w:ascii="Times New Roman" w:hAnsi="Times New Roman"/>
        </w:rPr>
        <w:t xml:space="preserve"> </w:t>
      </w:r>
      <w:proofErr w:type="spellStart"/>
      <w:r w:rsidRPr="00B66248">
        <w:rPr>
          <w:rFonts w:ascii="Times New Roman" w:hAnsi="Times New Roman"/>
        </w:rPr>
        <w:t>rodenticidima</w:t>
      </w:r>
      <w:proofErr w:type="spellEnd"/>
      <w:r w:rsidRPr="00B66248">
        <w:rPr>
          <w:rFonts w:ascii="Times New Roman" w:hAnsi="Times New Roman"/>
        </w:rPr>
        <w:t xml:space="preserve"> u obliku krutog </w:t>
      </w:r>
      <w:proofErr w:type="spellStart"/>
      <w:r w:rsidRPr="00B66248">
        <w:rPr>
          <w:rFonts w:ascii="Times New Roman" w:hAnsi="Times New Roman"/>
        </w:rPr>
        <w:t>parafiniziranog</w:t>
      </w:r>
      <w:proofErr w:type="spellEnd"/>
      <w:r w:rsidRPr="00B66248">
        <w:rPr>
          <w:rFonts w:ascii="Times New Roman" w:hAnsi="Times New Roman"/>
        </w:rPr>
        <w:t xml:space="preserve"> ili želatinoznog (mekog) mamca ili neke druge formulacije odobrene od nadležnog ministarstva i registrirane za profesionalnu uporabu. Preparati koji će se koristiti su </w:t>
      </w:r>
      <w:proofErr w:type="spellStart"/>
      <w:r w:rsidRPr="00B66248">
        <w:rPr>
          <w:rFonts w:ascii="Times New Roman" w:hAnsi="Times New Roman"/>
        </w:rPr>
        <w:t>antikoagulantni</w:t>
      </w:r>
      <w:proofErr w:type="spellEnd"/>
      <w:r w:rsidRPr="00B66248">
        <w:rPr>
          <w:rFonts w:ascii="Times New Roman" w:hAnsi="Times New Roman"/>
        </w:rPr>
        <w:t xml:space="preserve"> </w:t>
      </w:r>
      <w:proofErr w:type="spellStart"/>
      <w:r w:rsidRPr="00B66248">
        <w:rPr>
          <w:rFonts w:ascii="Times New Roman" w:hAnsi="Times New Roman"/>
        </w:rPr>
        <w:t>rodenticidi</w:t>
      </w:r>
      <w:proofErr w:type="spellEnd"/>
      <w:r w:rsidRPr="00B66248">
        <w:rPr>
          <w:rFonts w:ascii="Times New Roman" w:hAnsi="Times New Roman"/>
        </w:rPr>
        <w:t xml:space="preserve"> na osnovi 0,005% aktivne tvari koji se koriste sukladno općim normativima navedenim u državnom Programu. U svrhu preventivne </w:t>
      </w:r>
      <w:r w:rsidRPr="00B66248">
        <w:rPr>
          <w:rFonts w:ascii="Times New Roman" w:hAnsi="Times New Roman"/>
          <w:u w:val="single"/>
        </w:rPr>
        <w:t>deratizacije stambenih objekata</w:t>
      </w:r>
      <w:r w:rsidRPr="00B66248">
        <w:rPr>
          <w:rFonts w:ascii="Times New Roman" w:hAnsi="Times New Roman"/>
        </w:rPr>
        <w:t xml:space="preserve"> količina mamca koja će se primijeniti minimalno prema normativu  jest 1 mamac (20 - 50 gr) na 30 m</w:t>
      </w:r>
      <w:r w:rsidRPr="00B66248">
        <w:rPr>
          <w:rFonts w:ascii="Times New Roman" w:hAnsi="Times New Roman"/>
          <w:vertAlign w:val="superscript"/>
        </w:rPr>
        <w:t>2</w:t>
      </w:r>
      <w:r w:rsidRPr="00B66248">
        <w:rPr>
          <w:rFonts w:ascii="Times New Roman" w:hAnsi="Times New Roman"/>
        </w:rPr>
        <w:t xml:space="preserve"> površine tretiranja. Mamci će se izlagati na skrovitim i nepristupačnim mjestima u zato namijenjenim zatvorenim kutijama. Kutije se </w:t>
      </w:r>
      <w:proofErr w:type="spellStart"/>
      <w:r w:rsidRPr="00B66248">
        <w:rPr>
          <w:rFonts w:ascii="Times New Roman" w:hAnsi="Times New Roman"/>
        </w:rPr>
        <w:lastRenderedPageBreak/>
        <w:t>postavcljaju</w:t>
      </w:r>
      <w:proofErr w:type="spellEnd"/>
      <w:r w:rsidRPr="00B66248">
        <w:rPr>
          <w:rFonts w:ascii="Times New Roman" w:hAnsi="Times New Roman"/>
        </w:rPr>
        <w:t xml:space="preserve"> što bliže vjerojatnim putovima kretanja i zadržavanja štakora. </w:t>
      </w:r>
      <w:proofErr w:type="spellStart"/>
      <w:r w:rsidRPr="00B66248">
        <w:rPr>
          <w:rFonts w:ascii="Times New Roman" w:hAnsi="Times New Roman"/>
        </w:rPr>
        <w:t>Rodenticidni</w:t>
      </w:r>
      <w:proofErr w:type="spellEnd"/>
      <w:r w:rsidRPr="00B66248">
        <w:rPr>
          <w:rFonts w:ascii="Times New Roman" w:hAnsi="Times New Roman"/>
        </w:rPr>
        <w:t xml:space="preserve"> mamci će biti postavljeni u označene deratizacijske kutije koju nije moguće slučajno otvoriti i to na zaklonjena mjesta nedostupna djeci, domaćim životinjama i pticama, a uvijek u prisutnosti predstavnika stanara, vlasnika objekta ili druge odgovorne osobe. Na samim kutijama moraju biti istaknute obavijesti za postupanje u slučaju neželjenih otrovanja. Mamci na vanjskim površinama se izlažu samo ako se pregledom ili anketom korisnika ustanovi prisutnost glodavaca.</w:t>
      </w:r>
    </w:p>
    <w:p w14:paraId="3A983868" w14:textId="77777777" w:rsidR="00254BE7" w:rsidRPr="00B66248" w:rsidRDefault="00254BE7" w:rsidP="00254BE7">
      <w:pPr>
        <w:ind w:firstLine="708"/>
        <w:jc w:val="both"/>
        <w:rPr>
          <w:rFonts w:ascii="Times New Roman" w:hAnsi="Times New Roman"/>
        </w:rPr>
      </w:pPr>
      <w:r w:rsidRPr="00B66248">
        <w:rPr>
          <w:rFonts w:ascii="Times New Roman" w:hAnsi="Times New Roman"/>
          <w:u w:val="single"/>
        </w:rPr>
        <w:t>Vlažna mjesta i kanalizacijska mreža</w:t>
      </w:r>
      <w:r w:rsidRPr="00B66248">
        <w:rPr>
          <w:rFonts w:ascii="Times New Roman" w:hAnsi="Times New Roman"/>
        </w:rPr>
        <w:t xml:space="preserve"> će se obraditi isključivo s parafinskim mamcima II generacije </w:t>
      </w:r>
      <w:proofErr w:type="spellStart"/>
      <w:r w:rsidRPr="00B66248">
        <w:rPr>
          <w:rFonts w:ascii="Times New Roman" w:hAnsi="Times New Roman"/>
        </w:rPr>
        <w:t>antikoagulanata</w:t>
      </w:r>
      <w:proofErr w:type="spellEnd"/>
      <w:r w:rsidRPr="00B66248">
        <w:rPr>
          <w:rFonts w:ascii="Times New Roman" w:hAnsi="Times New Roman"/>
        </w:rPr>
        <w:t xml:space="preserve">. Kod obrade kanalizacijske mreže, parafinski mamci se izlažu u revizionom oknu ulične mreže mamcima obješenim na pocinčanu žicu rasporedom koji ovisi o učestalosti revizionih okna u jednoj ulici, mogućnosti otvaranja, gustoći prometa ili posebnim sugestijama komunalne organizacije uvažavajući jedan od navedenih normativa postavljanja mamca: 1 parafinski mamac (100 – 200 gr) na svakih 100 m, 1 parafinski mamac (100 gr) u svako 2. ili 3. reviziono okno ili  5 – 10 parafinskih mamaca (1000 gr) na 500 m kanalizacije raspoređeno na 10 mjesta. Mamci se spuštaju do gornjeg najvišeg nivoa otpadne vode. </w:t>
      </w:r>
    </w:p>
    <w:p w14:paraId="7CB8B76F" w14:textId="77777777" w:rsidR="00254BE7" w:rsidRPr="00B66248" w:rsidRDefault="00254BE7" w:rsidP="00254BE7">
      <w:pPr>
        <w:jc w:val="both"/>
        <w:rPr>
          <w:rFonts w:ascii="Times New Roman" w:hAnsi="Times New Roman"/>
        </w:rPr>
      </w:pPr>
      <w:r w:rsidRPr="00B66248">
        <w:rPr>
          <w:rFonts w:ascii="Times New Roman" w:hAnsi="Times New Roman"/>
        </w:rPr>
        <w:t xml:space="preserve">Tretman registriranih </w:t>
      </w:r>
      <w:proofErr w:type="spellStart"/>
      <w:r w:rsidRPr="00B66248">
        <w:rPr>
          <w:rFonts w:ascii="Times New Roman" w:hAnsi="Times New Roman"/>
        </w:rPr>
        <w:t>infestacija</w:t>
      </w:r>
      <w:proofErr w:type="spellEnd"/>
      <w:r w:rsidRPr="00B66248">
        <w:rPr>
          <w:rFonts w:ascii="Times New Roman" w:hAnsi="Times New Roman"/>
        </w:rPr>
        <w:t xml:space="preserve"> </w:t>
      </w:r>
      <w:r w:rsidRPr="00B66248">
        <w:rPr>
          <w:rFonts w:ascii="Times New Roman" w:hAnsi="Times New Roman"/>
          <w:u w:val="single"/>
        </w:rPr>
        <w:t>gradskih parkova, trgova i javno-prometnih površina</w:t>
      </w:r>
      <w:r w:rsidRPr="00B66248">
        <w:rPr>
          <w:rFonts w:ascii="Times New Roman" w:hAnsi="Times New Roman"/>
        </w:rPr>
        <w:t xml:space="preserve"> provest će izvršitelji obvezne preventivne deratizacije istovremeno s deratizacijom zgrada na istom području. Preventivna i obvezna preventivna deratizacija će se provoditi izlaganjem </w:t>
      </w:r>
      <w:proofErr w:type="spellStart"/>
      <w:r w:rsidRPr="00B66248">
        <w:rPr>
          <w:rFonts w:ascii="Times New Roman" w:hAnsi="Times New Roman"/>
        </w:rPr>
        <w:t>parafiniziranih</w:t>
      </w:r>
      <w:proofErr w:type="spellEnd"/>
      <w:r w:rsidRPr="00B66248">
        <w:rPr>
          <w:rFonts w:ascii="Times New Roman" w:hAnsi="Times New Roman"/>
        </w:rPr>
        <w:t xml:space="preserve"> mamaca, na indiciranim skrovitim mjestima ili direktno u aktivnim štakorskim rupama po normativu: 1 parafinski mamac (20 – 50 gr) na 50 – 100 m</w:t>
      </w:r>
      <w:r w:rsidRPr="00B66248">
        <w:rPr>
          <w:rFonts w:ascii="Times New Roman" w:hAnsi="Times New Roman"/>
          <w:vertAlign w:val="superscript"/>
        </w:rPr>
        <w:t>2</w:t>
      </w:r>
      <w:r w:rsidRPr="00B66248">
        <w:rPr>
          <w:rFonts w:ascii="Times New Roman" w:hAnsi="Times New Roman"/>
        </w:rPr>
        <w:t xml:space="preserve">. Mamci u gradskim parkovima i na javnoprometnim površinama postavljat će se isključivo u dubinu aktivnih rupa, koje se nakon postavljanja zatrpavaju, i/ili u čvrste, zatvorene i učvršćene kutije za mamce, sigurno zaštićene od dodira neovlaštenih osoba, djece i životinja. Mamci se izlažu samo ako se pregledom ustanovi prisutnost glodavaca. </w:t>
      </w:r>
    </w:p>
    <w:p w14:paraId="55620C5E" w14:textId="77777777" w:rsidR="00254BE7" w:rsidRPr="00B66248" w:rsidRDefault="00254BE7" w:rsidP="00254BE7">
      <w:pPr>
        <w:jc w:val="both"/>
        <w:rPr>
          <w:rFonts w:ascii="Times New Roman" w:hAnsi="Times New Roman"/>
        </w:rPr>
      </w:pPr>
      <w:r w:rsidRPr="00B66248">
        <w:rPr>
          <w:rFonts w:ascii="Times New Roman" w:hAnsi="Times New Roman"/>
        </w:rPr>
        <w:t xml:space="preserve">Na deponije krutog i organskog otpada (organizirane ili divlje) mamci se polažu u aktivne rupe i/ili sigurnosne deratizacijske kutije na način da su nedostupni za sve </w:t>
      </w:r>
      <w:proofErr w:type="spellStart"/>
      <w:r w:rsidRPr="00B66248">
        <w:rPr>
          <w:rFonts w:ascii="Times New Roman" w:hAnsi="Times New Roman"/>
        </w:rPr>
        <w:t>neciljane</w:t>
      </w:r>
      <w:proofErr w:type="spellEnd"/>
      <w:r w:rsidRPr="00B66248">
        <w:rPr>
          <w:rFonts w:ascii="Times New Roman" w:hAnsi="Times New Roman"/>
        </w:rPr>
        <w:t xml:space="preserve"> vrste, domaće i ostale životinje (npr. ptice, divljač), ljude, a posebno djecu i to u normativu: 1 mamac (20 – 50 gr) 20 m</w:t>
      </w:r>
      <w:r w:rsidRPr="00B66248">
        <w:rPr>
          <w:rFonts w:ascii="Times New Roman" w:hAnsi="Times New Roman"/>
          <w:vertAlign w:val="superscript"/>
        </w:rPr>
        <w:t>2</w:t>
      </w:r>
      <w:r w:rsidRPr="00B66248">
        <w:rPr>
          <w:rFonts w:ascii="Times New Roman" w:hAnsi="Times New Roman"/>
        </w:rPr>
        <w:t xml:space="preserve"> ili 1 mamac (20 – 50 gr) na svakih 10 – 15 m u prstenu.</w:t>
      </w:r>
    </w:p>
    <w:p w14:paraId="2D81537B" w14:textId="77777777" w:rsidR="00254BE7" w:rsidRPr="00B66248" w:rsidRDefault="00254BE7" w:rsidP="00254BE7">
      <w:pPr>
        <w:ind w:firstLine="708"/>
        <w:jc w:val="both"/>
        <w:rPr>
          <w:rFonts w:ascii="Times New Roman" w:hAnsi="Times New Roman"/>
        </w:rPr>
      </w:pPr>
      <w:r w:rsidRPr="00B66248">
        <w:rPr>
          <w:rFonts w:ascii="Times New Roman" w:hAnsi="Times New Roman"/>
        </w:rPr>
        <w:t>Izvršitelji Programa mjera dužni su prilikom obavljanja poslova pregleda objekata ukloniti zatečene vidljive mamce zaostale iz ranijih akcija deratizacije kao i neškodljivo ukloniti uginule glodavce. Uklanjanje mamaca i uginulih glodavaca treba se obaviti u skladu s postojećim propisima i uputama proizvođača.</w:t>
      </w:r>
    </w:p>
    <w:p w14:paraId="556C6DA6" w14:textId="77777777" w:rsidR="00254BE7" w:rsidRPr="00B66248" w:rsidRDefault="00254BE7" w:rsidP="00254BE7">
      <w:pPr>
        <w:ind w:firstLine="708"/>
        <w:jc w:val="both"/>
        <w:rPr>
          <w:rFonts w:ascii="Times New Roman" w:hAnsi="Times New Roman"/>
        </w:rPr>
      </w:pPr>
      <w:r w:rsidRPr="00B66248">
        <w:rPr>
          <w:rFonts w:ascii="Times New Roman" w:hAnsi="Times New Roman"/>
        </w:rPr>
        <w:t xml:space="preserve">Dezinsekcija protiv komaraca se provodi primjenom raznih vrsta insekticida; </w:t>
      </w:r>
      <w:proofErr w:type="spellStart"/>
      <w:r w:rsidRPr="00B66248">
        <w:rPr>
          <w:rFonts w:ascii="Times New Roman" w:hAnsi="Times New Roman"/>
        </w:rPr>
        <w:t>larvicida</w:t>
      </w:r>
      <w:proofErr w:type="spellEnd"/>
      <w:r w:rsidRPr="00B66248">
        <w:rPr>
          <w:rFonts w:ascii="Times New Roman" w:hAnsi="Times New Roman"/>
        </w:rPr>
        <w:t xml:space="preserve"> regulatora rasta, silikonskih ulja te bioloških </w:t>
      </w:r>
      <w:proofErr w:type="spellStart"/>
      <w:r w:rsidRPr="00B66248">
        <w:rPr>
          <w:rFonts w:ascii="Times New Roman" w:hAnsi="Times New Roman"/>
        </w:rPr>
        <w:t>larvicida</w:t>
      </w:r>
      <w:proofErr w:type="spellEnd"/>
      <w:r w:rsidRPr="00B66248">
        <w:rPr>
          <w:rFonts w:ascii="Times New Roman" w:hAnsi="Times New Roman"/>
        </w:rPr>
        <w:t xml:space="preserve"> i </w:t>
      </w:r>
      <w:proofErr w:type="spellStart"/>
      <w:r w:rsidRPr="00B66248">
        <w:rPr>
          <w:rFonts w:ascii="Times New Roman" w:hAnsi="Times New Roman"/>
        </w:rPr>
        <w:t>adulticida</w:t>
      </w:r>
      <w:proofErr w:type="spellEnd"/>
      <w:r w:rsidRPr="00B66248">
        <w:rPr>
          <w:rFonts w:ascii="Times New Roman" w:hAnsi="Times New Roman"/>
        </w:rPr>
        <w:t xml:space="preserve"> isključivo na bazi </w:t>
      </w:r>
      <w:proofErr w:type="spellStart"/>
      <w:r w:rsidRPr="00B66248">
        <w:rPr>
          <w:rFonts w:ascii="Times New Roman" w:hAnsi="Times New Roman"/>
        </w:rPr>
        <w:t>piretroida</w:t>
      </w:r>
      <w:proofErr w:type="spellEnd"/>
      <w:r w:rsidRPr="00B66248">
        <w:rPr>
          <w:rFonts w:ascii="Times New Roman" w:hAnsi="Times New Roman"/>
        </w:rPr>
        <w:t xml:space="preserve">. Izlaganje </w:t>
      </w:r>
      <w:proofErr w:type="spellStart"/>
      <w:r w:rsidRPr="00B66248">
        <w:rPr>
          <w:rFonts w:ascii="Times New Roman" w:hAnsi="Times New Roman"/>
        </w:rPr>
        <w:t>larvicida</w:t>
      </w:r>
      <w:proofErr w:type="spellEnd"/>
      <w:r w:rsidRPr="00B66248">
        <w:rPr>
          <w:rFonts w:ascii="Times New Roman" w:hAnsi="Times New Roman"/>
        </w:rPr>
        <w:t xml:space="preserve"> će se obaviti u slučaju da se zamijećeno leglo komaraca ne može ukloniti ili uništiti, a dozu će odrediti tehničar na temelju prosudbe o volumenu vode u leglu i uputama proizvođača </w:t>
      </w:r>
      <w:proofErr w:type="spellStart"/>
      <w:r w:rsidRPr="00B66248">
        <w:rPr>
          <w:rFonts w:ascii="Times New Roman" w:hAnsi="Times New Roman"/>
        </w:rPr>
        <w:t>larvicida</w:t>
      </w:r>
      <w:proofErr w:type="spellEnd"/>
      <w:r w:rsidRPr="00B66248">
        <w:rPr>
          <w:rFonts w:ascii="Times New Roman" w:hAnsi="Times New Roman"/>
        </w:rPr>
        <w:t xml:space="preserve">. Tretman legla komaraca obavljati će se u okućnicama, vrtovima i dvorištima, a u prisutnosti predstavnika stanara, vlasnika vrta, vlasnika objekta ili druge odgovorne osobe te u slivnicima i ostalim mjestima gdje se zadržava voda. Ovisno o vrsti </w:t>
      </w:r>
      <w:proofErr w:type="spellStart"/>
      <w:r w:rsidRPr="00B66248">
        <w:rPr>
          <w:rFonts w:ascii="Times New Roman" w:hAnsi="Times New Roman"/>
        </w:rPr>
        <w:t>larvicida</w:t>
      </w:r>
      <w:proofErr w:type="spellEnd"/>
      <w:r w:rsidRPr="00B66248">
        <w:rPr>
          <w:rFonts w:ascii="Times New Roman" w:hAnsi="Times New Roman"/>
        </w:rPr>
        <w:t xml:space="preserve"> koji se koristi potrebno je redovito nadzirati leglo komaraca kroz cijelu sezonu u razmacima koje preporuča proizvođač </w:t>
      </w:r>
      <w:proofErr w:type="spellStart"/>
      <w:r w:rsidRPr="00B66248">
        <w:rPr>
          <w:rFonts w:ascii="Times New Roman" w:hAnsi="Times New Roman"/>
        </w:rPr>
        <w:t>larvicida</w:t>
      </w:r>
      <w:proofErr w:type="spellEnd"/>
      <w:r w:rsidRPr="00B66248">
        <w:rPr>
          <w:rFonts w:ascii="Times New Roman" w:hAnsi="Times New Roman"/>
        </w:rPr>
        <w:t xml:space="preserve"> (svaka 3 do 4 tjedna od trenutka pozitivnog nalaza). Popis legla komaraca Zavod vodi u bazi podataka o ekološkim nišama te ju redovito nadopunjava elektroničkim putem. Podaci za ažuriranje baze podataka se dobivaju sustavnim monitoringom i determinacijom vrsta, procjenama </w:t>
      </w:r>
      <w:proofErr w:type="spellStart"/>
      <w:r w:rsidRPr="00B66248">
        <w:rPr>
          <w:rFonts w:ascii="Times New Roman" w:hAnsi="Times New Roman"/>
        </w:rPr>
        <w:t>infestacije</w:t>
      </w:r>
      <w:proofErr w:type="spellEnd"/>
      <w:r w:rsidRPr="00B66248">
        <w:rPr>
          <w:rFonts w:ascii="Times New Roman" w:hAnsi="Times New Roman"/>
        </w:rPr>
        <w:t xml:space="preserve"> iz anketa koje se popunjavaju na terenu tijekom provedbe mjera, lociranjem žarišta zbog dojava građana i poziva za provedbu mjera, sustavnim prikupljanjem i analizom podataka itd. Osim toga, Zavod provodi zdravstveni odgoj lokalnog stanovništva čime se nastoji ukloniti moguća mjesta zadržavanja komaraca. Edukacija se provodi distribucijom informativno – edukativnih postera i letaka o komarcima kao vektorima zaraznih bolesti, informiranje pučanstva putem lokalnih TV postaja, radio postaja te lokalnih tiskovina. </w:t>
      </w:r>
    </w:p>
    <w:p w14:paraId="3BB75C96" w14:textId="77777777" w:rsidR="00254BE7" w:rsidRPr="00B66248" w:rsidRDefault="00254BE7" w:rsidP="00254BE7">
      <w:pPr>
        <w:ind w:firstLine="708"/>
        <w:jc w:val="both"/>
        <w:rPr>
          <w:rFonts w:ascii="Times New Roman" w:hAnsi="Times New Roman"/>
        </w:rPr>
      </w:pPr>
      <w:r w:rsidRPr="00B66248">
        <w:rPr>
          <w:rFonts w:ascii="Times New Roman" w:hAnsi="Times New Roman"/>
        </w:rPr>
        <w:t>Za preventivnu i obveznu preventivnu deratizaciju i dezinsekciju na području grada mogu se koristiti samo mamci i insekticidi koji su registrirani i dopušteni za primjenu u Republici Hrvatskoj rješenjem Ministarstva zdravlja RH.</w:t>
      </w:r>
    </w:p>
    <w:p w14:paraId="0467B3D2" w14:textId="77777777" w:rsidR="00254BE7" w:rsidRPr="00B66248" w:rsidRDefault="00254BE7" w:rsidP="00254BE7">
      <w:pPr>
        <w:ind w:firstLine="708"/>
        <w:jc w:val="both"/>
        <w:rPr>
          <w:rFonts w:ascii="Times New Roman" w:hAnsi="Times New Roman"/>
        </w:rPr>
      </w:pPr>
    </w:p>
    <w:p w14:paraId="196A4427" w14:textId="77777777" w:rsidR="00254BE7" w:rsidRPr="00B66248" w:rsidRDefault="00254BE7" w:rsidP="00254BE7">
      <w:pPr>
        <w:pStyle w:val="Odlomakpopisa"/>
        <w:numPr>
          <w:ilvl w:val="0"/>
          <w:numId w:val="45"/>
        </w:numPr>
        <w:suppressAutoHyphens/>
        <w:spacing w:after="0" w:line="240" w:lineRule="auto"/>
        <w:jc w:val="both"/>
        <w:rPr>
          <w:rFonts w:ascii="Times New Roman" w:hAnsi="Times New Roman"/>
          <w:b/>
        </w:rPr>
      </w:pPr>
      <w:r w:rsidRPr="00B66248">
        <w:rPr>
          <w:rFonts w:ascii="Times New Roman" w:hAnsi="Times New Roman"/>
          <w:b/>
        </w:rPr>
        <w:t>Dinamika poslova obvezne preventivne deratizacije i dezinsekcije protiv komaraca</w:t>
      </w:r>
    </w:p>
    <w:p w14:paraId="1CC53CE0" w14:textId="77777777" w:rsidR="00254BE7" w:rsidRPr="00B66248" w:rsidRDefault="00254BE7" w:rsidP="00254BE7">
      <w:pPr>
        <w:ind w:firstLine="708"/>
        <w:jc w:val="both"/>
        <w:rPr>
          <w:rFonts w:ascii="Times New Roman" w:hAnsi="Times New Roman"/>
        </w:rPr>
      </w:pPr>
      <w:r w:rsidRPr="00B66248">
        <w:rPr>
          <w:rFonts w:ascii="Times New Roman" w:hAnsi="Times New Roman"/>
        </w:rPr>
        <w:t>Tijekom godine provode se dvije sveobuhvatne akcije deratizacije i intervencija deratizacije na poziv stanovnika tijekom cijele godine.</w:t>
      </w:r>
    </w:p>
    <w:p w14:paraId="55BD1366" w14:textId="41A9E079" w:rsidR="00254BE7" w:rsidRPr="00B66248" w:rsidRDefault="00254BE7" w:rsidP="00254BE7">
      <w:pPr>
        <w:ind w:firstLine="708"/>
        <w:jc w:val="both"/>
        <w:rPr>
          <w:rFonts w:ascii="Times New Roman" w:hAnsi="Times New Roman"/>
        </w:rPr>
      </w:pPr>
      <w:r w:rsidRPr="00B66248">
        <w:rPr>
          <w:rFonts w:ascii="Times New Roman" w:hAnsi="Times New Roman"/>
        </w:rPr>
        <w:t>Proljetna akcija mora se obaviti u svim objektima i na površinama obuhvaćenim Programom mjera od druge polovice ožujka, travnja i svibnja 202</w:t>
      </w:r>
      <w:r w:rsidR="0067618F">
        <w:rPr>
          <w:rFonts w:ascii="Times New Roman" w:hAnsi="Times New Roman"/>
        </w:rPr>
        <w:t>5</w:t>
      </w:r>
      <w:r w:rsidRPr="00B66248">
        <w:rPr>
          <w:rFonts w:ascii="Times New Roman" w:hAnsi="Times New Roman"/>
        </w:rPr>
        <w:t xml:space="preserve">. godine, intervencije deratizacije na poziv stanovnika tijekom cijele godine i izvan predviđenih akcija te jesenska akcija koja se mora obaviti u svim objektima i </w:t>
      </w:r>
      <w:r w:rsidRPr="00B66248">
        <w:rPr>
          <w:rFonts w:ascii="Times New Roman" w:hAnsi="Times New Roman"/>
        </w:rPr>
        <w:lastRenderedPageBreak/>
        <w:t>na površinama obuhvaćenim Programom mjera od sredine rujna, najkasnije do početka prosinca 202</w:t>
      </w:r>
      <w:r w:rsidR="0067618F">
        <w:rPr>
          <w:rFonts w:ascii="Times New Roman" w:hAnsi="Times New Roman"/>
        </w:rPr>
        <w:t>5</w:t>
      </w:r>
      <w:r w:rsidRPr="00B66248">
        <w:rPr>
          <w:rFonts w:ascii="Times New Roman" w:hAnsi="Times New Roman"/>
        </w:rPr>
        <w:t>. godine. Uz obavljanje poslova propisanih Programom mjera u okviru navedenih akcija, izvršitelji su dužni omogućiti svim stanovnicima na području gdje provode deratizaciju prijem poziva tijekom radnog vremena. U okviru Programa mjera izvršitelji će osigurati deratizaciju prema pozivima u roku tri radna dana od primitka poziva, tijekom cijele godine.</w:t>
      </w:r>
    </w:p>
    <w:p w14:paraId="519E0878" w14:textId="77777777" w:rsidR="00254BE7" w:rsidRPr="00B66248" w:rsidRDefault="00254BE7" w:rsidP="00254BE7">
      <w:pPr>
        <w:ind w:firstLine="708"/>
        <w:jc w:val="both"/>
        <w:rPr>
          <w:rFonts w:ascii="Times New Roman" w:hAnsi="Times New Roman"/>
        </w:rPr>
      </w:pPr>
      <w:r w:rsidRPr="00B66248">
        <w:rPr>
          <w:rFonts w:ascii="Times New Roman" w:hAnsi="Times New Roman"/>
        </w:rPr>
        <w:t xml:space="preserve">Otvorena staništa komaraca i sva prethodno zabilježena sigurna žarišta potrebno je nadzirati u periodu aktivnosti komaraca (od ožujka do listopada). </w:t>
      </w:r>
      <w:proofErr w:type="spellStart"/>
      <w:r w:rsidRPr="00B66248">
        <w:rPr>
          <w:rFonts w:ascii="Times New Roman" w:hAnsi="Times New Roman"/>
        </w:rPr>
        <w:t>Adulticidni</w:t>
      </w:r>
      <w:proofErr w:type="spellEnd"/>
      <w:r w:rsidRPr="00B66248">
        <w:rPr>
          <w:rFonts w:ascii="Times New Roman" w:hAnsi="Times New Roman"/>
        </w:rPr>
        <w:t xml:space="preserve"> postupci trebaju biti smanjeni na najmanju moguću mjeru jer predstavljaju opasnost za sve </w:t>
      </w:r>
      <w:proofErr w:type="spellStart"/>
      <w:r w:rsidRPr="00B66248">
        <w:rPr>
          <w:rFonts w:ascii="Times New Roman" w:hAnsi="Times New Roman"/>
        </w:rPr>
        <w:t>neciljane</w:t>
      </w:r>
      <w:proofErr w:type="spellEnd"/>
      <w:r w:rsidRPr="00B66248">
        <w:rPr>
          <w:rFonts w:ascii="Times New Roman" w:hAnsi="Times New Roman"/>
        </w:rPr>
        <w:t xml:space="preserve"> vrste kukaca i okoliš. Prosudbu o potrebi </w:t>
      </w:r>
      <w:proofErr w:type="spellStart"/>
      <w:r w:rsidRPr="00B66248">
        <w:rPr>
          <w:rFonts w:ascii="Times New Roman" w:hAnsi="Times New Roman"/>
        </w:rPr>
        <w:t>adulticidnog</w:t>
      </w:r>
      <w:proofErr w:type="spellEnd"/>
      <w:r w:rsidRPr="00B66248">
        <w:rPr>
          <w:rFonts w:ascii="Times New Roman" w:hAnsi="Times New Roman"/>
        </w:rPr>
        <w:t xml:space="preserve"> tretmana je potrebno usuglasiti sa zavodom koji provodi monitoring komaraca i određuje kada je populacija komaraca prešla prag tolerancije.</w:t>
      </w:r>
    </w:p>
    <w:p w14:paraId="36B7CA52" w14:textId="77777777" w:rsidR="00254BE7" w:rsidRPr="00B66248" w:rsidRDefault="00254BE7" w:rsidP="00254BE7">
      <w:pPr>
        <w:jc w:val="both"/>
        <w:rPr>
          <w:rFonts w:ascii="Times New Roman" w:hAnsi="Times New Roman"/>
        </w:rPr>
      </w:pPr>
      <w:r w:rsidRPr="00B66248">
        <w:rPr>
          <w:rFonts w:ascii="Times New Roman" w:hAnsi="Times New Roman"/>
        </w:rPr>
        <w:t xml:space="preserve">           Ovaj Provedbeni plan je dostavljen Gradu Poreč - </w:t>
      </w:r>
      <w:proofErr w:type="spellStart"/>
      <w:r w:rsidRPr="00B66248">
        <w:rPr>
          <w:rFonts w:ascii="Times New Roman" w:hAnsi="Times New Roman"/>
        </w:rPr>
        <w:t>Parenzo</w:t>
      </w:r>
      <w:proofErr w:type="spellEnd"/>
      <w:r w:rsidRPr="00B66248">
        <w:rPr>
          <w:rFonts w:ascii="Times New Roman" w:hAnsi="Times New Roman"/>
        </w:rPr>
        <w:t xml:space="preserve"> prije početka prve proljetne akcije sustavne deratizacije.</w:t>
      </w:r>
    </w:p>
    <w:p w14:paraId="43D986C1" w14:textId="77777777" w:rsidR="00254BE7" w:rsidRPr="00B66248" w:rsidRDefault="00254BE7" w:rsidP="00254BE7">
      <w:pPr>
        <w:jc w:val="both"/>
        <w:rPr>
          <w:rFonts w:ascii="Times New Roman" w:hAnsi="Times New Roman"/>
        </w:rPr>
      </w:pPr>
      <w:r w:rsidRPr="00B66248">
        <w:rPr>
          <w:rFonts w:ascii="Times New Roman" w:hAnsi="Times New Roman"/>
        </w:rPr>
        <w:t xml:space="preserve">                                                                           </w:t>
      </w:r>
    </w:p>
    <w:p w14:paraId="0B136139" w14:textId="77777777" w:rsidR="00254BE7" w:rsidRPr="00B66248" w:rsidRDefault="00254BE7" w:rsidP="00254BE7">
      <w:pPr>
        <w:jc w:val="both"/>
        <w:rPr>
          <w:rFonts w:ascii="Times New Roman" w:hAnsi="Times New Roman"/>
        </w:rPr>
      </w:pPr>
    </w:p>
    <w:p w14:paraId="018589A6" w14:textId="77777777" w:rsidR="00254BE7" w:rsidRPr="00B66248" w:rsidRDefault="00254BE7" w:rsidP="00254BE7">
      <w:pPr>
        <w:jc w:val="both"/>
        <w:rPr>
          <w:rFonts w:ascii="Times New Roman" w:hAnsi="Times New Roman"/>
        </w:rPr>
      </w:pPr>
    </w:p>
    <w:p w14:paraId="7AFE52C8" w14:textId="77777777" w:rsidR="00254BE7" w:rsidRPr="00B66248" w:rsidRDefault="00254BE7" w:rsidP="00254BE7">
      <w:pPr>
        <w:jc w:val="both"/>
        <w:rPr>
          <w:rFonts w:ascii="Times New Roman" w:hAnsi="Times New Roman"/>
        </w:rPr>
      </w:pPr>
    </w:p>
    <w:p w14:paraId="09BACCAE" w14:textId="77777777" w:rsidR="00254BE7" w:rsidRPr="00B66248" w:rsidRDefault="00254BE7" w:rsidP="00254BE7">
      <w:pPr>
        <w:tabs>
          <w:tab w:val="left" w:pos="4253"/>
        </w:tabs>
        <w:ind w:left="4253"/>
        <w:jc w:val="center"/>
        <w:rPr>
          <w:rFonts w:ascii="Times New Roman" w:hAnsi="Times New Roman"/>
        </w:rPr>
      </w:pPr>
      <w:r w:rsidRPr="00B66248">
        <w:rPr>
          <w:rFonts w:ascii="Times New Roman" w:hAnsi="Times New Roman"/>
        </w:rPr>
        <w:t>Voditelj Odjela za DDD</w:t>
      </w:r>
    </w:p>
    <w:p w14:paraId="5E4ADE31" w14:textId="77777777" w:rsidR="00254BE7" w:rsidRPr="00696BF0" w:rsidRDefault="00254BE7" w:rsidP="00254BE7">
      <w:pPr>
        <w:tabs>
          <w:tab w:val="left" w:pos="4253"/>
        </w:tabs>
        <w:ind w:left="4253"/>
        <w:jc w:val="center"/>
        <w:rPr>
          <w:rFonts w:ascii="Times New Roman" w:hAnsi="Times New Roman"/>
        </w:rPr>
      </w:pPr>
      <w:r w:rsidRPr="00B66248">
        <w:rPr>
          <w:rFonts w:ascii="Times New Roman" w:hAnsi="Times New Roman"/>
        </w:rPr>
        <w:t>dr. sc. Nediljko Landeka, dipl. ing.</w:t>
      </w:r>
    </w:p>
    <w:p w14:paraId="793AD35E" w14:textId="77777777" w:rsidR="005B2596" w:rsidRPr="00696BF0" w:rsidRDefault="005B2596" w:rsidP="00474FC2">
      <w:pPr>
        <w:spacing w:before="100" w:beforeAutospacing="1"/>
        <w:jc w:val="both"/>
        <w:rPr>
          <w:rFonts w:ascii="Times New Roman" w:hAnsi="Times New Roman"/>
        </w:rPr>
      </w:pPr>
      <w:r w:rsidRPr="00696BF0">
        <w:rPr>
          <w:rFonts w:ascii="Times New Roman" w:hAnsi="Times New Roman"/>
          <w:sz w:val="26"/>
          <w:szCs w:val="26"/>
        </w:rPr>
        <w:t xml:space="preserve"> </w:t>
      </w:r>
    </w:p>
    <w:p w14:paraId="60CBA79F" w14:textId="77777777" w:rsidR="00474FC2" w:rsidRPr="00696BF0" w:rsidRDefault="00474FC2" w:rsidP="00474FC2">
      <w:pPr>
        <w:spacing w:before="100" w:beforeAutospacing="1"/>
        <w:jc w:val="both"/>
        <w:rPr>
          <w:rFonts w:ascii="Times New Roman" w:hAnsi="Times New Roman"/>
        </w:rPr>
      </w:pPr>
    </w:p>
    <w:p w14:paraId="7FEA5CF1" w14:textId="77777777" w:rsidR="00474FC2" w:rsidRPr="00696BF0" w:rsidRDefault="00474FC2" w:rsidP="00474FC2">
      <w:pPr>
        <w:spacing w:before="100" w:beforeAutospacing="1"/>
        <w:jc w:val="both"/>
        <w:rPr>
          <w:rFonts w:ascii="Times New Roman" w:hAnsi="Times New Roman"/>
        </w:rPr>
      </w:pPr>
    </w:p>
    <w:p w14:paraId="5CFC961D" w14:textId="77777777" w:rsidR="00474FC2" w:rsidRPr="00696BF0" w:rsidRDefault="00474FC2" w:rsidP="00474FC2">
      <w:pPr>
        <w:spacing w:before="100" w:beforeAutospacing="1"/>
        <w:jc w:val="both"/>
        <w:rPr>
          <w:rFonts w:ascii="Times New Roman" w:hAnsi="Times New Roman"/>
        </w:rPr>
      </w:pPr>
    </w:p>
    <w:p w14:paraId="6117CD72" w14:textId="77777777" w:rsidR="00474FC2" w:rsidRPr="00696BF0" w:rsidRDefault="00474FC2" w:rsidP="00474FC2">
      <w:pPr>
        <w:spacing w:before="100" w:beforeAutospacing="1"/>
        <w:jc w:val="both"/>
        <w:rPr>
          <w:rFonts w:ascii="Times New Roman" w:hAnsi="Times New Roman"/>
        </w:rPr>
      </w:pPr>
    </w:p>
    <w:p w14:paraId="6931725E" w14:textId="77777777" w:rsidR="00474FC2" w:rsidRPr="00696BF0" w:rsidRDefault="00474FC2" w:rsidP="00474FC2">
      <w:pPr>
        <w:spacing w:before="100" w:beforeAutospacing="1"/>
        <w:jc w:val="both"/>
        <w:rPr>
          <w:rFonts w:ascii="Times New Roman" w:hAnsi="Times New Roman"/>
        </w:rPr>
      </w:pPr>
    </w:p>
    <w:p w14:paraId="28FD65D4" w14:textId="77777777" w:rsidR="00474FC2" w:rsidRPr="00696BF0" w:rsidRDefault="00474FC2" w:rsidP="00474FC2">
      <w:pPr>
        <w:spacing w:before="100" w:beforeAutospacing="1"/>
        <w:jc w:val="both"/>
        <w:rPr>
          <w:rFonts w:ascii="Times New Roman" w:hAnsi="Times New Roman"/>
        </w:rPr>
      </w:pPr>
    </w:p>
    <w:p w14:paraId="1C383C27" w14:textId="77777777" w:rsidR="00474FC2" w:rsidRPr="00696BF0" w:rsidRDefault="00474FC2" w:rsidP="00474FC2">
      <w:pPr>
        <w:spacing w:before="100" w:beforeAutospacing="1"/>
        <w:jc w:val="both"/>
        <w:rPr>
          <w:rFonts w:ascii="Times New Roman" w:hAnsi="Times New Roman"/>
        </w:rPr>
      </w:pPr>
    </w:p>
    <w:p w14:paraId="3468583F" w14:textId="4748A1EF" w:rsidR="00474FC2" w:rsidRDefault="00474FC2" w:rsidP="00474FC2">
      <w:pPr>
        <w:spacing w:before="100" w:beforeAutospacing="1"/>
        <w:jc w:val="both"/>
        <w:rPr>
          <w:rFonts w:ascii="Times New Roman" w:hAnsi="Times New Roman"/>
        </w:rPr>
      </w:pPr>
    </w:p>
    <w:p w14:paraId="487918FA" w14:textId="68C00FC6" w:rsidR="0067618F" w:rsidRDefault="0067618F" w:rsidP="00474FC2">
      <w:pPr>
        <w:spacing w:before="100" w:beforeAutospacing="1"/>
        <w:jc w:val="both"/>
        <w:rPr>
          <w:rFonts w:ascii="Times New Roman" w:hAnsi="Times New Roman"/>
        </w:rPr>
      </w:pPr>
    </w:p>
    <w:p w14:paraId="2B2A20C8" w14:textId="0A386A2F" w:rsidR="0067618F" w:rsidRDefault="0067618F" w:rsidP="00474FC2">
      <w:pPr>
        <w:spacing w:before="100" w:beforeAutospacing="1"/>
        <w:jc w:val="both"/>
        <w:rPr>
          <w:rFonts w:ascii="Times New Roman" w:hAnsi="Times New Roman"/>
        </w:rPr>
      </w:pPr>
    </w:p>
    <w:p w14:paraId="314E322A" w14:textId="1FE74BBA" w:rsidR="0067618F" w:rsidRDefault="0067618F" w:rsidP="00474FC2">
      <w:pPr>
        <w:spacing w:before="100" w:beforeAutospacing="1"/>
        <w:jc w:val="both"/>
        <w:rPr>
          <w:rFonts w:ascii="Times New Roman" w:hAnsi="Times New Roman"/>
        </w:rPr>
      </w:pPr>
    </w:p>
    <w:p w14:paraId="0750E994" w14:textId="461D7F6C" w:rsidR="0067618F" w:rsidRDefault="0067618F" w:rsidP="00474FC2">
      <w:pPr>
        <w:spacing w:before="100" w:beforeAutospacing="1"/>
        <w:jc w:val="both"/>
        <w:rPr>
          <w:rFonts w:ascii="Times New Roman" w:hAnsi="Times New Roman"/>
        </w:rPr>
      </w:pPr>
    </w:p>
    <w:p w14:paraId="74AE35F6" w14:textId="5A591580" w:rsidR="0067618F" w:rsidRDefault="0067618F" w:rsidP="00474FC2">
      <w:pPr>
        <w:spacing w:before="100" w:beforeAutospacing="1"/>
        <w:jc w:val="both"/>
        <w:rPr>
          <w:rFonts w:ascii="Times New Roman" w:hAnsi="Times New Roman"/>
        </w:rPr>
      </w:pPr>
    </w:p>
    <w:p w14:paraId="269AC883" w14:textId="1B0B0A7B" w:rsidR="0067618F" w:rsidRDefault="0067618F" w:rsidP="00474FC2">
      <w:pPr>
        <w:spacing w:before="100" w:beforeAutospacing="1"/>
        <w:jc w:val="both"/>
        <w:rPr>
          <w:rFonts w:ascii="Times New Roman" w:hAnsi="Times New Roman"/>
        </w:rPr>
      </w:pPr>
    </w:p>
    <w:p w14:paraId="119DCFB4" w14:textId="6E35D6A6" w:rsidR="0067618F" w:rsidRDefault="0067618F" w:rsidP="00474FC2">
      <w:pPr>
        <w:spacing w:before="100" w:beforeAutospacing="1"/>
        <w:jc w:val="both"/>
        <w:rPr>
          <w:rFonts w:ascii="Times New Roman" w:hAnsi="Times New Roman"/>
        </w:rPr>
      </w:pPr>
    </w:p>
    <w:p w14:paraId="2278893B" w14:textId="053557B5" w:rsidR="0067618F" w:rsidRDefault="0067618F" w:rsidP="00474FC2">
      <w:pPr>
        <w:spacing w:before="100" w:beforeAutospacing="1"/>
        <w:jc w:val="both"/>
        <w:rPr>
          <w:rFonts w:ascii="Times New Roman" w:hAnsi="Times New Roman"/>
        </w:rPr>
      </w:pPr>
    </w:p>
    <w:p w14:paraId="6A7261DD" w14:textId="77777777" w:rsidR="0067618F" w:rsidRPr="00696BF0" w:rsidRDefault="0067618F" w:rsidP="00474FC2">
      <w:pPr>
        <w:spacing w:before="100" w:beforeAutospacing="1"/>
        <w:jc w:val="both"/>
        <w:rPr>
          <w:rFonts w:ascii="Times New Roman" w:hAnsi="Times New Roman"/>
        </w:rPr>
      </w:pPr>
    </w:p>
    <w:p w14:paraId="220E2595" w14:textId="77777777" w:rsidR="00672A02" w:rsidRPr="00696BF0" w:rsidRDefault="00672A02" w:rsidP="00672A02">
      <w:pPr>
        <w:jc w:val="right"/>
        <w:rPr>
          <w:rFonts w:ascii="Times New Roman" w:hAnsi="Times New Roman"/>
          <w:b/>
          <w:u w:val="single"/>
        </w:rPr>
      </w:pPr>
      <w:r w:rsidRPr="00696BF0">
        <w:rPr>
          <w:rFonts w:ascii="Times New Roman" w:hAnsi="Times New Roman"/>
          <w:b/>
          <w:u w:val="single"/>
        </w:rPr>
        <w:t>PRIVITAK UZ TROŠKOVNIK  br. 3</w:t>
      </w:r>
    </w:p>
    <w:p w14:paraId="13C47D8E" w14:textId="77777777" w:rsidR="00672A02" w:rsidRPr="00696BF0" w:rsidRDefault="00672A02" w:rsidP="00672A02">
      <w:pPr>
        <w:ind w:left="360"/>
        <w:jc w:val="center"/>
        <w:rPr>
          <w:rFonts w:ascii="Times New Roman" w:hAnsi="Times New Roman"/>
          <w:b/>
        </w:rPr>
      </w:pPr>
    </w:p>
    <w:p w14:paraId="74115B71" w14:textId="77777777" w:rsidR="00F20275" w:rsidRPr="00696BF0" w:rsidRDefault="00F20275" w:rsidP="00672A02">
      <w:pPr>
        <w:ind w:left="360"/>
        <w:jc w:val="center"/>
        <w:rPr>
          <w:rFonts w:ascii="Times New Roman" w:hAnsi="Times New Roman"/>
          <w:b/>
        </w:rPr>
      </w:pPr>
    </w:p>
    <w:p w14:paraId="58EDFA5B" w14:textId="77777777" w:rsidR="00672A02" w:rsidRPr="00696BF0" w:rsidRDefault="00672A02" w:rsidP="00672A02">
      <w:pPr>
        <w:ind w:left="360"/>
        <w:jc w:val="center"/>
        <w:rPr>
          <w:rFonts w:ascii="Times New Roman" w:hAnsi="Times New Roman"/>
          <w:b/>
          <w:sz w:val="28"/>
          <w:szCs w:val="28"/>
        </w:rPr>
      </w:pPr>
      <w:r w:rsidRPr="00696BF0">
        <w:rPr>
          <w:rFonts w:ascii="Times New Roman" w:hAnsi="Times New Roman"/>
          <w:b/>
          <w:sz w:val="28"/>
          <w:szCs w:val="28"/>
        </w:rPr>
        <w:t>PODACI O PREDMETU NABAVE ZA PONUDITELJE</w:t>
      </w:r>
    </w:p>
    <w:p w14:paraId="3CAA5C16" w14:textId="77777777" w:rsidR="00672A02" w:rsidRPr="00696BF0" w:rsidRDefault="00672A02" w:rsidP="00672A02">
      <w:pPr>
        <w:ind w:left="360"/>
        <w:jc w:val="center"/>
        <w:rPr>
          <w:rFonts w:ascii="Times New Roman" w:hAnsi="Times New Roman"/>
          <w:iCs/>
          <w:sz w:val="28"/>
          <w:szCs w:val="28"/>
        </w:rPr>
      </w:pPr>
    </w:p>
    <w:p w14:paraId="6E9B8876" w14:textId="36B1683D" w:rsidR="00672A02" w:rsidRPr="00696BF0" w:rsidRDefault="00672A02" w:rsidP="00672A02">
      <w:pPr>
        <w:jc w:val="center"/>
        <w:rPr>
          <w:rFonts w:ascii="Times New Roman" w:hAnsi="Times New Roman"/>
          <w:b/>
          <w:bCs/>
          <w:iCs/>
        </w:rPr>
      </w:pPr>
      <w:r w:rsidRPr="00696BF0">
        <w:rPr>
          <w:rFonts w:ascii="Times New Roman" w:hAnsi="Times New Roman"/>
          <w:b/>
          <w:bCs/>
          <w:iCs/>
        </w:rPr>
        <w:t xml:space="preserve">ZA PROVEDBU PROGRAMA MJERA OBVEZATNE PREVENTIVNE DEZINFEKCIJE, DEZINSEKCIJE I DERATIZACIJE U </w:t>
      </w:r>
      <w:r w:rsidR="00474FC2" w:rsidRPr="00696BF0">
        <w:rPr>
          <w:rFonts w:ascii="Times New Roman" w:hAnsi="Times New Roman"/>
          <w:b/>
          <w:bCs/>
          <w:iCs/>
        </w:rPr>
        <w:t>202</w:t>
      </w:r>
      <w:r w:rsidR="0067618F">
        <w:rPr>
          <w:rFonts w:ascii="Times New Roman" w:hAnsi="Times New Roman"/>
          <w:b/>
          <w:bCs/>
          <w:iCs/>
        </w:rPr>
        <w:t>5</w:t>
      </w:r>
      <w:r w:rsidR="00474FC2" w:rsidRPr="00696BF0">
        <w:rPr>
          <w:rFonts w:ascii="Times New Roman" w:hAnsi="Times New Roman"/>
          <w:b/>
          <w:bCs/>
          <w:iCs/>
        </w:rPr>
        <w:t xml:space="preserve">. </w:t>
      </w:r>
      <w:r w:rsidRPr="00696BF0">
        <w:rPr>
          <w:rFonts w:ascii="Times New Roman" w:hAnsi="Times New Roman"/>
          <w:b/>
          <w:bCs/>
          <w:iCs/>
        </w:rPr>
        <w:t>GODINI</w:t>
      </w:r>
    </w:p>
    <w:p w14:paraId="5FCF1A37" w14:textId="77777777" w:rsidR="00672A02" w:rsidRPr="00696BF0" w:rsidRDefault="00672A02" w:rsidP="00672A02">
      <w:pPr>
        <w:autoSpaceDE w:val="0"/>
        <w:autoSpaceDN w:val="0"/>
        <w:adjustRightInd w:val="0"/>
        <w:jc w:val="center"/>
        <w:rPr>
          <w:rFonts w:ascii="Times New Roman" w:hAnsi="Times New Roman"/>
          <w:b/>
          <w:bCs/>
        </w:rPr>
      </w:pPr>
    </w:p>
    <w:p w14:paraId="272D99DB" w14:textId="77777777" w:rsidR="00672A02" w:rsidRPr="00696BF0" w:rsidRDefault="00672A02" w:rsidP="00672A02">
      <w:pPr>
        <w:autoSpaceDE w:val="0"/>
        <w:autoSpaceDN w:val="0"/>
        <w:adjustRightInd w:val="0"/>
        <w:rPr>
          <w:rFonts w:ascii="Times New Roman" w:hAnsi="Times New Roman"/>
        </w:rPr>
      </w:pPr>
    </w:p>
    <w:p w14:paraId="1B74334A" w14:textId="77777777" w:rsidR="00672A02" w:rsidRPr="00696BF0" w:rsidRDefault="00672A02" w:rsidP="005B2596">
      <w:pPr>
        <w:pStyle w:val="Odlomakpopisa"/>
        <w:numPr>
          <w:ilvl w:val="0"/>
          <w:numId w:val="15"/>
        </w:numPr>
        <w:autoSpaceDE w:val="0"/>
        <w:autoSpaceDN w:val="0"/>
        <w:adjustRightInd w:val="0"/>
        <w:spacing w:after="0" w:line="240" w:lineRule="auto"/>
        <w:ind w:left="426"/>
        <w:rPr>
          <w:rFonts w:ascii="Times New Roman" w:hAnsi="Times New Roman"/>
          <w:b/>
          <w:bCs/>
        </w:rPr>
      </w:pPr>
      <w:r w:rsidRPr="00696BF0">
        <w:rPr>
          <w:rFonts w:ascii="Times New Roman" w:hAnsi="Times New Roman"/>
          <w:b/>
          <w:bCs/>
        </w:rPr>
        <w:t>PREVENTIVNA I OBVEZNA PREVENTIVNA DEZINSEKCIJA</w:t>
      </w:r>
    </w:p>
    <w:p w14:paraId="53E0515C" w14:textId="77777777" w:rsidR="00672A02" w:rsidRPr="00696BF0" w:rsidRDefault="00672A02" w:rsidP="00672A02">
      <w:pPr>
        <w:autoSpaceDE w:val="0"/>
        <w:autoSpaceDN w:val="0"/>
        <w:adjustRightInd w:val="0"/>
        <w:rPr>
          <w:rFonts w:ascii="Times New Roman" w:hAnsi="Times New Roman"/>
        </w:rPr>
      </w:pPr>
    </w:p>
    <w:p w14:paraId="5F9E0818"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Preventivna dezinsekcija kao posebna mjera u smislu ovog Troškovnika, a prema Programu mjera i</w:t>
      </w:r>
    </w:p>
    <w:p w14:paraId="4CA95A1C" w14:textId="77777777" w:rsidR="00672A02" w:rsidRPr="00696BF0" w:rsidRDefault="00672A02" w:rsidP="00672A02">
      <w:pPr>
        <w:autoSpaceDE w:val="0"/>
        <w:autoSpaceDN w:val="0"/>
        <w:adjustRightInd w:val="0"/>
        <w:rPr>
          <w:rFonts w:ascii="Times New Roman" w:hAnsi="Times New Roman"/>
        </w:rPr>
      </w:pPr>
      <w:r w:rsidRPr="00696BF0">
        <w:rPr>
          <w:rFonts w:ascii="Times New Roman" w:hAnsi="Times New Roman"/>
        </w:rPr>
        <w:t>Provedbenom planu podrazumijeva mehani</w:t>
      </w:r>
      <w:r w:rsidRPr="00696BF0">
        <w:rPr>
          <w:rFonts w:ascii="Times New Roman" w:eastAsia="TimesNewRoman" w:hAnsi="Times New Roman"/>
        </w:rPr>
        <w:t>č</w:t>
      </w:r>
      <w:r w:rsidRPr="00696BF0">
        <w:rPr>
          <w:rFonts w:ascii="Times New Roman" w:hAnsi="Times New Roman"/>
        </w:rPr>
        <w:t>ke, fizikalne, biološke ili kemijske mjere koje se provode s ciljem:</w:t>
      </w:r>
    </w:p>
    <w:p w14:paraId="17F2B266" w14:textId="77777777" w:rsidR="00672A02" w:rsidRPr="00696BF0" w:rsidRDefault="00672A02" w:rsidP="00672A02">
      <w:pPr>
        <w:autoSpaceDE w:val="0"/>
        <w:autoSpaceDN w:val="0"/>
        <w:adjustRightInd w:val="0"/>
        <w:rPr>
          <w:rFonts w:ascii="Times New Roman" w:hAnsi="Times New Roman"/>
        </w:rPr>
      </w:pPr>
    </w:p>
    <w:p w14:paraId="54B2BECE"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sprje</w:t>
      </w:r>
      <w:r w:rsidRPr="00696BF0">
        <w:rPr>
          <w:rFonts w:ascii="Times New Roman" w:eastAsia="TimesNewRoman" w:hAnsi="Times New Roman"/>
        </w:rPr>
        <w:t>č</w:t>
      </w:r>
      <w:r w:rsidRPr="00696BF0">
        <w:rPr>
          <w:rFonts w:ascii="Times New Roman" w:hAnsi="Times New Roman"/>
        </w:rPr>
        <w:t>avanja zadržavanja i razmnožavanja komaraca,</w:t>
      </w:r>
    </w:p>
    <w:p w14:paraId="684ED72D"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smanjenja populacije komaraca i</w:t>
      </w:r>
    </w:p>
    <w:p w14:paraId="33A1BA3B" w14:textId="77777777" w:rsidR="00672A02" w:rsidRPr="00696BF0"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96BF0">
        <w:rPr>
          <w:rFonts w:ascii="Times New Roman" w:hAnsi="Times New Roman"/>
        </w:rPr>
        <w:t>održavanje populacije komaraca na biološki prihvatljivom minimumu radi osiguranja kvalitetnih higijenskih i sanitarno – tehni</w:t>
      </w:r>
      <w:r w:rsidRPr="00696BF0">
        <w:rPr>
          <w:rFonts w:ascii="Times New Roman" w:eastAsia="TimesNewRoman" w:hAnsi="Times New Roman"/>
        </w:rPr>
        <w:t>č</w:t>
      </w:r>
      <w:r w:rsidRPr="00696BF0">
        <w:rPr>
          <w:rFonts w:ascii="Times New Roman" w:hAnsi="Times New Roman"/>
        </w:rPr>
        <w:t>kih uvjeta.</w:t>
      </w:r>
    </w:p>
    <w:p w14:paraId="5E723DF4" w14:textId="77777777" w:rsidR="00672A02" w:rsidRPr="00696BF0" w:rsidRDefault="00672A02" w:rsidP="00672A02">
      <w:pPr>
        <w:autoSpaceDE w:val="0"/>
        <w:autoSpaceDN w:val="0"/>
        <w:adjustRightInd w:val="0"/>
        <w:rPr>
          <w:rFonts w:ascii="Times New Roman" w:hAnsi="Times New Roman"/>
        </w:rPr>
      </w:pPr>
    </w:p>
    <w:p w14:paraId="5FBF8F48" w14:textId="77777777" w:rsidR="00672A02" w:rsidRPr="00696BF0" w:rsidRDefault="00672A02" w:rsidP="00672A02">
      <w:pPr>
        <w:autoSpaceDE w:val="0"/>
        <w:autoSpaceDN w:val="0"/>
        <w:adjustRightInd w:val="0"/>
        <w:rPr>
          <w:rFonts w:ascii="Times New Roman" w:hAnsi="Times New Roman"/>
        </w:rPr>
      </w:pPr>
      <w:r w:rsidRPr="00696BF0">
        <w:rPr>
          <w:rFonts w:ascii="Times New Roman" w:hAnsi="Times New Roman"/>
        </w:rPr>
        <w:t>Obvezna preventivna dezinsekcija kao posebna mjera u smislu ovog Troškovnika, a prema Programu</w:t>
      </w:r>
    </w:p>
    <w:p w14:paraId="52E8AE99" w14:textId="77777777" w:rsidR="00672A02" w:rsidRPr="00696BF0" w:rsidRDefault="00672A02" w:rsidP="00672A02">
      <w:pPr>
        <w:autoSpaceDE w:val="0"/>
        <w:autoSpaceDN w:val="0"/>
        <w:adjustRightInd w:val="0"/>
        <w:rPr>
          <w:rFonts w:ascii="Times New Roman" w:hAnsi="Times New Roman"/>
        </w:rPr>
      </w:pPr>
      <w:r w:rsidRPr="00696BF0">
        <w:rPr>
          <w:rFonts w:ascii="Times New Roman" w:hAnsi="Times New Roman"/>
        </w:rPr>
        <w:t>mjera i Provedbenom planu provodi se na površinama, u prostorima ili objektima:</w:t>
      </w:r>
    </w:p>
    <w:p w14:paraId="437EFD92" w14:textId="77777777" w:rsidR="00672A02" w:rsidRPr="00696BF0" w:rsidRDefault="00672A02" w:rsidP="00672A02">
      <w:pPr>
        <w:autoSpaceDE w:val="0"/>
        <w:autoSpaceDN w:val="0"/>
        <w:adjustRightInd w:val="0"/>
        <w:rPr>
          <w:rFonts w:ascii="Times New Roman" w:hAnsi="Times New Roman"/>
        </w:rPr>
      </w:pPr>
    </w:p>
    <w:p w14:paraId="79D2A9A5"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ako postoji pove</w:t>
      </w:r>
      <w:r w:rsidRPr="00696BF0">
        <w:rPr>
          <w:rFonts w:ascii="Times New Roman" w:eastAsia="TimesNewRoman" w:hAnsi="Times New Roman"/>
        </w:rPr>
        <w:t>ć</w:t>
      </w:r>
      <w:r w:rsidRPr="00696BF0">
        <w:rPr>
          <w:rFonts w:ascii="Times New Roman" w:hAnsi="Times New Roman"/>
        </w:rPr>
        <w:t xml:space="preserve">an rizik prenošenja zaraznih bolesti koje prenose štetni </w:t>
      </w:r>
      <w:r w:rsidRPr="00696BF0">
        <w:rPr>
          <w:rFonts w:ascii="Times New Roman" w:eastAsia="TimesNewRoman" w:hAnsi="Times New Roman"/>
        </w:rPr>
        <w:t>č</w:t>
      </w:r>
      <w:r w:rsidRPr="00696BF0">
        <w:rPr>
          <w:rFonts w:ascii="Times New Roman" w:hAnsi="Times New Roman"/>
        </w:rPr>
        <w:t>lankonošci (</w:t>
      </w:r>
      <w:proofErr w:type="spellStart"/>
      <w:r w:rsidRPr="00696BF0">
        <w:rPr>
          <w:rFonts w:ascii="Times New Roman" w:hAnsi="Times New Roman"/>
        </w:rPr>
        <w:t>Arthropoda</w:t>
      </w:r>
      <w:proofErr w:type="spellEnd"/>
      <w:r w:rsidRPr="00696BF0">
        <w:rPr>
          <w:rFonts w:ascii="Times New Roman" w:hAnsi="Times New Roman"/>
        </w:rPr>
        <w:t>) temeljem epidemioloških indikacija;</w:t>
      </w:r>
    </w:p>
    <w:p w14:paraId="21C31674"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 xml:space="preserve">ako populacija štetnih </w:t>
      </w:r>
      <w:r w:rsidRPr="00696BF0">
        <w:rPr>
          <w:rFonts w:ascii="Times New Roman" w:eastAsia="TimesNewRoman" w:hAnsi="Times New Roman"/>
        </w:rPr>
        <w:t>č</w:t>
      </w:r>
      <w:r w:rsidRPr="00696BF0">
        <w:rPr>
          <w:rFonts w:ascii="Times New Roman" w:hAnsi="Times New Roman"/>
        </w:rPr>
        <w:t>lankonožaca (</w:t>
      </w:r>
      <w:proofErr w:type="spellStart"/>
      <w:r w:rsidRPr="00696BF0">
        <w:rPr>
          <w:rFonts w:ascii="Times New Roman" w:hAnsi="Times New Roman"/>
        </w:rPr>
        <w:t>Arthropoda</w:t>
      </w:r>
      <w:proofErr w:type="spellEnd"/>
      <w:r w:rsidRPr="00696BF0">
        <w:rPr>
          <w:rFonts w:ascii="Times New Roman" w:hAnsi="Times New Roman"/>
        </w:rPr>
        <w:t>) pre</w:t>
      </w:r>
      <w:r w:rsidRPr="00696BF0">
        <w:rPr>
          <w:rFonts w:ascii="Times New Roman" w:eastAsia="TimesNewRoman" w:hAnsi="Times New Roman"/>
        </w:rPr>
        <w:t>n</w:t>
      </w:r>
      <w:r w:rsidRPr="00696BF0">
        <w:rPr>
          <w:rFonts w:ascii="Times New Roman" w:hAnsi="Times New Roman"/>
        </w:rPr>
        <w:t>e prag štetnosti;</w:t>
      </w:r>
    </w:p>
    <w:p w14:paraId="54412F30"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 xml:space="preserve">ako se odredi šteta na zalihama hrane nastala djelovanjem štetnih </w:t>
      </w:r>
      <w:r w:rsidRPr="00696BF0">
        <w:rPr>
          <w:rFonts w:ascii="Times New Roman" w:eastAsia="TimesNewRoman" w:hAnsi="Times New Roman"/>
        </w:rPr>
        <w:t>č</w:t>
      </w:r>
      <w:r w:rsidRPr="00696BF0">
        <w:rPr>
          <w:rFonts w:ascii="Times New Roman" w:hAnsi="Times New Roman"/>
        </w:rPr>
        <w:t>lankonožaca (</w:t>
      </w:r>
      <w:proofErr w:type="spellStart"/>
      <w:r w:rsidRPr="00696BF0">
        <w:rPr>
          <w:rFonts w:ascii="Times New Roman" w:hAnsi="Times New Roman"/>
        </w:rPr>
        <w:t>Arthropoda</w:t>
      </w:r>
      <w:proofErr w:type="spellEnd"/>
      <w:r w:rsidRPr="00696BF0">
        <w:rPr>
          <w:rFonts w:ascii="Times New Roman" w:hAnsi="Times New Roman"/>
        </w:rPr>
        <w:t>);</w:t>
      </w:r>
    </w:p>
    <w:p w14:paraId="63BC367A" w14:textId="77777777" w:rsidR="00672A02" w:rsidRPr="00696BF0"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96BF0">
        <w:rPr>
          <w:rFonts w:ascii="Times New Roman" w:hAnsi="Times New Roman"/>
        </w:rPr>
        <w:t>ako su u sanitarnom nadzoru uo</w:t>
      </w:r>
      <w:r w:rsidRPr="00696BF0">
        <w:rPr>
          <w:rFonts w:ascii="Times New Roman" w:eastAsia="TimesNewRoman" w:hAnsi="Times New Roman"/>
        </w:rPr>
        <w:t>č</w:t>
      </w:r>
      <w:r w:rsidRPr="00696BF0">
        <w:rPr>
          <w:rFonts w:ascii="Times New Roman" w:hAnsi="Times New Roman"/>
        </w:rPr>
        <w:t xml:space="preserve">ene nepravilnosti u održavanju objekata koje pogoduju razvoju štetnih </w:t>
      </w:r>
      <w:r w:rsidRPr="00696BF0">
        <w:rPr>
          <w:rFonts w:ascii="Times New Roman" w:eastAsia="TimesNewRoman" w:hAnsi="Times New Roman"/>
        </w:rPr>
        <w:t>č</w:t>
      </w:r>
      <w:r w:rsidRPr="00696BF0">
        <w:rPr>
          <w:rFonts w:ascii="Times New Roman" w:hAnsi="Times New Roman"/>
        </w:rPr>
        <w:t>lankonožaca (</w:t>
      </w:r>
      <w:proofErr w:type="spellStart"/>
      <w:r w:rsidRPr="00696BF0">
        <w:rPr>
          <w:rFonts w:ascii="Times New Roman" w:hAnsi="Times New Roman"/>
        </w:rPr>
        <w:t>Arthropoda</w:t>
      </w:r>
      <w:proofErr w:type="spellEnd"/>
      <w:r w:rsidRPr="00696BF0">
        <w:rPr>
          <w:rFonts w:ascii="Times New Roman" w:hAnsi="Times New Roman"/>
        </w:rPr>
        <w:t>);</w:t>
      </w:r>
    </w:p>
    <w:p w14:paraId="4682D1B1"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tijekom elementarnih nepogoda;</w:t>
      </w:r>
    </w:p>
    <w:p w14:paraId="23B3584E"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tijekom masovnih skupova, sportskih i ostalih manifestacija.</w:t>
      </w:r>
    </w:p>
    <w:p w14:paraId="324F7C7B" w14:textId="77777777" w:rsidR="00672A02" w:rsidRPr="00696BF0" w:rsidRDefault="00672A02" w:rsidP="00672A02">
      <w:pPr>
        <w:autoSpaceDE w:val="0"/>
        <w:autoSpaceDN w:val="0"/>
        <w:adjustRightInd w:val="0"/>
        <w:rPr>
          <w:rFonts w:ascii="Times New Roman" w:hAnsi="Times New Roman"/>
        </w:rPr>
      </w:pPr>
    </w:p>
    <w:p w14:paraId="2E6753DA"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 xml:space="preserve">Tretiranje komaraca obavljat </w:t>
      </w:r>
      <w:r w:rsidRPr="00696BF0">
        <w:rPr>
          <w:rFonts w:ascii="Times New Roman" w:eastAsia="TimesNewRoman" w:hAnsi="Times New Roman"/>
        </w:rPr>
        <w:t>ć</w:t>
      </w:r>
      <w:r w:rsidRPr="00696BF0">
        <w:rPr>
          <w:rFonts w:ascii="Times New Roman" w:hAnsi="Times New Roman"/>
        </w:rPr>
        <w:t xml:space="preserve">e se u dvije faze i to </w:t>
      </w:r>
      <w:proofErr w:type="spellStart"/>
      <w:r w:rsidRPr="00696BF0">
        <w:rPr>
          <w:rFonts w:ascii="Times New Roman" w:hAnsi="Times New Roman"/>
        </w:rPr>
        <w:t>larvicidni</w:t>
      </w:r>
      <w:proofErr w:type="spellEnd"/>
      <w:r w:rsidRPr="00696BF0">
        <w:rPr>
          <w:rFonts w:ascii="Times New Roman" w:hAnsi="Times New Roman"/>
        </w:rPr>
        <w:t xml:space="preserve"> tretman i </w:t>
      </w:r>
      <w:proofErr w:type="spellStart"/>
      <w:r w:rsidRPr="00696BF0">
        <w:rPr>
          <w:rFonts w:ascii="Times New Roman" w:hAnsi="Times New Roman"/>
        </w:rPr>
        <w:t>adulticidni</w:t>
      </w:r>
      <w:proofErr w:type="spellEnd"/>
      <w:r w:rsidRPr="00696BF0">
        <w:rPr>
          <w:rFonts w:ascii="Times New Roman" w:hAnsi="Times New Roman"/>
        </w:rPr>
        <w:t xml:space="preserve"> tretman, a monitoring </w:t>
      </w:r>
      <w:r w:rsidRPr="00696BF0">
        <w:rPr>
          <w:rFonts w:ascii="Times New Roman" w:eastAsia="TimesNewRoman" w:hAnsi="Times New Roman"/>
        </w:rPr>
        <w:t>ć</w:t>
      </w:r>
      <w:r w:rsidRPr="00696BF0">
        <w:rPr>
          <w:rFonts w:ascii="Times New Roman" w:hAnsi="Times New Roman"/>
        </w:rPr>
        <w:t>e se vršiti tijekom cijele provedbe mjera dezinsekcije komaraca.</w:t>
      </w:r>
    </w:p>
    <w:p w14:paraId="4D088B84" w14:textId="77777777" w:rsidR="00672A02" w:rsidRPr="00696BF0" w:rsidRDefault="00672A02" w:rsidP="00672A02">
      <w:pPr>
        <w:autoSpaceDE w:val="0"/>
        <w:autoSpaceDN w:val="0"/>
        <w:adjustRightInd w:val="0"/>
        <w:jc w:val="both"/>
        <w:rPr>
          <w:rFonts w:ascii="Times New Roman" w:hAnsi="Times New Roman"/>
        </w:rPr>
      </w:pPr>
    </w:p>
    <w:p w14:paraId="5BDD1F11" w14:textId="77777777" w:rsidR="00672A02" w:rsidRPr="00696BF0" w:rsidRDefault="00672A02" w:rsidP="005B2596">
      <w:pPr>
        <w:pStyle w:val="Odlomakpopisa"/>
        <w:numPr>
          <w:ilvl w:val="0"/>
          <w:numId w:val="17"/>
        </w:numPr>
        <w:autoSpaceDE w:val="0"/>
        <w:autoSpaceDN w:val="0"/>
        <w:adjustRightInd w:val="0"/>
        <w:spacing w:after="0" w:line="240" w:lineRule="auto"/>
        <w:jc w:val="both"/>
        <w:rPr>
          <w:rFonts w:ascii="Times New Roman" w:hAnsi="Times New Roman"/>
        </w:rPr>
      </w:pPr>
      <w:r w:rsidRPr="00696BF0">
        <w:rPr>
          <w:rFonts w:ascii="Times New Roman" w:hAnsi="Times New Roman"/>
        </w:rPr>
        <w:t xml:space="preserve">Monitoring se obavlja za cijelo vrijeme </w:t>
      </w:r>
      <w:proofErr w:type="spellStart"/>
      <w:r w:rsidRPr="00696BF0">
        <w:rPr>
          <w:rFonts w:ascii="Times New Roman" w:hAnsi="Times New Roman"/>
        </w:rPr>
        <w:t>provo</w:t>
      </w:r>
      <w:r w:rsidRPr="00696BF0">
        <w:rPr>
          <w:rFonts w:ascii="Times New Roman" w:eastAsia="TimesNewRoman" w:hAnsi="Times New Roman"/>
        </w:rPr>
        <w:t>n</w:t>
      </w:r>
      <w:r w:rsidRPr="00696BF0">
        <w:rPr>
          <w:rFonts w:ascii="Times New Roman" w:hAnsi="Times New Roman"/>
        </w:rPr>
        <w:t>enja</w:t>
      </w:r>
      <w:proofErr w:type="spellEnd"/>
      <w:r w:rsidRPr="00696BF0">
        <w:rPr>
          <w:rFonts w:ascii="Times New Roman" w:hAnsi="Times New Roman"/>
        </w:rPr>
        <w:t xml:space="preserve"> mjera dezinsekcije komaraca na svim površinama potencijalnih legla, a radi toga da bi se pravovremeno moglo pristupiti potrebnom tretmanu.</w:t>
      </w:r>
    </w:p>
    <w:p w14:paraId="4CFDC064" w14:textId="77777777" w:rsidR="00672A02" w:rsidRPr="00696BF0" w:rsidRDefault="00672A02" w:rsidP="005B2596">
      <w:pPr>
        <w:pStyle w:val="Odlomakpopisa"/>
        <w:numPr>
          <w:ilvl w:val="0"/>
          <w:numId w:val="17"/>
        </w:numPr>
        <w:autoSpaceDE w:val="0"/>
        <w:autoSpaceDN w:val="0"/>
        <w:adjustRightInd w:val="0"/>
        <w:spacing w:after="0" w:line="240" w:lineRule="auto"/>
        <w:jc w:val="both"/>
        <w:rPr>
          <w:rFonts w:ascii="Times New Roman" w:hAnsi="Times New Roman"/>
        </w:rPr>
      </w:pPr>
      <w:proofErr w:type="spellStart"/>
      <w:r w:rsidRPr="00696BF0">
        <w:rPr>
          <w:rFonts w:ascii="Times New Roman" w:hAnsi="Times New Roman"/>
        </w:rPr>
        <w:t>Larvicidni</w:t>
      </w:r>
      <w:proofErr w:type="spellEnd"/>
      <w:r w:rsidRPr="00696BF0">
        <w:rPr>
          <w:rFonts w:ascii="Times New Roman" w:hAnsi="Times New Roman"/>
        </w:rPr>
        <w:t xml:space="preserve"> tretman obavlja se na površinama, gdje dolazi do zadržavanja vode, kao potencijalnim leglima komaraca i to po cijeloj površini. Tretman se mora obavljati u skladu s zakonskim propisima i pravilima struke i to isklju</w:t>
      </w:r>
      <w:r w:rsidRPr="00696BF0">
        <w:rPr>
          <w:rFonts w:ascii="Times New Roman" w:eastAsia="TimesNewRoman" w:hAnsi="Times New Roman"/>
        </w:rPr>
        <w:t>č</w:t>
      </w:r>
      <w:r w:rsidRPr="00696BF0">
        <w:rPr>
          <w:rFonts w:ascii="Times New Roman" w:hAnsi="Times New Roman"/>
        </w:rPr>
        <w:t xml:space="preserve">ivo sa sredstvima registriranim u Republici Hrvatskoj kao </w:t>
      </w:r>
      <w:proofErr w:type="spellStart"/>
      <w:r w:rsidRPr="00696BF0">
        <w:rPr>
          <w:rFonts w:ascii="Times New Roman" w:hAnsi="Times New Roman"/>
        </w:rPr>
        <w:t>larvicidi</w:t>
      </w:r>
      <w:proofErr w:type="spellEnd"/>
      <w:r w:rsidRPr="00696BF0">
        <w:rPr>
          <w:rFonts w:ascii="Times New Roman" w:hAnsi="Times New Roman"/>
        </w:rPr>
        <w:t>.</w:t>
      </w:r>
    </w:p>
    <w:p w14:paraId="3DCAA7C7" w14:textId="77777777" w:rsidR="00672A02" w:rsidRPr="00696BF0" w:rsidRDefault="00672A02" w:rsidP="00672A02">
      <w:pPr>
        <w:autoSpaceDE w:val="0"/>
        <w:autoSpaceDN w:val="0"/>
        <w:adjustRightInd w:val="0"/>
        <w:ind w:left="708"/>
        <w:jc w:val="both"/>
        <w:rPr>
          <w:rFonts w:ascii="Times New Roman" w:hAnsi="Times New Roman"/>
        </w:rPr>
      </w:pPr>
      <w:r w:rsidRPr="00696BF0">
        <w:rPr>
          <w:rFonts w:ascii="Times New Roman" w:hAnsi="Times New Roman"/>
        </w:rPr>
        <w:t xml:space="preserve">Tretman </w:t>
      </w:r>
      <w:r w:rsidRPr="00696BF0">
        <w:rPr>
          <w:rFonts w:ascii="Times New Roman" w:eastAsia="TimesNewRoman" w:hAnsi="Times New Roman"/>
        </w:rPr>
        <w:t>ć</w:t>
      </w:r>
      <w:r w:rsidRPr="00696BF0">
        <w:rPr>
          <w:rFonts w:ascii="Times New Roman" w:hAnsi="Times New Roman"/>
        </w:rPr>
        <w:t xml:space="preserve">e se vršiti nad svim malim i velikim aktivnim leglima komaraca, a o kojima postoji evidencija kod nadležnog ZZJZ te sukladno stanju na terenu. Broj tretmana </w:t>
      </w:r>
      <w:r w:rsidRPr="00696BF0">
        <w:rPr>
          <w:rFonts w:ascii="Times New Roman" w:eastAsia="TimesNewRoman" w:hAnsi="Times New Roman"/>
        </w:rPr>
        <w:t>ć</w:t>
      </w:r>
      <w:r w:rsidRPr="00696BF0">
        <w:rPr>
          <w:rFonts w:ascii="Times New Roman" w:hAnsi="Times New Roman"/>
        </w:rPr>
        <w:t xml:space="preserve">e se  odrediti u skladu s potrebama, o </w:t>
      </w:r>
      <w:r w:rsidRPr="00696BF0">
        <w:rPr>
          <w:rFonts w:ascii="Times New Roman" w:eastAsia="TimesNewRoman" w:hAnsi="Times New Roman"/>
        </w:rPr>
        <w:t>č</w:t>
      </w:r>
      <w:r w:rsidRPr="00696BF0">
        <w:rPr>
          <w:rFonts w:ascii="Times New Roman" w:hAnsi="Times New Roman"/>
        </w:rPr>
        <w:t xml:space="preserve">emu </w:t>
      </w:r>
      <w:r w:rsidRPr="00696BF0">
        <w:rPr>
          <w:rFonts w:ascii="Times New Roman" w:eastAsia="TimesNewRoman" w:hAnsi="Times New Roman"/>
        </w:rPr>
        <w:t>ć</w:t>
      </w:r>
      <w:r w:rsidRPr="00696BF0">
        <w:rPr>
          <w:rFonts w:ascii="Times New Roman" w:hAnsi="Times New Roman"/>
        </w:rPr>
        <w:t>e odlu</w:t>
      </w:r>
      <w:r w:rsidRPr="00696BF0">
        <w:rPr>
          <w:rFonts w:ascii="Times New Roman" w:eastAsia="TimesNewRoman" w:hAnsi="Times New Roman"/>
        </w:rPr>
        <w:t>č</w:t>
      </w:r>
      <w:r w:rsidRPr="00696BF0">
        <w:rPr>
          <w:rFonts w:ascii="Times New Roman" w:hAnsi="Times New Roman"/>
        </w:rPr>
        <w:t xml:space="preserve">iti nadzorni organ. Poznata staništa nalaze se na cjelokupnom području JLS Grada Poreča – </w:t>
      </w:r>
      <w:proofErr w:type="spellStart"/>
      <w:r w:rsidRPr="00696BF0">
        <w:rPr>
          <w:rFonts w:ascii="Times New Roman" w:hAnsi="Times New Roman"/>
        </w:rPr>
        <w:t>Parenzo</w:t>
      </w:r>
      <w:proofErr w:type="spellEnd"/>
      <w:r w:rsidRPr="00696BF0">
        <w:rPr>
          <w:rFonts w:ascii="Times New Roman" w:hAnsi="Times New Roman"/>
        </w:rPr>
        <w:t>, a evidentirana su kod nadležnog ZZJZ.</w:t>
      </w:r>
    </w:p>
    <w:p w14:paraId="229342E7" w14:textId="77777777" w:rsidR="002075D7" w:rsidRPr="00696BF0" w:rsidRDefault="002075D7" w:rsidP="00672A02">
      <w:pPr>
        <w:autoSpaceDE w:val="0"/>
        <w:autoSpaceDN w:val="0"/>
        <w:adjustRightInd w:val="0"/>
        <w:ind w:left="708"/>
        <w:jc w:val="both"/>
        <w:rPr>
          <w:rFonts w:ascii="Times New Roman" w:hAnsi="Times New Roman"/>
        </w:rPr>
      </w:pPr>
    </w:p>
    <w:p w14:paraId="067A67F2" w14:textId="77777777" w:rsidR="002075D7" w:rsidRPr="003F6965" w:rsidRDefault="002075D7" w:rsidP="002075D7">
      <w:pPr>
        <w:autoSpaceDE w:val="0"/>
        <w:autoSpaceDN w:val="0"/>
        <w:adjustRightInd w:val="0"/>
        <w:ind w:left="708"/>
        <w:jc w:val="both"/>
        <w:rPr>
          <w:rFonts w:ascii="Times New Roman" w:hAnsi="Times New Roman"/>
          <w:i/>
        </w:rPr>
      </w:pPr>
      <w:r w:rsidRPr="003F6965">
        <w:rPr>
          <w:rFonts w:ascii="Times New Roman" w:hAnsi="Times New Roman"/>
          <w:i/>
        </w:rPr>
        <w:t xml:space="preserve">NAPOMENA: U proteklom razdoblju, poznata staništa koja su predvidljiva odnose se na potok </w:t>
      </w:r>
      <w:proofErr w:type="spellStart"/>
      <w:r w:rsidRPr="003F6965">
        <w:rPr>
          <w:rFonts w:ascii="Times New Roman" w:hAnsi="Times New Roman"/>
          <w:i/>
        </w:rPr>
        <w:t>Molindrio</w:t>
      </w:r>
      <w:proofErr w:type="spellEnd"/>
      <w:r w:rsidRPr="003F6965">
        <w:rPr>
          <w:rFonts w:ascii="Times New Roman" w:hAnsi="Times New Roman"/>
          <w:i/>
        </w:rPr>
        <w:t xml:space="preserve"> te lokve; </w:t>
      </w:r>
      <w:proofErr w:type="spellStart"/>
      <w:r w:rsidRPr="003F6965">
        <w:rPr>
          <w:rFonts w:ascii="Times New Roman" w:hAnsi="Times New Roman"/>
          <w:i/>
        </w:rPr>
        <w:t>Mugeba</w:t>
      </w:r>
      <w:proofErr w:type="spellEnd"/>
      <w:r w:rsidRPr="003F6965">
        <w:rPr>
          <w:rFonts w:ascii="Times New Roman" w:hAnsi="Times New Roman"/>
          <w:i/>
        </w:rPr>
        <w:t xml:space="preserve">, Radmani, Bonaci, Katun, </w:t>
      </w:r>
      <w:proofErr w:type="spellStart"/>
      <w:r w:rsidRPr="003F6965">
        <w:rPr>
          <w:rFonts w:ascii="Times New Roman" w:hAnsi="Times New Roman"/>
          <w:i/>
        </w:rPr>
        <w:t>Jehnići</w:t>
      </w:r>
      <w:proofErr w:type="spellEnd"/>
      <w:r w:rsidRPr="003F6965">
        <w:rPr>
          <w:rFonts w:ascii="Times New Roman" w:hAnsi="Times New Roman"/>
          <w:i/>
        </w:rPr>
        <w:t xml:space="preserve">, Mihelići, </w:t>
      </w:r>
      <w:proofErr w:type="spellStart"/>
      <w:r w:rsidRPr="003F6965">
        <w:rPr>
          <w:rFonts w:ascii="Times New Roman" w:hAnsi="Times New Roman"/>
          <w:i/>
        </w:rPr>
        <w:t>Veleniki</w:t>
      </w:r>
      <w:proofErr w:type="spellEnd"/>
      <w:r w:rsidRPr="003F6965">
        <w:rPr>
          <w:rFonts w:ascii="Times New Roman" w:hAnsi="Times New Roman"/>
          <w:i/>
        </w:rPr>
        <w:t xml:space="preserve">, </w:t>
      </w:r>
      <w:proofErr w:type="spellStart"/>
      <w:r w:rsidRPr="003F6965">
        <w:rPr>
          <w:rFonts w:ascii="Times New Roman" w:hAnsi="Times New Roman"/>
          <w:i/>
        </w:rPr>
        <w:t>Antonci</w:t>
      </w:r>
      <w:proofErr w:type="spellEnd"/>
      <w:r w:rsidRPr="003F6965">
        <w:rPr>
          <w:rFonts w:ascii="Times New Roman" w:hAnsi="Times New Roman"/>
          <w:i/>
        </w:rPr>
        <w:t xml:space="preserve">, </w:t>
      </w:r>
      <w:proofErr w:type="spellStart"/>
      <w:r w:rsidRPr="003F6965">
        <w:rPr>
          <w:rFonts w:ascii="Times New Roman" w:hAnsi="Times New Roman"/>
          <w:i/>
        </w:rPr>
        <w:t>Mihatovići</w:t>
      </w:r>
      <w:proofErr w:type="spellEnd"/>
      <w:r w:rsidRPr="003F6965">
        <w:rPr>
          <w:rFonts w:ascii="Times New Roman" w:hAnsi="Times New Roman"/>
          <w:i/>
        </w:rPr>
        <w:t xml:space="preserve">, lokva Červar (stari) – Fontane i </w:t>
      </w:r>
      <w:proofErr w:type="spellStart"/>
      <w:r w:rsidRPr="003F6965">
        <w:rPr>
          <w:rFonts w:ascii="Times New Roman" w:hAnsi="Times New Roman"/>
          <w:i/>
        </w:rPr>
        <w:t>Vergotini</w:t>
      </w:r>
      <w:proofErr w:type="spellEnd"/>
      <w:r w:rsidRPr="003F6965">
        <w:rPr>
          <w:rFonts w:ascii="Times New Roman" w:hAnsi="Times New Roman"/>
          <w:i/>
        </w:rPr>
        <w:t>, s ukupnom površinom od 18.188,00 m2. Ostala vodena staništa su varijabilna i nisu unaprijed predvidljiva, a odnose se prvenstveno na bačve, kante, iskorištene automobilske gume, slivnici koji nisu dio oborinskog sustava javne odvodnje, građevinski otpad, vulkanizerske radnje, karting staze itd.</w:t>
      </w:r>
    </w:p>
    <w:p w14:paraId="20F26218" w14:textId="77777777" w:rsidR="002075D7" w:rsidRPr="00696BF0" w:rsidRDefault="002075D7" w:rsidP="00672A02">
      <w:pPr>
        <w:autoSpaceDE w:val="0"/>
        <w:autoSpaceDN w:val="0"/>
        <w:adjustRightInd w:val="0"/>
        <w:ind w:left="708"/>
        <w:jc w:val="both"/>
        <w:rPr>
          <w:rFonts w:ascii="Times New Roman" w:hAnsi="Times New Roman"/>
        </w:rPr>
      </w:pPr>
    </w:p>
    <w:p w14:paraId="0DA9E885" w14:textId="77777777" w:rsidR="00672A02" w:rsidRPr="00696BF0" w:rsidRDefault="00672A02" w:rsidP="005B2596">
      <w:pPr>
        <w:pStyle w:val="Odlomakpopisa"/>
        <w:numPr>
          <w:ilvl w:val="0"/>
          <w:numId w:val="17"/>
        </w:numPr>
        <w:autoSpaceDE w:val="0"/>
        <w:autoSpaceDN w:val="0"/>
        <w:adjustRightInd w:val="0"/>
        <w:spacing w:after="0" w:line="240" w:lineRule="auto"/>
        <w:jc w:val="both"/>
        <w:rPr>
          <w:rFonts w:ascii="Times New Roman" w:hAnsi="Times New Roman"/>
        </w:rPr>
      </w:pPr>
      <w:proofErr w:type="spellStart"/>
      <w:r w:rsidRPr="00696BF0">
        <w:rPr>
          <w:rFonts w:ascii="Times New Roman" w:hAnsi="Times New Roman"/>
        </w:rPr>
        <w:t>Adulticidni</w:t>
      </w:r>
      <w:proofErr w:type="spellEnd"/>
      <w:r w:rsidRPr="00696BF0">
        <w:rPr>
          <w:rFonts w:ascii="Times New Roman" w:hAnsi="Times New Roman"/>
        </w:rPr>
        <w:t xml:space="preserve"> tretman obavljat </w:t>
      </w:r>
      <w:r w:rsidRPr="00696BF0">
        <w:rPr>
          <w:rFonts w:ascii="Times New Roman" w:eastAsia="TimesNewRoman" w:hAnsi="Times New Roman"/>
        </w:rPr>
        <w:t>ć</w:t>
      </w:r>
      <w:r w:rsidRPr="00696BF0">
        <w:rPr>
          <w:rFonts w:ascii="Times New Roman" w:hAnsi="Times New Roman"/>
        </w:rPr>
        <w:t xml:space="preserve">e se na područjima svih naselja unutar JLS Grada Poreča - </w:t>
      </w:r>
      <w:proofErr w:type="spellStart"/>
      <w:r w:rsidRPr="00696BF0">
        <w:rPr>
          <w:rFonts w:ascii="Times New Roman" w:hAnsi="Times New Roman"/>
        </w:rPr>
        <w:t>Parenzo</w:t>
      </w:r>
      <w:proofErr w:type="spellEnd"/>
      <w:r w:rsidRPr="00696BF0">
        <w:rPr>
          <w:rFonts w:ascii="Times New Roman" w:hAnsi="Times New Roman"/>
        </w:rPr>
        <w:t xml:space="preserve"> i to prema potrebi broja tretmana, o </w:t>
      </w:r>
      <w:r w:rsidRPr="00696BF0">
        <w:rPr>
          <w:rFonts w:ascii="Times New Roman" w:eastAsia="TimesNewRoman" w:hAnsi="Times New Roman"/>
        </w:rPr>
        <w:t>č</w:t>
      </w:r>
      <w:r w:rsidRPr="00696BF0">
        <w:rPr>
          <w:rFonts w:ascii="Times New Roman" w:hAnsi="Times New Roman"/>
        </w:rPr>
        <w:t xml:space="preserve">emu </w:t>
      </w:r>
      <w:r w:rsidRPr="00696BF0">
        <w:rPr>
          <w:rFonts w:ascii="Times New Roman" w:eastAsia="TimesNewRoman" w:hAnsi="Times New Roman"/>
        </w:rPr>
        <w:t>ć</w:t>
      </w:r>
      <w:r w:rsidRPr="00696BF0">
        <w:rPr>
          <w:rFonts w:ascii="Times New Roman" w:hAnsi="Times New Roman"/>
        </w:rPr>
        <w:t>e tako</w:t>
      </w:r>
      <w:r w:rsidRPr="00696BF0">
        <w:rPr>
          <w:rFonts w:ascii="Times New Roman" w:eastAsia="TimesNewRoman" w:hAnsi="Times New Roman"/>
        </w:rPr>
        <w:t>đ</w:t>
      </w:r>
      <w:r w:rsidRPr="00696BF0">
        <w:rPr>
          <w:rFonts w:ascii="Times New Roman" w:hAnsi="Times New Roman"/>
        </w:rPr>
        <w:t>er odlu</w:t>
      </w:r>
      <w:r w:rsidRPr="00696BF0">
        <w:rPr>
          <w:rFonts w:ascii="Times New Roman" w:eastAsia="TimesNewRoman" w:hAnsi="Times New Roman"/>
        </w:rPr>
        <w:t>č</w:t>
      </w:r>
      <w:r w:rsidRPr="00696BF0">
        <w:rPr>
          <w:rFonts w:ascii="Times New Roman" w:hAnsi="Times New Roman"/>
        </w:rPr>
        <w:t>ivati investitor u suradnji s nadzornim organom. Tretman se mora obavljati u skladu sa zakonskim propisima i sredstvima koja su registrirana u Republici Hrvatskoj kao insekticidi.</w:t>
      </w:r>
    </w:p>
    <w:p w14:paraId="4A49F9D4" w14:textId="77777777" w:rsidR="00672A02" w:rsidRPr="00696BF0" w:rsidRDefault="00672A02" w:rsidP="00453B18">
      <w:pPr>
        <w:autoSpaceDE w:val="0"/>
        <w:autoSpaceDN w:val="0"/>
        <w:adjustRightInd w:val="0"/>
        <w:jc w:val="both"/>
        <w:rPr>
          <w:rFonts w:ascii="Times New Roman" w:hAnsi="Times New Roman"/>
        </w:rPr>
      </w:pPr>
      <w:r w:rsidRPr="00696BF0">
        <w:rPr>
          <w:rFonts w:ascii="Times New Roman" w:hAnsi="Times New Roman"/>
        </w:rPr>
        <w:t xml:space="preserve">Provedba zamagljivanja naselja podrazumijeva prolazak vozilom sa montiranim generatorom insekticidne magle kroz sve prohodne ulice navedenog naselja. Plan je </w:t>
      </w:r>
      <w:proofErr w:type="spellStart"/>
      <w:r w:rsidRPr="00696BF0">
        <w:rPr>
          <w:rFonts w:ascii="Times New Roman" w:hAnsi="Times New Roman"/>
        </w:rPr>
        <w:t>okviran</w:t>
      </w:r>
      <w:proofErr w:type="spellEnd"/>
      <w:r w:rsidRPr="00696BF0">
        <w:rPr>
          <w:rFonts w:ascii="Times New Roman" w:hAnsi="Times New Roman"/>
        </w:rPr>
        <w:t xml:space="preserve"> jer podrazumijeva poduzimanje </w:t>
      </w:r>
      <w:proofErr w:type="spellStart"/>
      <w:r w:rsidRPr="00696BF0">
        <w:rPr>
          <w:rFonts w:ascii="Times New Roman" w:hAnsi="Times New Roman"/>
        </w:rPr>
        <w:t>adulticidnih</w:t>
      </w:r>
      <w:proofErr w:type="spellEnd"/>
      <w:r w:rsidRPr="00696BF0">
        <w:rPr>
          <w:rFonts w:ascii="Times New Roman" w:hAnsi="Times New Roman"/>
        </w:rPr>
        <w:t xml:space="preserve"> tretmana ukoliko se procjeni da su populacije komaraca bitno porasle i da postoji potreba za zamagljivanjem što može varirati od sezone do sezone.</w:t>
      </w:r>
    </w:p>
    <w:p w14:paraId="130206BF"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 xml:space="preserve">Tabelarni prikaz naselja s pripadajućim površinama koje su predmet </w:t>
      </w:r>
      <w:proofErr w:type="spellStart"/>
      <w:r w:rsidRPr="00696BF0">
        <w:rPr>
          <w:rFonts w:ascii="Times New Roman" w:hAnsi="Times New Roman"/>
        </w:rPr>
        <w:t>adulticidnih</w:t>
      </w:r>
      <w:proofErr w:type="spellEnd"/>
      <w:r w:rsidRPr="00696BF0">
        <w:rPr>
          <w:rFonts w:ascii="Times New Roman" w:hAnsi="Times New Roman"/>
        </w:rPr>
        <w:t xml:space="preserve"> tretmana, podijeljeni po mjesnim odborima koji su ujedno i ciljane cjeline tretmana:</w:t>
      </w:r>
    </w:p>
    <w:p w14:paraId="4FC980DD" w14:textId="3DE4A12D" w:rsidR="00672A02" w:rsidRDefault="00672A02" w:rsidP="00672A02">
      <w:pPr>
        <w:autoSpaceDE w:val="0"/>
        <w:autoSpaceDN w:val="0"/>
        <w:adjustRightInd w:val="0"/>
        <w:rPr>
          <w:rFonts w:ascii="Times New Roman" w:hAnsi="Times New Roman"/>
        </w:rPr>
      </w:pPr>
    </w:p>
    <w:tbl>
      <w:tblPr>
        <w:tblW w:w="8789" w:type="dxa"/>
        <w:tblInd w:w="250" w:type="dxa"/>
        <w:tblLook w:val="04A0" w:firstRow="1" w:lastRow="0" w:firstColumn="1" w:lastColumn="0" w:noHBand="0" w:noVBand="1"/>
      </w:tblPr>
      <w:tblGrid>
        <w:gridCol w:w="4253"/>
        <w:gridCol w:w="850"/>
        <w:gridCol w:w="425"/>
        <w:gridCol w:w="1418"/>
        <w:gridCol w:w="1843"/>
      </w:tblGrid>
      <w:tr w:rsidR="00254BE7" w:rsidRPr="00696BF0" w14:paraId="63F067EB" w14:textId="77777777" w:rsidTr="00692D0D">
        <w:trPr>
          <w:trHeight w:val="291"/>
        </w:trPr>
        <w:tc>
          <w:tcPr>
            <w:tcW w:w="5103" w:type="dxa"/>
            <w:gridSpan w:val="2"/>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00616FF6" w14:textId="77777777" w:rsidR="00672A02" w:rsidRPr="00696BF0" w:rsidRDefault="00672A02" w:rsidP="00692D0D">
            <w:pPr>
              <w:jc w:val="center"/>
              <w:rPr>
                <w:rFonts w:ascii="Times New Roman" w:hAnsi="Times New Roman"/>
                <w:b/>
                <w:bCs/>
              </w:rPr>
            </w:pPr>
            <w:r w:rsidRPr="00696BF0">
              <w:rPr>
                <w:rFonts w:ascii="Times New Roman" w:hAnsi="Times New Roman"/>
                <w:b/>
                <w:bCs/>
              </w:rPr>
              <w:t>Područje grada - naselje</w:t>
            </w:r>
          </w:p>
        </w:tc>
        <w:tc>
          <w:tcPr>
            <w:tcW w:w="3686" w:type="dxa"/>
            <w:gridSpan w:val="3"/>
            <w:tcBorders>
              <w:top w:val="single" w:sz="4" w:space="0" w:color="auto"/>
              <w:left w:val="nil"/>
              <w:bottom w:val="single" w:sz="4" w:space="0" w:color="auto"/>
              <w:right w:val="single" w:sz="4" w:space="0" w:color="auto"/>
            </w:tcBorders>
            <w:shd w:val="clear" w:color="auto" w:fill="D9D9D9"/>
            <w:vAlign w:val="center"/>
            <w:hideMark/>
          </w:tcPr>
          <w:p w14:paraId="3510E365" w14:textId="77777777" w:rsidR="00672A02" w:rsidRPr="00696BF0" w:rsidRDefault="00672A02" w:rsidP="00692D0D">
            <w:pPr>
              <w:jc w:val="center"/>
              <w:rPr>
                <w:rFonts w:ascii="Times New Roman" w:hAnsi="Times New Roman"/>
                <w:b/>
                <w:bCs/>
              </w:rPr>
            </w:pPr>
            <w:r w:rsidRPr="00696BF0">
              <w:rPr>
                <w:rFonts w:ascii="Times New Roman" w:hAnsi="Times New Roman"/>
                <w:b/>
                <w:bCs/>
              </w:rPr>
              <w:t>Površina naselja za dezinsekciju</w:t>
            </w:r>
          </w:p>
        </w:tc>
      </w:tr>
      <w:tr w:rsidR="00254BE7" w:rsidRPr="00696BF0" w14:paraId="60F8198A" w14:textId="77777777" w:rsidTr="00692D0D">
        <w:trPr>
          <w:trHeight w:val="269"/>
        </w:trPr>
        <w:tc>
          <w:tcPr>
            <w:tcW w:w="5103" w:type="dxa"/>
            <w:gridSpan w:val="2"/>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18CF7C83" w14:textId="77777777" w:rsidR="00672A02" w:rsidRPr="00696BF0" w:rsidRDefault="00672A02" w:rsidP="00692D0D">
            <w:pPr>
              <w:rPr>
                <w:rFonts w:ascii="Times New Roman" w:hAnsi="Times New Roman"/>
                <w:b/>
                <w:bCs/>
              </w:rPr>
            </w:pPr>
          </w:p>
        </w:tc>
        <w:tc>
          <w:tcPr>
            <w:tcW w:w="1843" w:type="dxa"/>
            <w:gridSpan w:val="2"/>
            <w:tcBorders>
              <w:top w:val="nil"/>
              <w:left w:val="nil"/>
              <w:bottom w:val="single" w:sz="4" w:space="0" w:color="auto"/>
              <w:right w:val="single" w:sz="4" w:space="0" w:color="auto"/>
            </w:tcBorders>
            <w:shd w:val="clear" w:color="auto" w:fill="D9D9D9"/>
            <w:vAlign w:val="center"/>
            <w:hideMark/>
          </w:tcPr>
          <w:p w14:paraId="6AE874C5" w14:textId="77777777" w:rsidR="00672A02" w:rsidRPr="00696BF0" w:rsidRDefault="00672A02" w:rsidP="00692D0D">
            <w:pPr>
              <w:jc w:val="center"/>
              <w:rPr>
                <w:rFonts w:ascii="Times New Roman" w:hAnsi="Times New Roman"/>
                <w:b/>
                <w:bCs/>
              </w:rPr>
            </w:pPr>
            <w:r w:rsidRPr="00696BF0">
              <w:rPr>
                <w:rFonts w:ascii="Times New Roman" w:hAnsi="Times New Roman"/>
                <w:b/>
                <w:bCs/>
              </w:rPr>
              <w:t>ha</w:t>
            </w:r>
          </w:p>
        </w:tc>
        <w:tc>
          <w:tcPr>
            <w:tcW w:w="1843" w:type="dxa"/>
            <w:tcBorders>
              <w:top w:val="nil"/>
              <w:left w:val="nil"/>
              <w:bottom w:val="single" w:sz="4" w:space="0" w:color="auto"/>
              <w:right w:val="single" w:sz="4" w:space="0" w:color="auto"/>
            </w:tcBorders>
            <w:shd w:val="clear" w:color="auto" w:fill="D9D9D9"/>
            <w:vAlign w:val="center"/>
            <w:hideMark/>
          </w:tcPr>
          <w:p w14:paraId="72D498D5" w14:textId="77777777" w:rsidR="00672A02" w:rsidRPr="00696BF0" w:rsidRDefault="00672A02" w:rsidP="00692D0D">
            <w:pPr>
              <w:jc w:val="center"/>
              <w:rPr>
                <w:rFonts w:ascii="Times New Roman" w:hAnsi="Times New Roman"/>
                <w:b/>
                <w:bCs/>
              </w:rPr>
            </w:pPr>
            <w:r w:rsidRPr="00696BF0">
              <w:rPr>
                <w:rFonts w:ascii="Times New Roman" w:hAnsi="Times New Roman"/>
                <w:b/>
                <w:bCs/>
              </w:rPr>
              <w:t>km</w:t>
            </w:r>
            <w:r w:rsidRPr="00696BF0">
              <w:rPr>
                <w:rFonts w:ascii="Times New Roman" w:hAnsi="Times New Roman"/>
                <w:b/>
                <w:bCs/>
                <w:vertAlign w:val="superscript"/>
              </w:rPr>
              <w:t>2</w:t>
            </w:r>
            <w:r w:rsidRPr="00696BF0">
              <w:rPr>
                <w:rFonts w:ascii="Times New Roman" w:hAnsi="Times New Roman"/>
                <w:b/>
                <w:bCs/>
              </w:rPr>
              <w:t xml:space="preserve"> </w:t>
            </w:r>
          </w:p>
        </w:tc>
      </w:tr>
      <w:tr w:rsidR="00254BE7" w:rsidRPr="00696BF0" w14:paraId="6175E319"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28F8AE35" w14:textId="77777777" w:rsidR="00672A02" w:rsidRPr="00696BF0"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673FF062" w14:textId="77777777" w:rsidR="00672A02" w:rsidRPr="00696BF0"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1AF5C43C" w14:textId="77777777" w:rsidR="00672A02" w:rsidRPr="00696BF0" w:rsidRDefault="00672A02" w:rsidP="00692D0D">
            <w:pPr>
              <w:rPr>
                <w:rFonts w:ascii="Times New Roman" w:hAnsi="Times New Roman"/>
              </w:rPr>
            </w:pPr>
          </w:p>
        </w:tc>
      </w:tr>
      <w:tr w:rsidR="00254BE7" w:rsidRPr="00696BF0" w14:paraId="3C5B5826"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029623DB" w14:textId="6C787287" w:rsidR="00672A02" w:rsidRPr="00696BF0" w:rsidRDefault="00672A02" w:rsidP="00692D0D">
            <w:pPr>
              <w:rPr>
                <w:rFonts w:ascii="Times New Roman" w:hAnsi="Times New Roman"/>
                <w:b/>
              </w:rPr>
            </w:pPr>
            <w:r w:rsidRPr="00696BF0">
              <w:rPr>
                <w:rFonts w:ascii="Times New Roman" w:hAnsi="Times New Roman"/>
                <w:b/>
              </w:rPr>
              <w:t xml:space="preserve">MO </w:t>
            </w:r>
            <w:proofErr w:type="spellStart"/>
            <w:r w:rsidR="0067618F" w:rsidRPr="0067618F">
              <w:rPr>
                <w:rFonts w:ascii="Times New Roman" w:hAnsi="Times New Roman"/>
                <w:b/>
              </w:rPr>
              <w:t>Baderna</w:t>
            </w:r>
            <w:proofErr w:type="spellEnd"/>
            <w:r w:rsidR="0067618F" w:rsidRPr="0067618F">
              <w:rPr>
                <w:rFonts w:ascii="Times New Roman" w:hAnsi="Times New Roman"/>
                <w:b/>
              </w:rPr>
              <w:t xml:space="preserve"> - </w:t>
            </w:r>
            <w:proofErr w:type="spellStart"/>
            <w:r w:rsidR="0067618F" w:rsidRPr="0067618F">
              <w:rPr>
                <w:rFonts w:ascii="Times New Roman" w:hAnsi="Times New Roman"/>
                <w:b/>
              </w:rPr>
              <w:t>Mompaderno</w:t>
            </w:r>
            <w:proofErr w:type="spellEnd"/>
          </w:p>
        </w:tc>
        <w:tc>
          <w:tcPr>
            <w:tcW w:w="1843" w:type="dxa"/>
            <w:gridSpan w:val="2"/>
            <w:tcBorders>
              <w:top w:val="nil"/>
              <w:left w:val="nil"/>
              <w:bottom w:val="nil"/>
              <w:right w:val="nil"/>
            </w:tcBorders>
            <w:shd w:val="clear" w:color="auto" w:fill="auto"/>
            <w:noWrap/>
            <w:vAlign w:val="bottom"/>
            <w:hideMark/>
          </w:tcPr>
          <w:p w14:paraId="54EA4001" w14:textId="77777777" w:rsidR="00672A02" w:rsidRPr="00696BF0"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39A65017" w14:textId="77777777" w:rsidR="00672A02" w:rsidRPr="00696BF0" w:rsidRDefault="00672A02" w:rsidP="00692D0D">
            <w:pPr>
              <w:rPr>
                <w:rFonts w:ascii="Times New Roman" w:hAnsi="Times New Roman"/>
              </w:rPr>
            </w:pPr>
          </w:p>
        </w:tc>
      </w:tr>
      <w:tr w:rsidR="00254BE7" w:rsidRPr="00696BF0" w14:paraId="12554398"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175182D3" w14:textId="77777777" w:rsidR="00672A02" w:rsidRPr="0067618F" w:rsidRDefault="00672A02" w:rsidP="00692D0D">
            <w:pPr>
              <w:rPr>
                <w:rFonts w:ascii="Times New Roman" w:hAnsi="Times New Roman"/>
                <w:b/>
              </w:rPr>
            </w:pPr>
          </w:p>
        </w:tc>
        <w:tc>
          <w:tcPr>
            <w:tcW w:w="1843" w:type="dxa"/>
            <w:gridSpan w:val="2"/>
            <w:tcBorders>
              <w:top w:val="nil"/>
              <w:left w:val="nil"/>
              <w:bottom w:val="nil"/>
              <w:right w:val="nil"/>
            </w:tcBorders>
            <w:shd w:val="clear" w:color="auto" w:fill="auto"/>
            <w:noWrap/>
            <w:vAlign w:val="bottom"/>
            <w:hideMark/>
          </w:tcPr>
          <w:p w14:paraId="2D14840A" w14:textId="77777777" w:rsidR="00672A02" w:rsidRPr="00696BF0"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071A2DA2" w14:textId="77777777" w:rsidR="00672A02" w:rsidRPr="00696BF0" w:rsidRDefault="00672A02" w:rsidP="00692D0D">
            <w:pPr>
              <w:rPr>
                <w:rFonts w:ascii="Times New Roman" w:hAnsi="Times New Roman"/>
              </w:rPr>
            </w:pPr>
          </w:p>
        </w:tc>
      </w:tr>
      <w:tr w:rsidR="00254BE7" w:rsidRPr="00696BF0" w14:paraId="711656A8" w14:textId="77777777"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EEA58"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Baderna</w:t>
            </w:r>
            <w:proofErr w:type="spellEnd"/>
            <w:r w:rsidRPr="00696BF0">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4120CA" w14:textId="77777777" w:rsidR="00672A02" w:rsidRPr="00696BF0" w:rsidRDefault="00672A02" w:rsidP="00692D0D">
            <w:pPr>
              <w:jc w:val="center"/>
              <w:rPr>
                <w:rFonts w:ascii="Times New Roman" w:hAnsi="Times New Roman"/>
              </w:rPr>
            </w:pPr>
            <w:r w:rsidRPr="00696BF0">
              <w:rPr>
                <w:rFonts w:ascii="Times New Roman" w:hAnsi="Times New Roman"/>
              </w:rPr>
              <w:t xml:space="preserve">        41,00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93B1BC" w14:textId="77777777" w:rsidR="00672A02" w:rsidRPr="00696BF0" w:rsidRDefault="00672A02" w:rsidP="00692D0D">
            <w:pPr>
              <w:jc w:val="center"/>
              <w:rPr>
                <w:rFonts w:ascii="Times New Roman" w:hAnsi="Times New Roman"/>
              </w:rPr>
            </w:pPr>
            <w:r w:rsidRPr="00696BF0">
              <w:rPr>
                <w:rFonts w:ascii="Times New Roman" w:hAnsi="Times New Roman"/>
              </w:rPr>
              <w:t xml:space="preserve">         0,41    </w:t>
            </w:r>
          </w:p>
        </w:tc>
      </w:tr>
      <w:tr w:rsidR="00254BE7" w:rsidRPr="00696BF0" w14:paraId="52AF4302"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075150" w14:textId="77777777" w:rsidR="00672A02" w:rsidRPr="00696BF0" w:rsidRDefault="00672A02" w:rsidP="00692D0D">
            <w:pPr>
              <w:rPr>
                <w:rFonts w:ascii="Times New Roman" w:hAnsi="Times New Roman"/>
              </w:rPr>
            </w:pPr>
            <w:r w:rsidRPr="00696BF0">
              <w:rPr>
                <w:rFonts w:ascii="Times New Roman" w:hAnsi="Times New Roman"/>
              </w:rPr>
              <w:t xml:space="preserve">           Banki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0C71B4B" w14:textId="77777777" w:rsidR="00672A02" w:rsidRPr="00696BF0" w:rsidRDefault="00672A02" w:rsidP="00692D0D">
            <w:pPr>
              <w:jc w:val="center"/>
              <w:rPr>
                <w:rFonts w:ascii="Times New Roman" w:hAnsi="Times New Roman"/>
              </w:rPr>
            </w:pPr>
            <w:r w:rsidRPr="00696BF0">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14:paraId="416ECCB0" w14:textId="77777777" w:rsidR="00672A02" w:rsidRPr="00696BF0" w:rsidRDefault="00672A02" w:rsidP="00692D0D">
            <w:pPr>
              <w:jc w:val="center"/>
              <w:rPr>
                <w:rFonts w:ascii="Times New Roman" w:hAnsi="Times New Roman"/>
              </w:rPr>
            </w:pPr>
            <w:r w:rsidRPr="00696BF0">
              <w:rPr>
                <w:rFonts w:ascii="Times New Roman" w:hAnsi="Times New Roman"/>
              </w:rPr>
              <w:t xml:space="preserve">         0,03    </w:t>
            </w:r>
          </w:p>
        </w:tc>
      </w:tr>
      <w:tr w:rsidR="00254BE7" w:rsidRPr="00696BF0" w14:paraId="369FD155"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AA7566" w14:textId="77777777" w:rsidR="00672A02" w:rsidRPr="00696BF0" w:rsidRDefault="00672A02" w:rsidP="00692D0D">
            <w:pPr>
              <w:rPr>
                <w:rFonts w:ascii="Times New Roman" w:hAnsi="Times New Roman"/>
              </w:rPr>
            </w:pPr>
            <w:r w:rsidRPr="00696BF0">
              <w:rPr>
                <w:rFonts w:ascii="Times New Roman" w:hAnsi="Times New Roman"/>
              </w:rPr>
              <w:t xml:space="preserve">           Bonaci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E66A372" w14:textId="77777777" w:rsidR="00672A02" w:rsidRPr="00696BF0" w:rsidRDefault="00672A02" w:rsidP="00692D0D">
            <w:pPr>
              <w:jc w:val="center"/>
              <w:rPr>
                <w:rFonts w:ascii="Times New Roman" w:hAnsi="Times New Roman"/>
              </w:rPr>
            </w:pPr>
            <w:r w:rsidRPr="00696BF0">
              <w:rPr>
                <w:rFonts w:ascii="Times New Roman" w:hAnsi="Times New Roman"/>
              </w:rPr>
              <w:t xml:space="preserve">        16,00    </w:t>
            </w:r>
          </w:p>
        </w:tc>
        <w:tc>
          <w:tcPr>
            <w:tcW w:w="1843" w:type="dxa"/>
            <w:tcBorders>
              <w:top w:val="nil"/>
              <w:left w:val="nil"/>
              <w:bottom w:val="single" w:sz="4" w:space="0" w:color="auto"/>
              <w:right w:val="single" w:sz="4" w:space="0" w:color="auto"/>
            </w:tcBorders>
            <w:shd w:val="clear" w:color="auto" w:fill="auto"/>
            <w:noWrap/>
            <w:vAlign w:val="bottom"/>
            <w:hideMark/>
          </w:tcPr>
          <w:p w14:paraId="32991AA4" w14:textId="77777777" w:rsidR="00672A02" w:rsidRPr="00696BF0" w:rsidRDefault="00672A02" w:rsidP="00692D0D">
            <w:pPr>
              <w:jc w:val="center"/>
              <w:rPr>
                <w:rFonts w:ascii="Times New Roman" w:hAnsi="Times New Roman"/>
              </w:rPr>
            </w:pPr>
            <w:r w:rsidRPr="00696BF0">
              <w:rPr>
                <w:rFonts w:ascii="Times New Roman" w:hAnsi="Times New Roman"/>
              </w:rPr>
              <w:t xml:space="preserve">         0,16    </w:t>
            </w:r>
          </w:p>
        </w:tc>
      </w:tr>
      <w:tr w:rsidR="00254BE7" w:rsidRPr="00696BF0" w14:paraId="587F98AE"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2E75DC" w14:textId="77777777" w:rsidR="00672A02" w:rsidRPr="00696BF0" w:rsidRDefault="00672A02" w:rsidP="00692D0D">
            <w:pPr>
              <w:rPr>
                <w:rFonts w:ascii="Times New Roman" w:hAnsi="Times New Roman"/>
              </w:rPr>
            </w:pPr>
            <w:r w:rsidRPr="00696BF0">
              <w:rPr>
                <w:rFonts w:ascii="Times New Roman" w:hAnsi="Times New Roman"/>
              </w:rPr>
              <w:t xml:space="preserve">           Bratovići (donji)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D6C3372" w14:textId="77777777" w:rsidR="00672A02" w:rsidRPr="00696BF0" w:rsidRDefault="00672A02" w:rsidP="00692D0D">
            <w:pPr>
              <w:jc w:val="center"/>
              <w:rPr>
                <w:rFonts w:ascii="Times New Roman" w:hAnsi="Times New Roman"/>
              </w:rPr>
            </w:pPr>
            <w:r w:rsidRPr="00696BF0">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14:paraId="0AFE4A93" w14:textId="77777777" w:rsidR="00672A02" w:rsidRPr="00696BF0" w:rsidRDefault="00672A02" w:rsidP="00692D0D">
            <w:pPr>
              <w:jc w:val="center"/>
              <w:rPr>
                <w:rFonts w:ascii="Times New Roman" w:hAnsi="Times New Roman"/>
              </w:rPr>
            </w:pPr>
            <w:r w:rsidRPr="00696BF0">
              <w:rPr>
                <w:rFonts w:ascii="Times New Roman" w:hAnsi="Times New Roman"/>
              </w:rPr>
              <w:t xml:space="preserve">         0,05    </w:t>
            </w:r>
          </w:p>
        </w:tc>
      </w:tr>
      <w:tr w:rsidR="00254BE7" w:rsidRPr="00696BF0" w14:paraId="6A12CCB9"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113CA7" w14:textId="77777777" w:rsidR="00672A02" w:rsidRPr="00696BF0" w:rsidRDefault="00672A02" w:rsidP="00692D0D">
            <w:pPr>
              <w:rPr>
                <w:rFonts w:ascii="Times New Roman" w:hAnsi="Times New Roman"/>
              </w:rPr>
            </w:pPr>
            <w:r w:rsidRPr="00696BF0">
              <w:rPr>
                <w:rFonts w:ascii="Times New Roman" w:hAnsi="Times New Roman"/>
              </w:rPr>
              <w:t xml:space="preserve">           Danci (kod </w:t>
            </w:r>
            <w:proofErr w:type="spellStart"/>
            <w:r w:rsidRPr="00696BF0">
              <w:rPr>
                <w:rFonts w:ascii="Times New Roman" w:hAnsi="Times New Roman"/>
              </w:rPr>
              <w:t>Baderne</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A50ACA8" w14:textId="77777777" w:rsidR="00672A02" w:rsidRPr="00696BF0" w:rsidRDefault="00672A02" w:rsidP="00692D0D">
            <w:pPr>
              <w:jc w:val="center"/>
              <w:rPr>
                <w:rFonts w:ascii="Times New Roman" w:hAnsi="Times New Roman"/>
              </w:rPr>
            </w:pPr>
            <w:r w:rsidRPr="00696BF0">
              <w:rPr>
                <w:rFonts w:ascii="Times New Roman" w:hAnsi="Times New Roman"/>
              </w:rPr>
              <w:t xml:space="preserve">         2,00    </w:t>
            </w:r>
          </w:p>
        </w:tc>
        <w:tc>
          <w:tcPr>
            <w:tcW w:w="1843" w:type="dxa"/>
            <w:tcBorders>
              <w:top w:val="nil"/>
              <w:left w:val="nil"/>
              <w:bottom w:val="single" w:sz="4" w:space="0" w:color="auto"/>
              <w:right w:val="single" w:sz="4" w:space="0" w:color="auto"/>
            </w:tcBorders>
            <w:shd w:val="clear" w:color="auto" w:fill="auto"/>
            <w:noWrap/>
            <w:vAlign w:val="bottom"/>
            <w:hideMark/>
          </w:tcPr>
          <w:p w14:paraId="63FC88A3" w14:textId="77777777" w:rsidR="00672A02" w:rsidRPr="00696BF0" w:rsidRDefault="00672A02" w:rsidP="00692D0D">
            <w:pPr>
              <w:jc w:val="center"/>
              <w:rPr>
                <w:rFonts w:ascii="Times New Roman" w:hAnsi="Times New Roman"/>
              </w:rPr>
            </w:pPr>
            <w:r w:rsidRPr="00696BF0">
              <w:rPr>
                <w:rFonts w:ascii="Times New Roman" w:hAnsi="Times New Roman"/>
              </w:rPr>
              <w:t xml:space="preserve">         0,02    </w:t>
            </w:r>
          </w:p>
        </w:tc>
      </w:tr>
      <w:tr w:rsidR="00254BE7" w:rsidRPr="00696BF0" w14:paraId="3793E11F"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44CA8B" w14:textId="77777777" w:rsidR="00672A02" w:rsidRPr="00696BF0" w:rsidRDefault="00672A02" w:rsidP="00692D0D">
            <w:pPr>
              <w:rPr>
                <w:rFonts w:ascii="Times New Roman" w:hAnsi="Times New Roman"/>
              </w:rPr>
            </w:pPr>
            <w:r w:rsidRPr="00696BF0">
              <w:rPr>
                <w:rFonts w:ascii="Times New Roman" w:hAnsi="Times New Roman"/>
              </w:rPr>
              <w:t xml:space="preserve">           Jakići </w:t>
            </w:r>
            <w:proofErr w:type="spellStart"/>
            <w:r w:rsidRPr="00696BF0">
              <w:rPr>
                <w:rFonts w:ascii="Times New Roman" w:hAnsi="Times New Roman"/>
              </w:rPr>
              <w:t>Gorinji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01B2191" w14:textId="77777777" w:rsidR="00672A02" w:rsidRPr="00696BF0" w:rsidRDefault="00672A02" w:rsidP="00692D0D">
            <w:pPr>
              <w:jc w:val="center"/>
              <w:rPr>
                <w:rFonts w:ascii="Times New Roman" w:hAnsi="Times New Roman"/>
              </w:rPr>
            </w:pPr>
            <w:r w:rsidRPr="00696BF0">
              <w:rPr>
                <w:rFonts w:ascii="Times New Roman" w:hAnsi="Times New Roman"/>
              </w:rPr>
              <w:t xml:space="preserve">         4,00    </w:t>
            </w:r>
          </w:p>
        </w:tc>
        <w:tc>
          <w:tcPr>
            <w:tcW w:w="1843" w:type="dxa"/>
            <w:tcBorders>
              <w:top w:val="nil"/>
              <w:left w:val="nil"/>
              <w:bottom w:val="single" w:sz="4" w:space="0" w:color="auto"/>
              <w:right w:val="single" w:sz="4" w:space="0" w:color="auto"/>
            </w:tcBorders>
            <w:shd w:val="clear" w:color="auto" w:fill="auto"/>
            <w:noWrap/>
            <w:vAlign w:val="bottom"/>
            <w:hideMark/>
          </w:tcPr>
          <w:p w14:paraId="0BE3A73F" w14:textId="77777777" w:rsidR="00672A02" w:rsidRPr="00696BF0" w:rsidRDefault="00672A02" w:rsidP="00692D0D">
            <w:pPr>
              <w:jc w:val="center"/>
              <w:rPr>
                <w:rFonts w:ascii="Times New Roman" w:hAnsi="Times New Roman"/>
              </w:rPr>
            </w:pPr>
            <w:r w:rsidRPr="00696BF0">
              <w:rPr>
                <w:rFonts w:ascii="Times New Roman" w:hAnsi="Times New Roman"/>
              </w:rPr>
              <w:t xml:space="preserve">         0,04    </w:t>
            </w:r>
          </w:p>
        </w:tc>
      </w:tr>
      <w:tr w:rsidR="00254BE7" w:rsidRPr="00696BF0" w14:paraId="6D766713"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3035CF" w14:textId="77777777" w:rsidR="00672A02" w:rsidRPr="00696BF0" w:rsidRDefault="00672A02" w:rsidP="00692D0D">
            <w:pPr>
              <w:rPr>
                <w:rFonts w:ascii="Times New Roman" w:hAnsi="Times New Roman"/>
              </w:rPr>
            </w:pPr>
            <w:r w:rsidRPr="00696BF0">
              <w:rPr>
                <w:rFonts w:ascii="Times New Roman" w:hAnsi="Times New Roman"/>
              </w:rPr>
              <w:t xml:space="preserve">           Jurići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78D0DFB" w14:textId="77777777" w:rsidR="00672A02" w:rsidRPr="00696BF0" w:rsidRDefault="00672A02" w:rsidP="00692D0D">
            <w:pPr>
              <w:jc w:val="center"/>
              <w:rPr>
                <w:rFonts w:ascii="Times New Roman" w:hAnsi="Times New Roman"/>
              </w:rPr>
            </w:pPr>
            <w:r w:rsidRPr="00696BF0">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14:paraId="395E3079" w14:textId="77777777" w:rsidR="00672A02" w:rsidRPr="00696BF0" w:rsidRDefault="00672A02" w:rsidP="00692D0D">
            <w:pPr>
              <w:jc w:val="center"/>
              <w:rPr>
                <w:rFonts w:ascii="Times New Roman" w:hAnsi="Times New Roman"/>
              </w:rPr>
            </w:pPr>
            <w:r w:rsidRPr="00696BF0">
              <w:rPr>
                <w:rFonts w:ascii="Times New Roman" w:hAnsi="Times New Roman"/>
              </w:rPr>
              <w:t xml:space="preserve">         0,03    </w:t>
            </w:r>
          </w:p>
        </w:tc>
      </w:tr>
      <w:tr w:rsidR="00254BE7" w:rsidRPr="00696BF0" w14:paraId="6F95ADD5"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5D2AED" w14:textId="77777777" w:rsidR="00672A02" w:rsidRPr="00696BF0" w:rsidRDefault="00672A02" w:rsidP="00692D0D">
            <w:pPr>
              <w:rPr>
                <w:rFonts w:ascii="Times New Roman" w:hAnsi="Times New Roman"/>
              </w:rPr>
            </w:pPr>
            <w:r w:rsidRPr="00696BF0">
              <w:rPr>
                <w:rFonts w:ascii="Times New Roman" w:hAnsi="Times New Roman"/>
              </w:rPr>
              <w:t xml:space="preserve">           Katun (s </w:t>
            </w:r>
            <w:proofErr w:type="spellStart"/>
            <w:r w:rsidRPr="00696BF0">
              <w:rPr>
                <w:rFonts w:ascii="Times New Roman" w:hAnsi="Times New Roman"/>
              </w:rPr>
              <w:t>cest</w:t>
            </w:r>
            <w:proofErr w:type="spellEnd"/>
            <w:r w:rsidRPr="00696BF0">
              <w:rPr>
                <w:rFonts w:ascii="Times New Roman" w:hAnsi="Times New Roman"/>
              </w:rPr>
              <w:t xml:space="preserve">. kućom)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B44BD01" w14:textId="77777777" w:rsidR="00672A02" w:rsidRPr="00696BF0" w:rsidRDefault="00672A02" w:rsidP="00692D0D">
            <w:pPr>
              <w:jc w:val="center"/>
              <w:rPr>
                <w:rFonts w:ascii="Times New Roman" w:hAnsi="Times New Roman"/>
              </w:rPr>
            </w:pPr>
            <w:r w:rsidRPr="00696BF0">
              <w:rPr>
                <w:rFonts w:ascii="Times New Roman" w:hAnsi="Times New Roman"/>
              </w:rPr>
              <w:t xml:space="preserve">        24,00    </w:t>
            </w:r>
          </w:p>
        </w:tc>
        <w:tc>
          <w:tcPr>
            <w:tcW w:w="1843" w:type="dxa"/>
            <w:tcBorders>
              <w:top w:val="nil"/>
              <w:left w:val="nil"/>
              <w:bottom w:val="single" w:sz="4" w:space="0" w:color="auto"/>
              <w:right w:val="single" w:sz="4" w:space="0" w:color="auto"/>
            </w:tcBorders>
            <w:shd w:val="clear" w:color="auto" w:fill="auto"/>
            <w:noWrap/>
            <w:vAlign w:val="bottom"/>
            <w:hideMark/>
          </w:tcPr>
          <w:p w14:paraId="1713D9C2" w14:textId="77777777" w:rsidR="00672A02" w:rsidRPr="00696BF0" w:rsidRDefault="00672A02" w:rsidP="00692D0D">
            <w:pPr>
              <w:jc w:val="center"/>
              <w:rPr>
                <w:rFonts w:ascii="Times New Roman" w:hAnsi="Times New Roman"/>
              </w:rPr>
            </w:pPr>
            <w:r w:rsidRPr="00696BF0">
              <w:rPr>
                <w:rFonts w:ascii="Times New Roman" w:hAnsi="Times New Roman"/>
              </w:rPr>
              <w:t xml:space="preserve">         0,24    </w:t>
            </w:r>
          </w:p>
        </w:tc>
      </w:tr>
      <w:tr w:rsidR="00254BE7" w:rsidRPr="00696BF0" w14:paraId="0630D0AC"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3AB3B9"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Kuneli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30D970C" w14:textId="77777777" w:rsidR="00672A02" w:rsidRPr="00696BF0" w:rsidRDefault="00672A02" w:rsidP="00692D0D">
            <w:pPr>
              <w:jc w:val="center"/>
              <w:rPr>
                <w:rFonts w:ascii="Times New Roman" w:hAnsi="Times New Roman"/>
              </w:rPr>
            </w:pPr>
            <w:r w:rsidRPr="00696BF0">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14:paraId="4B689534" w14:textId="77777777" w:rsidR="00672A02" w:rsidRPr="00696BF0" w:rsidRDefault="00672A02" w:rsidP="00692D0D">
            <w:pPr>
              <w:jc w:val="center"/>
              <w:rPr>
                <w:rFonts w:ascii="Times New Roman" w:hAnsi="Times New Roman"/>
              </w:rPr>
            </w:pPr>
            <w:r w:rsidRPr="00696BF0">
              <w:rPr>
                <w:rFonts w:ascii="Times New Roman" w:hAnsi="Times New Roman"/>
              </w:rPr>
              <w:t xml:space="preserve">         0,03    </w:t>
            </w:r>
          </w:p>
        </w:tc>
      </w:tr>
      <w:tr w:rsidR="00254BE7" w:rsidRPr="00696BF0" w14:paraId="324ECD3E"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C215BA"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Matulini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5C83FBC" w14:textId="77777777" w:rsidR="00672A02" w:rsidRPr="00696BF0" w:rsidRDefault="00672A02" w:rsidP="00692D0D">
            <w:pPr>
              <w:jc w:val="center"/>
              <w:rPr>
                <w:rFonts w:ascii="Times New Roman" w:hAnsi="Times New Roman"/>
              </w:rPr>
            </w:pPr>
            <w:r w:rsidRPr="00696BF0">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14:paraId="2E41EDDC" w14:textId="77777777" w:rsidR="00672A02" w:rsidRPr="00696BF0" w:rsidRDefault="00672A02" w:rsidP="00692D0D">
            <w:pPr>
              <w:jc w:val="center"/>
              <w:rPr>
                <w:rFonts w:ascii="Times New Roman" w:hAnsi="Times New Roman"/>
              </w:rPr>
            </w:pPr>
            <w:r w:rsidRPr="00696BF0">
              <w:rPr>
                <w:rFonts w:ascii="Times New Roman" w:hAnsi="Times New Roman"/>
              </w:rPr>
              <w:t xml:space="preserve">         0,05    </w:t>
            </w:r>
          </w:p>
        </w:tc>
      </w:tr>
      <w:tr w:rsidR="00254BE7" w:rsidRPr="00696BF0" w14:paraId="418AF583"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247F78"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Rakovci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73ADE0F" w14:textId="77777777" w:rsidR="00672A02" w:rsidRPr="00696BF0" w:rsidRDefault="00672A02" w:rsidP="00692D0D">
            <w:pPr>
              <w:jc w:val="center"/>
              <w:rPr>
                <w:rFonts w:ascii="Times New Roman" w:hAnsi="Times New Roman"/>
              </w:rPr>
            </w:pPr>
            <w:r w:rsidRPr="00696BF0">
              <w:rPr>
                <w:rFonts w:ascii="Times New Roman" w:hAnsi="Times New Roman"/>
              </w:rPr>
              <w:t xml:space="preserve">        10,00    </w:t>
            </w:r>
          </w:p>
        </w:tc>
        <w:tc>
          <w:tcPr>
            <w:tcW w:w="1843" w:type="dxa"/>
            <w:tcBorders>
              <w:top w:val="nil"/>
              <w:left w:val="nil"/>
              <w:bottom w:val="single" w:sz="4" w:space="0" w:color="auto"/>
              <w:right w:val="single" w:sz="4" w:space="0" w:color="auto"/>
            </w:tcBorders>
            <w:shd w:val="clear" w:color="auto" w:fill="auto"/>
            <w:noWrap/>
            <w:vAlign w:val="bottom"/>
            <w:hideMark/>
          </w:tcPr>
          <w:p w14:paraId="0865B986" w14:textId="77777777" w:rsidR="00672A02" w:rsidRPr="00696BF0" w:rsidRDefault="00672A02" w:rsidP="00692D0D">
            <w:pPr>
              <w:jc w:val="center"/>
              <w:rPr>
                <w:rFonts w:ascii="Times New Roman" w:hAnsi="Times New Roman"/>
              </w:rPr>
            </w:pPr>
            <w:r w:rsidRPr="00696BF0">
              <w:rPr>
                <w:rFonts w:ascii="Times New Roman" w:hAnsi="Times New Roman"/>
              </w:rPr>
              <w:t xml:space="preserve">         0,10    </w:t>
            </w:r>
          </w:p>
        </w:tc>
      </w:tr>
      <w:tr w:rsidR="00254BE7" w:rsidRPr="00696BF0" w14:paraId="639244B7"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F98666"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Rupeni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1A5A86F" w14:textId="77777777" w:rsidR="00672A02" w:rsidRPr="00696BF0" w:rsidRDefault="00672A02" w:rsidP="00692D0D">
            <w:pPr>
              <w:jc w:val="center"/>
              <w:rPr>
                <w:rFonts w:ascii="Times New Roman" w:hAnsi="Times New Roman"/>
              </w:rPr>
            </w:pPr>
            <w:r w:rsidRPr="00696BF0">
              <w:rPr>
                <w:rFonts w:ascii="Times New Roman" w:hAnsi="Times New Roman"/>
              </w:rPr>
              <w:t xml:space="preserve">         2,00    </w:t>
            </w:r>
          </w:p>
        </w:tc>
        <w:tc>
          <w:tcPr>
            <w:tcW w:w="1843" w:type="dxa"/>
            <w:tcBorders>
              <w:top w:val="nil"/>
              <w:left w:val="nil"/>
              <w:bottom w:val="single" w:sz="4" w:space="0" w:color="auto"/>
              <w:right w:val="single" w:sz="4" w:space="0" w:color="auto"/>
            </w:tcBorders>
            <w:shd w:val="clear" w:color="auto" w:fill="auto"/>
            <w:noWrap/>
            <w:vAlign w:val="bottom"/>
            <w:hideMark/>
          </w:tcPr>
          <w:p w14:paraId="6B3B78B2" w14:textId="77777777" w:rsidR="00672A02" w:rsidRPr="00696BF0" w:rsidRDefault="00672A02" w:rsidP="00692D0D">
            <w:pPr>
              <w:jc w:val="center"/>
              <w:rPr>
                <w:rFonts w:ascii="Times New Roman" w:hAnsi="Times New Roman"/>
              </w:rPr>
            </w:pPr>
            <w:r w:rsidRPr="00696BF0">
              <w:rPr>
                <w:rFonts w:ascii="Times New Roman" w:hAnsi="Times New Roman"/>
              </w:rPr>
              <w:t xml:space="preserve">         0,02    </w:t>
            </w:r>
          </w:p>
        </w:tc>
      </w:tr>
      <w:tr w:rsidR="00254BE7" w:rsidRPr="00696BF0" w14:paraId="153E7B68"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630AA7"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Štifanići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B9C9144" w14:textId="77777777" w:rsidR="00672A02" w:rsidRPr="00696BF0" w:rsidRDefault="00672A02" w:rsidP="00692D0D">
            <w:pPr>
              <w:jc w:val="center"/>
              <w:rPr>
                <w:rFonts w:ascii="Times New Roman" w:hAnsi="Times New Roman"/>
              </w:rPr>
            </w:pPr>
            <w:r w:rsidRPr="00696BF0">
              <w:rPr>
                <w:rFonts w:ascii="Times New Roman" w:hAnsi="Times New Roman"/>
              </w:rPr>
              <w:t xml:space="preserve">        13,00    </w:t>
            </w:r>
          </w:p>
        </w:tc>
        <w:tc>
          <w:tcPr>
            <w:tcW w:w="1843" w:type="dxa"/>
            <w:tcBorders>
              <w:top w:val="nil"/>
              <w:left w:val="nil"/>
              <w:bottom w:val="single" w:sz="4" w:space="0" w:color="auto"/>
              <w:right w:val="single" w:sz="4" w:space="0" w:color="auto"/>
            </w:tcBorders>
            <w:shd w:val="clear" w:color="auto" w:fill="auto"/>
            <w:noWrap/>
            <w:vAlign w:val="bottom"/>
            <w:hideMark/>
          </w:tcPr>
          <w:p w14:paraId="207DCD6C" w14:textId="77777777" w:rsidR="00672A02" w:rsidRPr="00696BF0" w:rsidRDefault="00672A02" w:rsidP="00692D0D">
            <w:pPr>
              <w:jc w:val="center"/>
              <w:rPr>
                <w:rFonts w:ascii="Times New Roman" w:hAnsi="Times New Roman"/>
              </w:rPr>
            </w:pPr>
            <w:r w:rsidRPr="00696BF0">
              <w:rPr>
                <w:rFonts w:ascii="Times New Roman" w:hAnsi="Times New Roman"/>
              </w:rPr>
              <w:t xml:space="preserve">         0,13    </w:t>
            </w:r>
          </w:p>
        </w:tc>
      </w:tr>
      <w:tr w:rsidR="00254BE7" w:rsidRPr="00696BF0" w14:paraId="64A7455E"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111016" w14:textId="77777777" w:rsidR="00672A02" w:rsidRPr="00696BF0" w:rsidRDefault="00672A02" w:rsidP="00692D0D">
            <w:pPr>
              <w:rPr>
                <w:rFonts w:ascii="Times New Roman" w:hAnsi="Times New Roman"/>
              </w:rPr>
            </w:pPr>
            <w:r w:rsidRPr="00696BF0">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EA2E486" w14:textId="77777777" w:rsidR="00672A02" w:rsidRPr="00696BF0" w:rsidRDefault="00672A02" w:rsidP="00692D0D">
            <w:pPr>
              <w:jc w:val="center"/>
              <w:rPr>
                <w:rFonts w:ascii="Times New Roman" w:hAnsi="Times New Roman"/>
              </w:rPr>
            </w:pPr>
            <w:r w:rsidRPr="00696BF0">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25BBEE" w14:textId="77777777" w:rsidR="00672A02" w:rsidRPr="00696BF0" w:rsidRDefault="00672A02" w:rsidP="00692D0D">
            <w:pPr>
              <w:jc w:val="center"/>
              <w:rPr>
                <w:rFonts w:ascii="Times New Roman" w:hAnsi="Times New Roman"/>
              </w:rPr>
            </w:pPr>
            <w:r w:rsidRPr="00696BF0">
              <w:rPr>
                <w:rFonts w:ascii="Times New Roman" w:hAnsi="Times New Roman"/>
              </w:rPr>
              <w:t> </w:t>
            </w:r>
          </w:p>
        </w:tc>
      </w:tr>
      <w:tr w:rsidR="00254BE7" w:rsidRPr="00696BF0" w14:paraId="1569C4D5"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1D11ED" w14:textId="77777777" w:rsidR="00672A02" w:rsidRPr="00696BF0" w:rsidRDefault="00672A02" w:rsidP="00692D0D">
            <w:pPr>
              <w:rPr>
                <w:rFonts w:ascii="Times New Roman" w:hAnsi="Times New Roman"/>
              </w:rPr>
            </w:pPr>
            <w:r w:rsidRPr="00696BF0">
              <w:rPr>
                <w:rFonts w:ascii="Times New Roman" w:hAnsi="Times New Roman"/>
              </w:rPr>
              <w:t xml:space="preserve">           UKUPNO (MO </w:t>
            </w:r>
            <w:proofErr w:type="spellStart"/>
            <w:r w:rsidRPr="00696BF0">
              <w:rPr>
                <w:rFonts w:ascii="Times New Roman" w:hAnsi="Times New Roman"/>
              </w:rPr>
              <w:t>Baderna</w:t>
            </w:r>
            <w:proofErr w:type="spellEnd"/>
            <w:r w:rsidRPr="00696BF0">
              <w:rPr>
                <w:rFonts w:ascii="Times New Roman" w:hAnsi="Times New Roman"/>
              </w:rPr>
              <w:t>):</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6455E5A" w14:textId="77777777" w:rsidR="00672A02" w:rsidRPr="00696BF0" w:rsidRDefault="00672A02" w:rsidP="00692D0D">
            <w:pPr>
              <w:jc w:val="center"/>
              <w:rPr>
                <w:rFonts w:ascii="Times New Roman" w:hAnsi="Times New Roman"/>
              </w:rPr>
            </w:pPr>
            <w:r w:rsidRPr="00696BF0">
              <w:rPr>
                <w:rFonts w:ascii="Times New Roman" w:hAnsi="Times New Roman"/>
              </w:rPr>
              <w:t xml:space="preserve">      131,00    </w:t>
            </w:r>
          </w:p>
        </w:tc>
        <w:tc>
          <w:tcPr>
            <w:tcW w:w="1843" w:type="dxa"/>
            <w:tcBorders>
              <w:top w:val="nil"/>
              <w:left w:val="nil"/>
              <w:bottom w:val="single" w:sz="4" w:space="0" w:color="auto"/>
              <w:right w:val="single" w:sz="4" w:space="0" w:color="auto"/>
            </w:tcBorders>
            <w:shd w:val="clear" w:color="auto" w:fill="auto"/>
            <w:noWrap/>
            <w:vAlign w:val="bottom"/>
            <w:hideMark/>
          </w:tcPr>
          <w:p w14:paraId="5E4197CF" w14:textId="77777777" w:rsidR="00672A02" w:rsidRPr="00696BF0" w:rsidRDefault="00672A02" w:rsidP="00692D0D">
            <w:pPr>
              <w:jc w:val="center"/>
              <w:rPr>
                <w:rFonts w:ascii="Times New Roman" w:hAnsi="Times New Roman"/>
              </w:rPr>
            </w:pPr>
            <w:r w:rsidRPr="00696BF0">
              <w:rPr>
                <w:rFonts w:ascii="Times New Roman" w:hAnsi="Times New Roman"/>
              </w:rPr>
              <w:t xml:space="preserve">         1,31    </w:t>
            </w:r>
          </w:p>
        </w:tc>
      </w:tr>
      <w:tr w:rsidR="00254BE7" w:rsidRPr="00696BF0" w14:paraId="16385C00"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15B0D0AF" w14:textId="77777777" w:rsidR="00672A02" w:rsidRPr="00696BF0"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3B4290FB" w14:textId="77777777" w:rsidR="00672A02" w:rsidRPr="00696BF0"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03C0CAFF" w14:textId="77777777" w:rsidR="00672A02" w:rsidRPr="00696BF0" w:rsidRDefault="00672A02" w:rsidP="00692D0D">
            <w:pPr>
              <w:rPr>
                <w:rFonts w:ascii="Times New Roman" w:hAnsi="Times New Roman"/>
              </w:rPr>
            </w:pPr>
          </w:p>
        </w:tc>
      </w:tr>
      <w:tr w:rsidR="00254BE7" w:rsidRPr="00696BF0" w14:paraId="323C779A"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0B2E2ACB" w14:textId="2085BD75" w:rsidR="00672A02" w:rsidRPr="00696BF0" w:rsidRDefault="00672A02" w:rsidP="00692D0D">
            <w:pPr>
              <w:rPr>
                <w:rFonts w:ascii="Times New Roman" w:hAnsi="Times New Roman"/>
                <w:b/>
              </w:rPr>
            </w:pPr>
            <w:r w:rsidRPr="00696BF0">
              <w:rPr>
                <w:rFonts w:ascii="Times New Roman" w:hAnsi="Times New Roman"/>
                <w:b/>
              </w:rPr>
              <w:t xml:space="preserve">MO </w:t>
            </w:r>
            <w:proofErr w:type="spellStart"/>
            <w:r w:rsidR="0067618F" w:rsidRPr="0067618F">
              <w:rPr>
                <w:rFonts w:ascii="Times New Roman" w:hAnsi="Times New Roman"/>
                <w:b/>
              </w:rPr>
              <w:t>Žbandaj</w:t>
            </w:r>
            <w:proofErr w:type="spellEnd"/>
            <w:r w:rsidR="0067618F" w:rsidRPr="0067618F">
              <w:rPr>
                <w:rFonts w:ascii="Times New Roman" w:hAnsi="Times New Roman"/>
                <w:b/>
              </w:rPr>
              <w:t xml:space="preserve"> - </w:t>
            </w:r>
            <w:proofErr w:type="spellStart"/>
            <w:r w:rsidR="0067618F" w:rsidRPr="0067618F">
              <w:rPr>
                <w:rFonts w:ascii="Times New Roman" w:hAnsi="Times New Roman"/>
                <w:b/>
              </w:rPr>
              <w:t>Sbandati</w:t>
            </w:r>
            <w:proofErr w:type="spellEnd"/>
          </w:p>
        </w:tc>
        <w:tc>
          <w:tcPr>
            <w:tcW w:w="1843" w:type="dxa"/>
            <w:gridSpan w:val="2"/>
            <w:tcBorders>
              <w:top w:val="nil"/>
              <w:left w:val="nil"/>
              <w:bottom w:val="nil"/>
              <w:right w:val="nil"/>
            </w:tcBorders>
            <w:shd w:val="clear" w:color="auto" w:fill="auto"/>
            <w:noWrap/>
            <w:vAlign w:val="bottom"/>
            <w:hideMark/>
          </w:tcPr>
          <w:p w14:paraId="052C6978" w14:textId="77777777" w:rsidR="00672A02" w:rsidRPr="00696BF0"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13D6CB28" w14:textId="77777777" w:rsidR="00672A02" w:rsidRPr="00696BF0" w:rsidRDefault="00672A02" w:rsidP="00692D0D">
            <w:pPr>
              <w:rPr>
                <w:rFonts w:ascii="Times New Roman" w:hAnsi="Times New Roman"/>
              </w:rPr>
            </w:pPr>
          </w:p>
        </w:tc>
      </w:tr>
      <w:tr w:rsidR="00254BE7" w:rsidRPr="00696BF0" w14:paraId="0DAE67CE"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54C52004" w14:textId="77777777" w:rsidR="00672A02" w:rsidRPr="00696BF0"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296A27D3" w14:textId="77777777" w:rsidR="00672A02" w:rsidRPr="00696BF0"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6886927B" w14:textId="77777777" w:rsidR="00672A02" w:rsidRPr="00696BF0" w:rsidRDefault="00672A02" w:rsidP="00692D0D">
            <w:pPr>
              <w:rPr>
                <w:rFonts w:ascii="Times New Roman" w:hAnsi="Times New Roman"/>
              </w:rPr>
            </w:pPr>
          </w:p>
        </w:tc>
      </w:tr>
      <w:tr w:rsidR="00254BE7" w:rsidRPr="00696BF0" w14:paraId="6D0B64C2" w14:textId="77777777"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10B9F"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Buići</w:t>
            </w:r>
            <w:proofErr w:type="spellEnd"/>
            <w:r w:rsidRPr="00696BF0">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B7BF08" w14:textId="77777777" w:rsidR="00672A02" w:rsidRPr="00696BF0" w:rsidRDefault="00672A02" w:rsidP="00692D0D">
            <w:pPr>
              <w:jc w:val="center"/>
              <w:rPr>
                <w:rFonts w:ascii="Times New Roman" w:hAnsi="Times New Roman"/>
              </w:rPr>
            </w:pPr>
            <w:r w:rsidRPr="00696BF0">
              <w:rPr>
                <w:rFonts w:ascii="Times New Roman" w:hAnsi="Times New Roman"/>
              </w:rPr>
              <w:t xml:space="preserve">        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02881E1" w14:textId="77777777" w:rsidR="00672A02" w:rsidRPr="00696BF0" w:rsidRDefault="00672A02" w:rsidP="00692D0D">
            <w:pPr>
              <w:jc w:val="center"/>
              <w:rPr>
                <w:rFonts w:ascii="Times New Roman" w:hAnsi="Times New Roman"/>
              </w:rPr>
            </w:pPr>
            <w:r w:rsidRPr="00696BF0">
              <w:rPr>
                <w:rFonts w:ascii="Times New Roman" w:hAnsi="Times New Roman"/>
              </w:rPr>
              <w:t xml:space="preserve">         0,22    </w:t>
            </w:r>
          </w:p>
        </w:tc>
      </w:tr>
      <w:tr w:rsidR="00254BE7" w:rsidRPr="00696BF0" w14:paraId="469F5614"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256661" w14:textId="77777777" w:rsidR="00672A02" w:rsidRPr="00696BF0" w:rsidRDefault="00672A02" w:rsidP="00692D0D">
            <w:pPr>
              <w:rPr>
                <w:rFonts w:ascii="Times New Roman" w:hAnsi="Times New Roman"/>
              </w:rPr>
            </w:pPr>
            <w:r w:rsidRPr="00696BF0">
              <w:rPr>
                <w:rFonts w:ascii="Times New Roman" w:hAnsi="Times New Roman"/>
              </w:rPr>
              <w:t xml:space="preserve">           Filipini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AD57379" w14:textId="77777777" w:rsidR="00672A02" w:rsidRPr="00696BF0" w:rsidRDefault="00672A02" w:rsidP="00692D0D">
            <w:pPr>
              <w:jc w:val="center"/>
              <w:rPr>
                <w:rFonts w:ascii="Times New Roman" w:hAnsi="Times New Roman"/>
              </w:rPr>
            </w:pPr>
            <w:r w:rsidRPr="00696BF0">
              <w:rPr>
                <w:rFonts w:ascii="Times New Roman" w:hAnsi="Times New Roman"/>
              </w:rPr>
              <w:t xml:space="preserve">         9,00    </w:t>
            </w:r>
          </w:p>
        </w:tc>
        <w:tc>
          <w:tcPr>
            <w:tcW w:w="1843" w:type="dxa"/>
            <w:tcBorders>
              <w:top w:val="nil"/>
              <w:left w:val="nil"/>
              <w:bottom w:val="single" w:sz="4" w:space="0" w:color="auto"/>
              <w:right w:val="single" w:sz="4" w:space="0" w:color="auto"/>
            </w:tcBorders>
            <w:shd w:val="clear" w:color="auto" w:fill="auto"/>
            <w:noWrap/>
            <w:vAlign w:val="bottom"/>
            <w:hideMark/>
          </w:tcPr>
          <w:p w14:paraId="49BBD9CC" w14:textId="77777777" w:rsidR="00672A02" w:rsidRPr="00696BF0" w:rsidRDefault="00672A02" w:rsidP="00692D0D">
            <w:pPr>
              <w:jc w:val="center"/>
              <w:rPr>
                <w:rFonts w:ascii="Times New Roman" w:hAnsi="Times New Roman"/>
              </w:rPr>
            </w:pPr>
            <w:r w:rsidRPr="00696BF0">
              <w:rPr>
                <w:rFonts w:ascii="Times New Roman" w:hAnsi="Times New Roman"/>
              </w:rPr>
              <w:t xml:space="preserve">         0,09    </w:t>
            </w:r>
          </w:p>
        </w:tc>
      </w:tr>
      <w:tr w:rsidR="00254BE7" w:rsidRPr="00696BF0" w14:paraId="08875825"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B6177A"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Jehnići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9AF97D6" w14:textId="77777777" w:rsidR="00672A02" w:rsidRPr="00696BF0" w:rsidRDefault="00672A02" w:rsidP="00692D0D">
            <w:pPr>
              <w:jc w:val="center"/>
              <w:rPr>
                <w:rFonts w:ascii="Times New Roman" w:hAnsi="Times New Roman"/>
              </w:rPr>
            </w:pPr>
            <w:r w:rsidRPr="00696BF0">
              <w:rPr>
                <w:rFonts w:ascii="Times New Roman" w:hAnsi="Times New Roman"/>
              </w:rPr>
              <w:t xml:space="preserve">        17,00    </w:t>
            </w:r>
          </w:p>
        </w:tc>
        <w:tc>
          <w:tcPr>
            <w:tcW w:w="1843" w:type="dxa"/>
            <w:tcBorders>
              <w:top w:val="nil"/>
              <w:left w:val="nil"/>
              <w:bottom w:val="single" w:sz="4" w:space="0" w:color="auto"/>
              <w:right w:val="single" w:sz="4" w:space="0" w:color="auto"/>
            </w:tcBorders>
            <w:shd w:val="clear" w:color="auto" w:fill="auto"/>
            <w:noWrap/>
            <w:vAlign w:val="bottom"/>
            <w:hideMark/>
          </w:tcPr>
          <w:p w14:paraId="3060B187" w14:textId="77777777" w:rsidR="00672A02" w:rsidRPr="00696BF0" w:rsidRDefault="00672A02" w:rsidP="00692D0D">
            <w:pPr>
              <w:jc w:val="center"/>
              <w:rPr>
                <w:rFonts w:ascii="Times New Roman" w:hAnsi="Times New Roman"/>
              </w:rPr>
            </w:pPr>
            <w:r w:rsidRPr="00696BF0">
              <w:rPr>
                <w:rFonts w:ascii="Times New Roman" w:hAnsi="Times New Roman"/>
              </w:rPr>
              <w:t xml:space="preserve">         0,17    </w:t>
            </w:r>
          </w:p>
        </w:tc>
      </w:tr>
      <w:tr w:rsidR="00254BE7" w:rsidRPr="00696BF0" w14:paraId="0ECFC864"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4D3D96"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Kadumi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D407B88" w14:textId="77777777" w:rsidR="00672A02" w:rsidRPr="00696BF0" w:rsidRDefault="00672A02" w:rsidP="00692D0D">
            <w:pPr>
              <w:jc w:val="center"/>
              <w:rPr>
                <w:rFonts w:ascii="Times New Roman" w:hAnsi="Times New Roman"/>
              </w:rPr>
            </w:pPr>
            <w:r w:rsidRPr="00696BF0">
              <w:rPr>
                <w:rFonts w:ascii="Times New Roman" w:hAnsi="Times New Roman"/>
              </w:rPr>
              <w:t xml:space="preserve">        12,00    </w:t>
            </w:r>
          </w:p>
        </w:tc>
        <w:tc>
          <w:tcPr>
            <w:tcW w:w="1843" w:type="dxa"/>
            <w:tcBorders>
              <w:top w:val="nil"/>
              <w:left w:val="nil"/>
              <w:bottom w:val="single" w:sz="4" w:space="0" w:color="auto"/>
              <w:right w:val="single" w:sz="4" w:space="0" w:color="auto"/>
            </w:tcBorders>
            <w:shd w:val="clear" w:color="auto" w:fill="auto"/>
            <w:noWrap/>
            <w:vAlign w:val="bottom"/>
            <w:hideMark/>
          </w:tcPr>
          <w:p w14:paraId="5DCFFAA7" w14:textId="77777777" w:rsidR="00672A02" w:rsidRPr="00696BF0" w:rsidRDefault="00672A02" w:rsidP="00692D0D">
            <w:pPr>
              <w:jc w:val="center"/>
              <w:rPr>
                <w:rFonts w:ascii="Times New Roman" w:hAnsi="Times New Roman"/>
              </w:rPr>
            </w:pPr>
            <w:r w:rsidRPr="00696BF0">
              <w:rPr>
                <w:rFonts w:ascii="Times New Roman" w:hAnsi="Times New Roman"/>
              </w:rPr>
              <w:t xml:space="preserve">         0,12    </w:t>
            </w:r>
          </w:p>
        </w:tc>
      </w:tr>
      <w:tr w:rsidR="00254BE7" w:rsidRPr="00696BF0" w14:paraId="196D0094"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475122"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Kirmenjak</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F007704" w14:textId="77777777" w:rsidR="00672A02" w:rsidRPr="00696BF0" w:rsidRDefault="00672A02" w:rsidP="00692D0D">
            <w:pPr>
              <w:jc w:val="center"/>
              <w:rPr>
                <w:rFonts w:ascii="Times New Roman" w:hAnsi="Times New Roman"/>
              </w:rPr>
            </w:pPr>
            <w:r w:rsidRPr="00696BF0">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14:paraId="5FE2C358" w14:textId="77777777" w:rsidR="00672A02" w:rsidRPr="00696BF0" w:rsidRDefault="00672A02" w:rsidP="00692D0D">
            <w:pPr>
              <w:jc w:val="center"/>
              <w:rPr>
                <w:rFonts w:ascii="Times New Roman" w:hAnsi="Times New Roman"/>
              </w:rPr>
            </w:pPr>
            <w:r w:rsidRPr="00696BF0">
              <w:rPr>
                <w:rFonts w:ascii="Times New Roman" w:hAnsi="Times New Roman"/>
              </w:rPr>
              <w:t xml:space="preserve">         0,05    </w:t>
            </w:r>
          </w:p>
        </w:tc>
      </w:tr>
      <w:tr w:rsidR="00254BE7" w:rsidRPr="00696BF0" w14:paraId="146FD527"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BC000A"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Ladrovići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85A440C" w14:textId="77777777" w:rsidR="00672A02" w:rsidRPr="00696BF0" w:rsidRDefault="00672A02" w:rsidP="00692D0D">
            <w:pPr>
              <w:jc w:val="center"/>
              <w:rPr>
                <w:rFonts w:ascii="Times New Roman" w:hAnsi="Times New Roman"/>
              </w:rPr>
            </w:pPr>
            <w:r w:rsidRPr="00696BF0">
              <w:rPr>
                <w:rFonts w:ascii="Times New Roman" w:hAnsi="Times New Roman"/>
              </w:rPr>
              <w:t xml:space="preserve">        13,00    </w:t>
            </w:r>
          </w:p>
        </w:tc>
        <w:tc>
          <w:tcPr>
            <w:tcW w:w="1843" w:type="dxa"/>
            <w:tcBorders>
              <w:top w:val="nil"/>
              <w:left w:val="nil"/>
              <w:bottom w:val="single" w:sz="4" w:space="0" w:color="auto"/>
              <w:right w:val="single" w:sz="4" w:space="0" w:color="auto"/>
            </w:tcBorders>
            <w:shd w:val="clear" w:color="auto" w:fill="auto"/>
            <w:noWrap/>
            <w:vAlign w:val="bottom"/>
            <w:hideMark/>
          </w:tcPr>
          <w:p w14:paraId="59F12D9D" w14:textId="77777777" w:rsidR="00672A02" w:rsidRPr="00696BF0" w:rsidRDefault="00672A02" w:rsidP="00692D0D">
            <w:pPr>
              <w:jc w:val="center"/>
              <w:rPr>
                <w:rFonts w:ascii="Times New Roman" w:hAnsi="Times New Roman"/>
              </w:rPr>
            </w:pPr>
            <w:r w:rsidRPr="00696BF0">
              <w:rPr>
                <w:rFonts w:ascii="Times New Roman" w:hAnsi="Times New Roman"/>
              </w:rPr>
              <w:t xml:space="preserve">         0,13    </w:t>
            </w:r>
          </w:p>
        </w:tc>
      </w:tr>
      <w:tr w:rsidR="00254BE7" w:rsidRPr="00696BF0" w14:paraId="5C0668E3"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50E8F9"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Mičetići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8066DF3" w14:textId="77777777" w:rsidR="00672A02" w:rsidRPr="00696BF0" w:rsidRDefault="00672A02" w:rsidP="00692D0D">
            <w:pPr>
              <w:jc w:val="center"/>
              <w:rPr>
                <w:rFonts w:ascii="Times New Roman" w:hAnsi="Times New Roman"/>
              </w:rPr>
            </w:pPr>
            <w:r w:rsidRPr="00696BF0">
              <w:rPr>
                <w:rFonts w:ascii="Times New Roman" w:hAnsi="Times New Roman"/>
              </w:rPr>
              <w:t xml:space="preserve">         7,00    </w:t>
            </w:r>
          </w:p>
        </w:tc>
        <w:tc>
          <w:tcPr>
            <w:tcW w:w="1843" w:type="dxa"/>
            <w:tcBorders>
              <w:top w:val="nil"/>
              <w:left w:val="nil"/>
              <w:bottom w:val="single" w:sz="4" w:space="0" w:color="auto"/>
              <w:right w:val="single" w:sz="4" w:space="0" w:color="auto"/>
            </w:tcBorders>
            <w:shd w:val="clear" w:color="auto" w:fill="auto"/>
            <w:noWrap/>
            <w:vAlign w:val="bottom"/>
            <w:hideMark/>
          </w:tcPr>
          <w:p w14:paraId="69B4E6C8" w14:textId="77777777" w:rsidR="00672A02" w:rsidRPr="00696BF0" w:rsidRDefault="00672A02" w:rsidP="00692D0D">
            <w:pPr>
              <w:jc w:val="center"/>
              <w:rPr>
                <w:rFonts w:ascii="Times New Roman" w:hAnsi="Times New Roman"/>
              </w:rPr>
            </w:pPr>
            <w:r w:rsidRPr="00696BF0">
              <w:rPr>
                <w:rFonts w:ascii="Times New Roman" w:hAnsi="Times New Roman"/>
              </w:rPr>
              <w:t xml:space="preserve">         0,07    </w:t>
            </w:r>
          </w:p>
        </w:tc>
      </w:tr>
      <w:tr w:rsidR="00254BE7" w:rsidRPr="00696BF0" w14:paraId="701D4894"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F2AB52" w14:textId="77777777" w:rsidR="00672A02" w:rsidRPr="00696BF0" w:rsidRDefault="00672A02" w:rsidP="00692D0D">
            <w:pPr>
              <w:rPr>
                <w:rFonts w:ascii="Times New Roman" w:hAnsi="Times New Roman"/>
              </w:rPr>
            </w:pPr>
            <w:r w:rsidRPr="00696BF0">
              <w:rPr>
                <w:rFonts w:ascii="Times New Roman" w:hAnsi="Times New Roman"/>
              </w:rPr>
              <w:t xml:space="preserve">           Mihelići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A36759" w14:textId="77777777" w:rsidR="00672A02" w:rsidRPr="00696BF0" w:rsidRDefault="00672A02" w:rsidP="00692D0D">
            <w:pPr>
              <w:jc w:val="center"/>
              <w:rPr>
                <w:rFonts w:ascii="Times New Roman" w:hAnsi="Times New Roman"/>
              </w:rPr>
            </w:pPr>
            <w:r w:rsidRPr="00696BF0">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14:paraId="0BC06CDE" w14:textId="77777777" w:rsidR="00672A02" w:rsidRPr="00696BF0" w:rsidRDefault="00672A02" w:rsidP="00692D0D">
            <w:pPr>
              <w:jc w:val="center"/>
              <w:rPr>
                <w:rFonts w:ascii="Times New Roman" w:hAnsi="Times New Roman"/>
              </w:rPr>
            </w:pPr>
            <w:r w:rsidRPr="00696BF0">
              <w:rPr>
                <w:rFonts w:ascii="Times New Roman" w:hAnsi="Times New Roman"/>
              </w:rPr>
              <w:t xml:space="preserve">         0,05    </w:t>
            </w:r>
          </w:p>
        </w:tc>
      </w:tr>
      <w:tr w:rsidR="00254BE7" w:rsidRPr="00696BF0" w14:paraId="7BF0D272"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763DFE" w14:textId="77777777" w:rsidR="00672A02" w:rsidRPr="00696BF0" w:rsidRDefault="00672A02" w:rsidP="00692D0D">
            <w:pPr>
              <w:rPr>
                <w:rFonts w:ascii="Times New Roman" w:hAnsi="Times New Roman"/>
              </w:rPr>
            </w:pPr>
            <w:r w:rsidRPr="00696BF0">
              <w:rPr>
                <w:rFonts w:ascii="Times New Roman" w:hAnsi="Times New Roman"/>
              </w:rPr>
              <w:t xml:space="preserve">           Radmani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935063A" w14:textId="77777777" w:rsidR="00672A02" w:rsidRPr="00696BF0" w:rsidRDefault="00672A02" w:rsidP="00692D0D">
            <w:pPr>
              <w:jc w:val="center"/>
              <w:rPr>
                <w:rFonts w:ascii="Times New Roman" w:hAnsi="Times New Roman"/>
              </w:rPr>
            </w:pPr>
            <w:r w:rsidRPr="00696BF0">
              <w:rPr>
                <w:rFonts w:ascii="Times New Roman" w:hAnsi="Times New Roman"/>
              </w:rPr>
              <w:t xml:space="preserve">        25,00    </w:t>
            </w:r>
          </w:p>
        </w:tc>
        <w:tc>
          <w:tcPr>
            <w:tcW w:w="1843" w:type="dxa"/>
            <w:tcBorders>
              <w:top w:val="nil"/>
              <w:left w:val="nil"/>
              <w:bottom w:val="single" w:sz="4" w:space="0" w:color="auto"/>
              <w:right w:val="single" w:sz="4" w:space="0" w:color="auto"/>
            </w:tcBorders>
            <w:shd w:val="clear" w:color="auto" w:fill="auto"/>
            <w:noWrap/>
            <w:vAlign w:val="bottom"/>
            <w:hideMark/>
          </w:tcPr>
          <w:p w14:paraId="523CA773" w14:textId="77777777" w:rsidR="00672A02" w:rsidRPr="00696BF0" w:rsidRDefault="00672A02" w:rsidP="00692D0D">
            <w:pPr>
              <w:jc w:val="center"/>
              <w:rPr>
                <w:rFonts w:ascii="Times New Roman" w:hAnsi="Times New Roman"/>
              </w:rPr>
            </w:pPr>
            <w:r w:rsidRPr="00696BF0">
              <w:rPr>
                <w:rFonts w:ascii="Times New Roman" w:hAnsi="Times New Roman"/>
              </w:rPr>
              <w:t xml:space="preserve">         0,25    </w:t>
            </w:r>
          </w:p>
        </w:tc>
      </w:tr>
      <w:tr w:rsidR="00254BE7" w:rsidRPr="00696BF0" w14:paraId="09A95B84"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C6604A" w14:textId="77777777" w:rsidR="00672A02" w:rsidRPr="00696BF0" w:rsidRDefault="00672A02" w:rsidP="00692D0D">
            <w:pPr>
              <w:rPr>
                <w:rFonts w:ascii="Times New Roman" w:hAnsi="Times New Roman"/>
              </w:rPr>
            </w:pPr>
            <w:r w:rsidRPr="00696BF0">
              <w:rPr>
                <w:rFonts w:ascii="Times New Roman" w:hAnsi="Times New Roman"/>
              </w:rPr>
              <w:t xml:space="preserve">           Radoši kod </w:t>
            </w:r>
            <w:proofErr w:type="spellStart"/>
            <w:r w:rsidRPr="00696BF0">
              <w:rPr>
                <w:rFonts w:ascii="Times New Roman" w:hAnsi="Times New Roman"/>
              </w:rPr>
              <w:t>Žbandaja</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568E0E8" w14:textId="77777777" w:rsidR="00672A02" w:rsidRPr="00696BF0" w:rsidRDefault="00672A02" w:rsidP="00692D0D">
            <w:pPr>
              <w:jc w:val="center"/>
              <w:rPr>
                <w:rFonts w:ascii="Times New Roman" w:hAnsi="Times New Roman"/>
              </w:rPr>
            </w:pPr>
            <w:r w:rsidRPr="00696BF0">
              <w:rPr>
                <w:rFonts w:ascii="Times New Roman" w:hAnsi="Times New Roman"/>
              </w:rPr>
              <w:t xml:space="preserve">         8,00    </w:t>
            </w:r>
          </w:p>
        </w:tc>
        <w:tc>
          <w:tcPr>
            <w:tcW w:w="1843" w:type="dxa"/>
            <w:tcBorders>
              <w:top w:val="nil"/>
              <w:left w:val="nil"/>
              <w:bottom w:val="single" w:sz="4" w:space="0" w:color="auto"/>
              <w:right w:val="single" w:sz="4" w:space="0" w:color="auto"/>
            </w:tcBorders>
            <w:shd w:val="clear" w:color="auto" w:fill="auto"/>
            <w:noWrap/>
            <w:vAlign w:val="bottom"/>
            <w:hideMark/>
          </w:tcPr>
          <w:p w14:paraId="1388FEF3" w14:textId="77777777" w:rsidR="00672A02" w:rsidRPr="00696BF0" w:rsidRDefault="00672A02" w:rsidP="00692D0D">
            <w:pPr>
              <w:jc w:val="center"/>
              <w:rPr>
                <w:rFonts w:ascii="Times New Roman" w:hAnsi="Times New Roman"/>
              </w:rPr>
            </w:pPr>
            <w:r w:rsidRPr="00696BF0">
              <w:rPr>
                <w:rFonts w:ascii="Times New Roman" w:hAnsi="Times New Roman"/>
              </w:rPr>
              <w:t xml:space="preserve">         0,08    </w:t>
            </w:r>
          </w:p>
        </w:tc>
      </w:tr>
      <w:tr w:rsidR="00254BE7" w:rsidRPr="00696BF0" w14:paraId="4244DBAD"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288303" w14:textId="77777777" w:rsidR="00672A02" w:rsidRPr="00696BF0" w:rsidRDefault="00672A02" w:rsidP="00692D0D">
            <w:pPr>
              <w:rPr>
                <w:rFonts w:ascii="Times New Roman" w:hAnsi="Times New Roman"/>
              </w:rPr>
            </w:pPr>
            <w:r w:rsidRPr="00696BF0">
              <w:rPr>
                <w:rFonts w:ascii="Times New Roman" w:hAnsi="Times New Roman"/>
              </w:rPr>
              <w:t xml:space="preserve">           Ružići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A36DC70" w14:textId="77777777" w:rsidR="00672A02" w:rsidRPr="00696BF0" w:rsidRDefault="00672A02" w:rsidP="00692D0D">
            <w:pPr>
              <w:jc w:val="center"/>
              <w:rPr>
                <w:rFonts w:ascii="Times New Roman" w:hAnsi="Times New Roman"/>
              </w:rPr>
            </w:pPr>
            <w:r w:rsidRPr="00696BF0">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14:paraId="35B38011" w14:textId="77777777" w:rsidR="00672A02" w:rsidRPr="00696BF0" w:rsidRDefault="00672A02" w:rsidP="00692D0D">
            <w:pPr>
              <w:jc w:val="center"/>
              <w:rPr>
                <w:rFonts w:ascii="Times New Roman" w:hAnsi="Times New Roman"/>
              </w:rPr>
            </w:pPr>
            <w:r w:rsidRPr="00696BF0">
              <w:rPr>
                <w:rFonts w:ascii="Times New Roman" w:hAnsi="Times New Roman"/>
              </w:rPr>
              <w:t xml:space="preserve">         0,03    </w:t>
            </w:r>
          </w:p>
        </w:tc>
      </w:tr>
      <w:tr w:rsidR="00254BE7" w:rsidRPr="00696BF0" w14:paraId="02EB9B32"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AC4AF8" w14:textId="77777777" w:rsidR="00672A02" w:rsidRPr="00696BF0" w:rsidRDefault="00672A02" w:rsidP="00692D0D">
            <w:pPr>
              <w:rPr>
                <w:rFonts w:ascii="Times New Roman" w:hAnsi="Times New Roman"/>
              </w:rPr>
            </w:pPr>
            <w:r w:rsidRPr="00696BF0">
              <w:rPr>
                <w:rFonts w:ascii="Times New Roman" w:hAnsi="Times New Roman"/>
              </w:rPr>
              <w:t xml:space="preserve">           St. </w:t>
            </w:r>
            <w:proofErr w:type="spellStart"/>
            <w:r w:rsidRPr="00696BF0">
              <w:rPr>
                <w:rFonts w:ascii="Times New Roman" w:hAnsi="Times New Roman"/>
              </w:rPr>
              <w:t>Danelon</w:t>
            </w:r>
            <w:proofErr w:type="spell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AC5051A" w14:textId="77777777" w:rsidR="00672A02" w:rsidRPr="00696BF0" w:rsidRDefault="00672A02" w:rsidP="00692D0D">
            <w:pPr>
              <w:jc w:val="center"/>
              <w:rPr>
                <w:rFonts w:ascii="Times New Roman" w:hAnsi="Times New Roman"/>
              </w:rPr>
            </w:pPr>
            <w:r w:rsidRPr="00696BF0">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14:paraId="73619DB2" w14:textId="77777777" w:rsidR="00672A02" w:rsidRPr="00696BF0" w:rsidRDefault="00672A02" w:rsidP="00692D0D">
            <w:pPr>
              <w:jc w:val="center"/>
              <w:rPr>
                <w:rFonts w:ascii="Times New Roman" w:hAnsi="Times New Roman"/>
              </w:rPr>
            </w:pPr>
            <w:r w:rsidRPr="00696BF0">
              <w:rPr>
                <w:rFonts w:ascii="Times New Roman" w:hAnsi="Times New Roman"/>
              </w:rPr>
              <w:t xml:space="preserve">         0,03    </w:t>
            </w:r>
          </w:p>
        </w:tc>
      </w:tr>
      <w:tr w:rsidR="00254BE7" w:rsidRPr="00696BF0" w14:paraId="22C36414"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AD8570" w14:textId="77777777" w:rsidR="00672A02" w:rsidRPr="00696BF0" w:rsidRDefault="00672A02" w:rsidP="00692D0D">
            <w:pPr>
              <w:rPr>
                <w:rFonts w:ascii="Times New Roman" w:hAnsi="Times New Roman"/>
              </w:rPr>
            </w:pPr>
            <w:r w:rsidRPr="00696BF0">
              <w:rPr>
                <w:rFonts w:ascii="Times New Roman" w:hAnsi="Times New Roman"/>
              </w:rPr>
              <w:t xml:space="preserve">           St. </w:t>
            </w:r>
            <w:proofErr w:type="spellStart"/>
            <w:r w:rsidRPr="00696BF0">
              <w:rPr>
                <w:rFonts w:ascii="Times New Roman" w:hAnsi="Times New Roman"/>
              </w:rPr>
              <w:t>Kaligari</w:t>
            </w:r>
            <w:proofErr w:type="spellEnd"/>
            <w:r w:rsidRPr="00696BF0">
              <w:rPr>
                <w:rFonts w:ascii="Times New Roman" w:hAnsi="Times New Roman"/>
              </w:rPr>
              <w:t xml:space="preserve"> i ind. Zona</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2E4DCFA" w14:textId="77777777" w:rsidR="00672A02" w:rsidRPr="00696BF0" w:rsidRDefault="00672A02" w:rsidP="00692D0D">
            <w:pPr>
              <w:jc w:val="center"/>
              <w:rPr>
                <w:rFonts w:ascii="Times New Roman" w:hAnsi="Times New Roman"/>
              </w:rPr>
            </w:pPr>
            <w:r w:rsidRPr="00696BF0">
              <w:rPr>
                <w:rFonts w:ascii="Times New Roman" w:hAnsi="Times New Roman"/>
              </w:rPr>
              <w:t xml:space="preserve">        25,00    </w:t>
            </w:r>
          </w:p>
        </w:tc>
        <w:tc>
          <w:tcPr>
            <w:tcW w:w="1843" w:type="dxa"/>
            <w:tcBorders>
              <w:top w:val="nil"/>
              <w:left w:val="nil"/>
              <w:bottom w:val="single" w:sz="4" w:space="0" w:color="auto"/>
              <w:right w:val="single" w:sz="4" w:space="0" w:color="auto"/>
            </w:tcBorders>
            <w:shd w:val="clear" w:color="auto" w:fill="auto"/>
            <w:noWrap/>
            <w:vAlign w:val="bottom"/>
            <w:hideMark/>
          </w:tcPr>
          <w:p w14:paraId="30FE31A5" w14:textId="77777777" w:rsidR="00672A02" w:rsidRPr="00696BF0" w:rsidRDefault="00672A02" w:rsidP="00692D0D">
            <w:pPr>
              <w:jc w:val="center"/>
              <w:rPr>
                <w:rFonts w:ascii="Times New Roman" w:hAnsi="Times New Roman"/>
              </w:rPr>
            </w:pPr>
            <w:r w:rsidRPr="00696BF0">
              <w:rPr>
                <w:rFonts w:ascii="Times New Roman" w:hAnsi="Times New Roman"/>
              </w:rPr>
              <w:t xml:space="preserve">         0,25    </w:t>
            </w:r>
          </w:p>
        </w:tc>
      </w:tr>
      <w:tr w:rsidR="00254BE7" w:rsidRPr="00696BF0" w14:paraId="7E6BCE36"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E324A3" w14:textId="77777777" w:rsidR="00672A02" w:rsidRPr="00696BF0" w:rsidRDefault="00672A02" w:rsidP="00692D0D">
            <w:pPr>
              <w:rPr>
                <w:rFonts w:ascii="Times New Roman" w:hAnsi="Times New Roman"/>
              </w:rPr>
            </w:pPr>
            <w:r w:rsidRPr="00696BF0">
              <w:rPr>
                <w:rFonts w:ascii="Times New Roman" w:hAnsi="Times New Roman"/>
              </w:rPr>
              <w:t xml:space="preserve">           St. Lisac</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1016517" w14:textId="77777777" w:rsidR="00672A02" w:rsidRPr="00696BF0" w:rsidRDefault="00672A02" w:rsidP="00692D0D">
            <w:pPr>
              <w:jc w:val="center"/>
              <w:rPr>
                <w:rFonts w:ascii="Times New Roman" w:hAnsi="Times New Roman"/>
              </w:rPr>
            </w:pPr>
            <w:r w:rsidRPr="00696BF0">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14:paraId="5D90286D" w14:textId="77777777" w:rsidR="00672A02" w:rsidRPr="00696BF0" w:rsidRDefault="00672A02" w:rsidP="00692D0D">
            <w:pPr>
              <w:jc w:val="center"/>
              <w:rPr>
                <w:rFonts w:ascii="Times New Roman" w:hAnsi="Times New Roman"/>
              </w:rPr>
            </w:pPr>
            <w:r w:rsidRPr="00696BF0">
              <w:rPr>
                <w:rFonts w:ascii="Times New Roman" w:hAnsi="Times New Roman"/>
              </w:rPr>
              <w:t xml:space="preserve">         0,03    </w:t>
            </w:r>
          </w:p>
        </w:tc>
      </w:tr>
      <w:tr w:rsidR="00254BE7" w:rsidRPr="00696BF0" w14:paraId="0E9FB518"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2EE0C"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Šeraje</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F0302BA" w14:textId="77777777" w:rsidR="00672A02" w:rsidRPr="00696BF0" w:rsidRDefault="00672A02" w:rsidP="00692D0D">
            <w:pPr>
              <w:jc w:val="center"/>
              <w:rPr>
                <w:rFonts w:ascii="Times New Roman" w:hAnsi="Times New Roman"/>
              </w:rPr>
            </w:pPr>
            <w:r w:rsidRPr="00696BF0">
              <w:rPr>
                <w:rFonts w:ascii="Times New Roman" w:hAnsi="Times New Roman"/>
              </w:rPr>
              <w:t xml:space="preserve">         1,00    </w:t>
            </w:r>
          </w:p>
        </w:tc>
        <w:tc>
          <w:tcPr>
            <w:tcW w:w="1843" w:type="dxa"/>
            <w:tcBorders>
              <w:top w:val="nil"/>
              <w:left w:val="nil"/>
              <w:bottom w:val="single" w:sz="4" w:space="0" w:color="auto"/>
              <w:right w:val="single" w:sz="4" w:space="0" w:color="auto"/>
            </w:tcBorders>
            <w:shd w:val="clear" w:color="auto" w:fill="auto"/>
            <w:noWrap/>
            <w:vAlign w:val="bottom"/>
            <w:hideMark/>
          </w:tcPr>
          <w:p w14:paraId="518C4E2B" w14:textId="77777777" w:rsidR="00672A02" w:rsidRPr="00696BF0" w:rsidRDefault="00672A02" w:rsidP="00692D0D">
            <w:pPr>
              <w:jc w:val="center"/>
              <w:rPr>
                <w:rFonts w:ascii="Times New Roman" w:hAnsi="Times New Roman"/>
              </w:rPr>
            </w:pPr>
            <w:r w:rsidRPr="00696BF0">
              <w:rPr>
                <w:rFonts w:ascii="Times New Roman" w:hAnsi="Times New Roman"/>
              </w:rPr>
              <w:t xml:space="preserve">         0,01    </w:t>
            </w:r>
          </w:p>
        </w:tc>
      </w:tr>
      <w:tr w:rsidR="00254BE7" w:rsidRPr="00696BF0" w14:paraId="0CFA04B7"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F31BA8"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Šušnjići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C78CFE0" w14:textId="77777777" w:rsidR="00672A02" w:rsidRPr="00696BF0" w:rsidRDefault="00672A02" w:rsidP="00692D0D">
            <w:pPr>
              <w:jc w:val="center"/>
              <w:rPr>
                <w:rFonts w:ascii="Times New Roman" w:hAnsi="Times New Roman"/>
              </w:rPr>
            </w:pPr>
            <w:r w:rsidRPr="00696BF0">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14:paraId="51CBA807" w14:textId="77777777" w:rsidR="00672A02" w:rsidRPr="00696BF0" w:rsidRDefault="00672A02" w:rsidP="00692D0D">
            <w:pPr>
              <w:jc w:val="center"/>
              <w:rPr>
                <w:rFonts w:ascii="Times New Roman" w:hAnsi="Times New Roman"/>
              </w:rPr>
            </w:pPr>
            <w:r w:rsidRPr="00696BF0">
              <w:rPr>
                <w:rFonts w:ascii="Times New Roman" w:hAnsi="Times New Roman"/>
              </w:rPr>
              <w:t xml:space="preserve">         0,03    </w:t>
            </w:r>
          </w:p>
        </w:tc>
      </w:tr>
      <w:tr w:rsidR="00254BE7" w:rsidRPr="00696BF0" w14:paraId="2BC6EE8A"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9390BB"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Žbandaj</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E24553D" w14:textId="77777777" w:rsidR="00672A02" w:rsidRPr="00696BF0" w:rsidRDefault="00672A02" w:rsidP="00692D0D">
            <w:pPr>
              <w:jc w:val="center"/>
              <w:rPr>
                <w:rFonts w:ascii="Times New Roman" w:hAnsi="Times New Roman"/>
              </w:rPr>
            </w:pPr>
            <w:r w:rsidRPr="00696BF0">
              <w:rPr>
                <w:rFonts w:ascii="Times New Roman" w:hAnsi="Times New Roman"/>
              </w:rPr>
              <w:t xml:space="preserve">        41,00    </w:t>
            </w:r>
          </w:p>
        </w:tc>
        <w:tc>
          <w:tcPr>
            <w:tcW w:w="1843" w:type="dxa"/>
            <w:tcBorders>
              <w:top w:val="nil"/>
              <w:left w:val="nil"/>
              <w:bottom w:val="single" w:sz="4" w:space="0" w:color="auto"/>
              <w:right w:val="single" w:sz="4" w:space="0" w:color="auto"/>
            </w:tcBorders>
            <w:shd w:val="clear" w:color="auto" w:fill="auto"/>
            <w:noWrap/>
            <w:vAlign w:val="bottom"/>
            <w:hideMark/>
          </w:tcPr>
          <w:p w14:paraId="42E6D003" w14:textId="77777777" w:rsidR="00672A02" w:rsidRPr="00696BF0" w:rsidRDefault="00672A02" w:rsidP="00692D0D">
            <w:pPr>
              <w:jc w:val="center"/>
              <w:rPr>
                <w:rFonts w:ascii="Times New Roman" w:hAnsi="Times New Roman"/>
              </w:rPr>
            </w:pPr>
            <w:r w:rsidRPr="00696BF0">
              <w:rPr>
                <w:rFonts w:ascii="Times New Roman" w:hAnsi="Times New Roman"/>
              </w:rPr>
              <w:t xml:space="preserve">         0,41    </w:t>
            </w:r>
          </w:p>
        </w:tc>
      </w:tr>
      <w:tr w:rsidR="00254BE7" w:rsidRPr="00696BF0" w14:paraId="5AF822B7" w14:textId="77777777" w:rsidTr="00C83364">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B9E9BF" w14:textId="77777777" w:rsidR="00672A02" w:rsidRPr="00696BF0" w:rsidRDefault="00672A02" w:rsidP="00692D0D">
            <w:pPr>
              <w:rPr>
                <w:rFonts w:ascii="Times New Roman" w:hAnsi="Times New Roman"/>
              </w:rPr>
            </w:pPr>
            <w:r w:rsidRPr="00696BF0">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C48EE0C" w14:textId="77777777" w:rsidR="00672A02" w:rsidRPr="00696BF0" w:rsidRDefault="00672A02" w:rsidP="00692D0D">
            <w:pPr>
              <w:jc w:val="center"/>
              <w:rPr>
                <w:rFonts w:ascii="Times New Roman" w:hAnsi="Times New Roman"/>
              </w:rPr>
            </w:pPr>
            <w:r w:rsidRPr="00696BF0">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E11BE6" w14:textId="77777777" w:rsidR="00672A02" w:rsidRPr="00696BF0" w:rsidRDefault="00672A02" w:rsidP="00692D0D">
            <w:pPr>
              <w:jc w:val="center"/>
              <w:rPr>
                <w:rFonts w:ascii="Times New Roman" w:hAnsi="Times New Roman"/>
              </w:rPr>
            </w:pPr>
            <w:r w:rsidRPr="00696BF0">
              <w:rPr>
                <w:rFonts w:ascii="Times New Roman" w:hAnsi="Times New Roman"/>
              </w:rPr>
              <w:t> </w:t>
            </w:r>
          </w:p>
        </w:tc>
      </w:tr>
      <w:tr w:rsidR="00254BE7" w:rsidRPr="00696BF0" w14:paraId="3E8978AB" w14:textId="77777777" w:rsidTr="00C83364">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8B05A" w14:textId="77777777" w:rsidR="00672A02" w:rsidRPr="00696BF0" w:rsidRDefault="00672A02" w:rsidP="00692D0D">
            <w:pPr>
              <w:rPr>
                <w:rFonts w:ascii="Times New Roman" w:hAnsi="Times New Roman"/>
              </w:rPr>
            </w:pPr>
            <w:r w:rsidRPr="00696BF0">
              <w:rPr>
                <w:rFonts w:ascii="Times New Roman" w:hAnsi="Times New Roman"/>
              </w:rPr>
              <w:lastRenderedPageBreak/>
              <w:t xml:space="preserve">           UKUPNO (MO </w:t>
            </w:r>
            <w:proofErr w:type="spellStart"/>
            <w:r w:rsidRPr="00696BF0">
              <w:rPr>
                <w:rFonts w:ascii="Times New Roman" w:hAnsi="Times New Roman"/>
              </w:rPr>
              <w:t>Žbandaj</w:t>
            </w:r>
            <w:proofErr w:type="spellEnd"/>
            <w:r w:rsidRPr="00696BF0">
              <w:rPr>
                <w:rFonts w:ascii="Times New Roman" w:hAnsi="Times New Roman"/>
              </w:rPr>
              <w:t>):</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725FC8" w14:textId="77777777" w:rsidR="00672A02" w:rsidRPr="00696BF0" w:rsidRDefault="00672A02" w:rsidP="00692D0D">
            <w:pPr>
              <w:jc w:val="center"/>
              <w:rPr>
                <w:rFonts w:ascii="Times New Roman" w:hAnsi="Times New Roman"/>
              </w:rPr>
            </w:pPr>
            <w:r w:rsidRPr="00696BF0">
              <w:rPr>
                <w:rFonts w:ascii="Times New Roman" w:hAnsi="Times New Roman"/>
              </w:rPr>
              <w:t xml:space="preserve">      202,00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D17BDC" w14:textId="77777777" w:rsidR="00672A02" w:rsidRPr="00696BF0" w:rsidRDefault="00672A02" w:rsidP="00692D0D">
            <w:pPr>
              <w:jc w:val="center"/>
              <w:rPr>
                <w:rFonts w:ascii="Times New Roman" w:hAnsi="Times New Roman"/>
              </w:rPr>
            </w:pPr>
            <w:r w:rsidRPr="00696BF0">
              <w:rPr>
                <w:rFonts w:ascii="Times New Roman" w:hAnsi="Times New Roman"/>
              </w:rPr>
              <w:t xml:space="preserve">         2,02    </w:t>
            </w:r>
          </w:p>
        </w:tc>
      </w:tr>
      <w:tr w:rsidR="00254BE7" w:rsidRPr="00696BF0" w14:paraId="776A070B" w14:textId="77777777" w:rsidTr="00C83364">
        <w:trPr>
          <w:trHeight w:val="255"/>
        </w:trPr>
        <w:tc>
          <w:tcPr>
            <w:tcW w:w="5103" w:type="dxa"/>
            <w:gridSpan w:val="2"/>
            <w:tcBorders>
              <w:top w:val="single" w:sz="4" w:space="0" w:color="auto"/>
            </w:tcBorders>
            <w:shd w:val="clear" w:color="auto" w:fill="auto"/>
            <w:noWrap/>
            <w:vAlign w:val="bottom"/>
          </w:tcPr>
          <w:p w14:paraId="3AE7187B" w14:textId="77777777" w:rsidR="00C83364" w:rsidRPr="00696BF0" w:rsidRDefault="00C83364" w:rsidP="00692D0D">
            <w:pPr>
              <w:rPr>
                <w:rFonts w:ascii="Times New Roman" w:hAnsi="Times New Roman"/>
              </w:rPr>
            </w:pPr>
          </w:p>
        </w:tc>
        <w:tc>
          <w:tcPr>
            <w:tcW w:w="1843" w:type="dxa"/>
            <w:gridSpan w:val="2"/>
            <w:tcBorders>
              <w:top w:val="single" w:sz="4" w:space="0" w:color="auto"/>
            </w:tcBorders>
            <w:shd w:val="clear" w:color="auto" w:fill="auto"/>
            <w:noWrap/>
            <w:vAlign w:val="bottom"/>
          </w:tcPr>
          <w:p w14:paraId="4EA2F0C9" w14:textId="77777777" w:rsidR="00C83364" w:rsidRPr="00696BF0" w:rsidRDefault="00C83364" w:rsidP="00692D0D">
            <w:pPr>
              <w:jc w:val="center"/>
              <w:rPr>
                <w:rFonts w:ascii="Times New Roman" w:hAnsi="Times New Roman"/>
              </w:rPr>
            </w:pPr>
          </w:p>
        </w:tc>
        <w:tc>
          <w:tcPr>
            <w:tcW w:w="1843" w:type="dxa"/>
            <w:tcBorders>
              <w:top w:val="single" w:sz="4" w:space="0" w:color="auto"/>
            </w:tcBorders>
            <w:shd w:val="clear" w:color="auto" w:fill="auto"/>
            <w:noWrap/>
            <w:vAlign w:val="bottom"/>
          </w:tcPr>
          <w:p w14:paraId="5BFC4182" w14:textId="77777777" w:rsidR="00C83364" w:rsidRPr="00696BF0" w:rsidRDefault="00C83364" w:rsidP="00692D0D">
            <w:pPr>
              <w:jc w:val="center"/>
              <w:rPr>
                <w:rFonts w:ascii="Times New Roman" w:hAnsi="Times New Roman"/>
              </w:rPr>
            </w:pPr>
          </w:p>
        </w:tc>
      </w:tr>
      <w:tr w:rsidR="00254BE7" w:rsidRPr="00696BF0" w14:paraId="3D5028AD" w14:textId="77777777" w:rsidTr="00C83364">
        <w:trPr>
          <w:trHeight w:val="255"/>
        </w:trPr>
        <w:tc>
          <w:tcPr>
            <w:tcW w:w="5103" w:type="dxa"/>
            <w:gridSpan w:val="2"/>
            <w:tcBorders>
              <w:top w:val="nil"/>
            </w:tcBorders>
            <w:shd w:val="clear" w:color="auto" w:fill="auto"/>
            <w:noWrap/>
            <w:vAlign w:val="bottom"/>
          </w:tcPr>
          <w:p w14:paraId="399D23A3" w14:textId="1165BB8D" w:rsidR="00C83364" w:rsidRPr="00696BF0" w:rsidRDefault="00C83364" w:rsidP="00C83364">
            <w:pPr>
              <w:rPr>
                <w:rFonts w:ascii="Times New Roman" w:hAnsi="Times New Roman"/>
                <w:b/>
              </w:rPr>
            </w:pPr>
            <w:r w:rsidRPr="00696BF0">
              <w:rPr>
                <w:rFonts w:ascii="Times New Roman" w:hAnsi="Times New Roman"/>
                <w:b/>
              </w:rPr>
              <w:t xml:space="preserve">MO </w:t>
            </w:r>
            <w:r w:rsidR="0067618F" w:rsidRPr="0067618F">
              <w:rPr>
                <w:rFonts w:ascii="Times New Roman" w:hAnsi="Times New Roman"/>
                <w:b/>
              </w:rPr>
              <w:t>Varvari - Varvari</w:t>
            </w:r>
          </w:p>
        </w:tc>
        <w:tc>
          <w:tcPr>
            <w:tcW w:w="1843" w:type="dxa"/>
            <w:gridSpan w:val="2"/>
            <w:tcBorders>
              <w:top w:val="nil"/>
            </w:tcBorders>
            <w:shd w:val="clear" w:color="auto" w:fill="auto"/>
            <w:noWrap/>
            <w:vAlign w:val="bottom"/>
          </w:tcPr>
          <w:p w14:paraId="5C6CFAC1" w14:textId="77777777" w:rsidR="00C83364" w:rsidRPr="00696BF0" w:rsidRDefault="00C83364" w:rsidP="00C83364">
            <w:pPr>
              <w:jc w:val="center"/>
              <w:rPr>
                <w:rFonts w:ascii="Times New Roman" w:hAnsi="Times New Roman"/>
              </w:rPr>
            </w:pPr>
          </w:p>
        </w:tc>
        <w:tc>
          <w:tcPr>
            <w:tcW w:w="1843" w:type="dxa"/>
            <w:tcBorders>
              <w:top w:val="nil"/>
            </w:tcBorders>
            <w:shd w:val="clear" w:color="auto" w:fill="auto"/>
            <w:noWrap/>
            <w:vAlign w:val="bottom"/>
          </w:tcPr>
          <w:p w14:paraId="5BDCB672" w14:textId="77777777" w:rsidR="00C83364" w:rsidRPr="00696BF0" w:rsidRDefault="00C83364" w:rsidP="00C83364">
            <w:pPr>
              <w:jc w:val="center"/>
              <w:rPr>
                <w:rFonts w:ascii="Times New Roman" w:hAnsi="Times New Roman"/>
              </w:rPr>
            </w:pPr>
          </w:p>
        </w:tc>
      </w:tr>
      <w:tr w:rsidR="00254BE7" w:rsidRPr="00696BF0" w14:paraId="3E9830D1"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473558F4"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64A255E4"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42C5F015" w14:textId="77777777" w:rsidR="00C83364" w:rsidRPr="00696BF0" w:rsidRDefault="00C83364" w:rsidP="00C83364">
            <w:pPr>
              <w:rPr>
                <w:rFonts w:ascii="Times New Roman" w:hAnsi="Times New Roman"/>
              </w:rPr>
            </w:pPr>
          </w:p>
        </w:tc>
      </w:tr>
      <w:tr w:rsidR="00254BE7" w:rsidRPr="00696BF0" w14:paraId="57FE5C2E" w14:textId="77777777"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9DEF"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Mušalež</w:t>
            </w:r>
            <w:proofErr w:type="spellEnd"/>
            <w:r w:rsidRPr="00696BF0">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D8DC20" w14:textId="77777777" w:rsidR="00C83364" w:rsidRPr="00696BF0" w:rsidRDefault="00C83364" w:rsidP="00C83364">
            <w:pPr>
              <w:jc w:val="center"/>
              <w:rPr>
                <w:rFonts w:ascii="Times New Roman" w:hAnsi="Times New Roman"/>
              </w:rPr>
            </w:pPr>
            <w:r w:rsidRPr="00696BF0">
              <w:rPr>
                <w:rFonts w:ascii="Times New Roman" w:hAnsi="Times New Roman"/>
              </w:rPr>
              <w:t xml:space="preserve">        27,00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F818CAB" w14:textId="77777777" w:rsidR="00C83364" w:rsidRPr="00696BF0" w:rsidRDefault="00C83364" w:rsidP="00C83364">
            <w:pPr>
              <w:jc w:val="center"/>
              <w:rPr>
                <w:rFonts w:ascii="Times New Roman" w:hAnsi="Times New Roman"/>
              </w:rPr>
            </w:pPr>
            <w:r w:rsidRPr="00696BF0">
              <w:rPr>
                <w:rFonts w:ascii="Times New Roman" w:hAnsi="Times New Roman"/>
              </w:rPr>
              <w:t xml:space="preserve">         0,27    </w:t>
            </w:r>
          </w:p>
        </w:tc>
      </w:tr>
      <w:tr w:rsidR="00254BE7" w:rsidRPr="00696BF0" w14:paraId="420CEA91"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232574" w14:textId="77777777" w:rsidR="00C83364" w:rsidRPr="00696BF0" w:rsidRDefault="00C83364" w:rsidP="00C83364">
            <w:pPr>
              <w:rPr>
                <w:rFonts w:ascii="Times New Roman" w:hAnsi="Times New Roman"/>
              </w:rPr>
            </w:pPr>
            <w:r w:rsidRPr="00696BF0">
              <w:rPr>
                <w:rFonts w:ascii="Times New Roman" w:hAnsi="Times New Roman"/>
              </w:rPr>
              <w:t xml:space="preserve">           St. Diklić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360BDB0" w14:textId="77777777" w:rsidR="00C83364" w:rsidRPr="00696BF0" w:rsidRDefault="00C83364" w:rsidP="00C83364">
            <w:pPr>
              <w:jc w:val="center"/>
              <w:rPr>
                <w:rFonts w:ascii="Times New Roman" w:hAnsi="Times New Roman"/>
              </w:rPr>
            </w:pPr>
            <w:r w:rsidRPr="00696BF0">
              <w:rPr>
                <w:rFonts w:ascii="Times New Roman" w:hAnsi="Times New Roman"/>
              </w:rPr>
              <w:t xml:space="preserve">         6,00    </w:t>
            </w:r>
          </w:p>
        </w:tc>
        <w:tc>
          <w:tcPr>
            <w:tcW w:w="1843" w:type="dxa"/>
            <w:tcBorders>
              <w:top w:val="nil"/>
              <w:left w:val="nil"/>
              <w:bottom w:val="single" w:sz="4" w:space="0" w:color="auto"/>
              <w:right w:val="single" w:sz="4" w:space="0" w:color="auto"/>
            </w:tcBorders>
            <w:shd w:val="clear" w:color="auto" w:fill="auto"/>
            <w:noWrap/>
            <w:vAlign w:val="bottom"/>
            <w:hideMark/>
          </w:tcPr>
          <w:p w14:paraId="1159EE05" w14:textId="77777777" w:rsidR="00C83364" w:rsidRPr="00696BF0" w:rsidRDefault="00C83364" w:rsidP="00C83364">
            <w:pPr>
              <w:jc w:val="center"/>
              <w:rPr>
                <w:rFonts w:ascii="Times New Roman" w:hAnsi="Times New Roman"/>
              </w:rPr>
            </w:pPr>
            <w:r w:rsidRPr="00696BF0">
              <w:rPr>
                <w:rFonts w:ascii="Times New Roman" w:hAnsi="Times New Roman"/>
              </w:rPr>
              <w:t xml:space="preserve">         0,06    </w:t>
            </w:r>
          </w:p>
        </w:tc>
      </w:tr>
      <w:tr w:rsidR="00254BE7" w:rsidRPr="00696BF0" w14:paraId="064A3F34"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8F91B9"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Valkarin</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2D61FE8" w14:textId="77777777" w:rsidR="00C83364" w:rsidRPr="00696BF0" w:rsidRDefault="00C83364" w:rsidP="00C83364">
            <w:pPr>
              <w:jc w:val="center"/>
              <w:rPr>
                <w:rFonts w:ascii="Times New Roman" w:hAnsi="Times New Roman"/>
              </w:rPr>
            </w:pPr>
            <w:r w:rsidRPr="00696BF0">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14:paraId="3B92B583" w14:textId="77777777" w:rsidR="00C83364" w:rsidRPr="00696BF0" w:rsidRDefault="00C83364" w:rsidP="00C83364">
            <w:pPr>
              <w:jc w:val="center"/>
              <w:rPr>
                <w:rFonts w:ascii="Times New Roman" w:hAnsi="Times New Roman"/>
              </w:rPr>
            </w:pPr>
            <w:r w:rsidRPr="00696BF0">
              <w:rPr>
                <w:rFonts w:ascii="Times New Roman" w:hAnsi="Times New Roman"/>
              </w:rPr>
              <w:t xml:space="preserve">         0,05    </w:t>
            </w:r>
          </w:p>
        </w:tc>
      </w:tr>
      <w:tr w:rsidR="00254BE7" w:rsidRPr="00696BF0" w14:paraId="2B3F0728"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6774D8"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Veleniki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0FA8332" w14:textId="77777777" w:rsidR="00C83364" w:rsidRPr="00696BF0" w:rsidRDefault="00C83364" w:rsidP="00C83364">
            <w:pPr>
              <w:jc w:val="center"/>
              <w:rPr>
                <w:rFonts w:ascii="Times New Roman" w:hAnsi="Times New Roman"/>
              </w:rPr>
            </w:pPr>
            <w:r w:rsidRPr="00696BF0">
              <w:rPr>
                <w:rFonts w:ascii="Times New Roman" w:hAnsi="Times New Roman"/>
              </w:rPr>
              <w:t xml:space="preserve">        11,00    </w:t>
            </w:r>
          </w:p>
        </w:tc>
        <w:tc>
          <w:tcPr>
            <w:tcW w:w="1843" w:type="dxa"/>
            <w:tcBorders>
              <w:top w:val="nil"/>
              <w:left w:val="nil"/>
              <w:bottom w:val="single" w:sz="4" w:space="0" w:color="auto"/>
              <w:right w:val="single" w:sz="4" w:space="0" w:color="auto"/>
            </w:tcBorders>
            <w:shd w:val="clear" w:color="auto" w:fill="auto"/>
            <w:noWrap/>
            <w:vAlign w:val="bottom"/>
            <w:hideMark/>
          </w:tcPr>
          <w:p w14:paraId="6587F140" w14:textId="77777777" w:rsidR="00C83364" w:rsidRPr="00696BF0" w:rsidRDefault="00C83364" w:rsidP="00C83364">
            <w:pPr>
              <w:jc w:val="center"/>
              <w:rPr>
                <w:rFonts w:ascii="Times New Roman" w:hAnsi="Times New Roman"/>
              </w:rPr>
            </w:pPr>
            <w:r w:rsidRPr="00696BF0">
              <w:rPr>
                <w:rFonts w:ascii="Times New Roman" w:hAnsi="Times New Roman"/>
              </w:rPr>
              <w:t xml:space="preserve">         0,11    </w:t>
            </w:r>
          </w:p>
        </w:tc>
      </w:tr>
      <w:tr w:rsidR="00254BE7" w:rsidRPr="00696BF0" w14:paraId="5F62CC32"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025A61"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Vrvari</w:t>
            </w:r>
            <w:proofErr w:type="spellEnd"/>
            <w:r w:rsidRPr="00696BF0">
              <w:rPr>
                <w:rFonts w:ascii="Times New Roman" w:hAnsi="Times New Roman"/>
              </w:rPr>
              <w:t xml:space="preserve"> i St. Lindi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15214B3" w14:textId="77777777" w:rsidR="00C83364" w:rsidRPr="00696BF0" w:rsidRDefault="00C83364" w:rsidP="00C83364">
            <w:pPr>
              <w:jc w:val="center"/>
              <w:rPr>
                <w:rFonts w:ascii="Times New Roman" w:hAnsi="Times New Roman"/>
              </w:rPr>
            </w:pPr>
            <w:r w:rsidRPr="00696BF0">
              <w:rPr>
                <w:rFonts w:ascii="Times New Roman" w:hAnsi="Times New Roman"/>
              </w:rPr>
              <w:t xml:space="preserve">        38,00    </w:t>
            </w:r>
          </w:p>
        </w:tc>
        <w:tc>
          <w:tcPr>
            <w:tcW w:w="1843" w:type="dxa"/>
            <w:tcBorders>
              <w:top w:val="nil"/>
              <w:left w:val="nil"/>
              <w:bottom w:val="single" w:sz="4" w:space="0" w:color="auto"/>
              <w:right w:val="single" w:sz="4" w:space="0" w:color="auto"/>
            </w:tcBorders>
            <w:shd w:val="clear" w:color="auto" w:fill="auto"/>
            <w:noWrap/>
            <w:vAlign w:val="bottom"/>
            <w:hideMark/>
          </w:tcPr>
          <w:p w14:paraId="74F11295" w14:textId="77777777" w:rsidR="00C83364" w:rsidRPr="00696BF0" w:rsidRDefault="00C83364" w:rsidP="00C83364">
            <w:pPr>
              <w:jc w:val="center"/>
              <w:rPr>
                <w:rFonts w:ascii="Times New Roman" w:hAnsi="Times New Roman"/>
              </w:rPr>
            </w:pPr>
            <w:r w:rsidRPr="00696BF0">
              <w:rPr>
                <w:rFonts w:ascii="Times New Roman" w:hAnsi="Times New Roman"/>
              </w:rPr>
              <w:t xml:space="preserve">         0,38    </w:t>
            </w:r>
          </w:p>
        </w:tc>
      </w:tr>
      <w:tr w:rsidR="00254BE7" w:rsidRPr="00696BF0" w14:paraId="73E0BDFF"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4093EC" w14:textId="77777777" w:rsidR="00C83364" w:rsidRPr="00696BF0" w:rsidRDefault="00C83364" w:rsidP="00C83364">
            <w:pPr>
              <w:rPr>
                <w:rFonts w:ascii="Times New Roman" w:hAnsi="Times New Roman"/>
              </w:rPr>
            </w:pPr>
            <w:r w:rsidRPr="00696BF0">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77A4F2" w14:textId="77777777" w:rsidR="00C83364" w:rsidRPr="00696BF0" w:rsidRDefault="00C83364" w:rsidP="00C83364">
            <w:pPr>
              <w:jc w:val="center"/>
              <w:rPr>
                <w:rFonts w:ascii="Times New Roman" w:hAnsi="Times New Roman"/>
              </w:rPr>
            </w:pPr>
            <w:r w:rsidRPr="00696BF0">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FF9414" w14:textId="77777777" w:rsidR="00C83364" w:rsidRPr="00696BF0" w:rsidRDefault="00C83364" w:rsidP="00C83364">
            <w:pPr>
              <w:jc w:val="center"/>
              <w:rPr>
                <w:rFonts w:ascii="Times New Roman" w:hAnsi="Times New Roman"/>
              </w:rPr>
            </w:pPr>
            <w:r w:rsidRPr="00696BF0">
              <w:rPr>
                <w:rFonts w:ascii="Times New Roman" w:hAnsi="Times New Roman"/>
              </w:rPr>
              <w:t> </w:t>
            </w:r>
          </w:p>
        </w:tc>
      </w:tr>
      <w:tr w:rsidR="00254BE7" w:rsidRPr="00696BF0" w14:paraId="257ACC2E"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E5CDDC" w14:textId="77777777" w:rsidR="00C83364" w:rsidRPr="00696BF0" w:rsidRDefault="00C83364" w:rsidP="00C83364">
            <w:pPr>
              <w:rPr>
                <w:rFonts w:ascii="Times New Roman" w:hAnsi="Times New Roman"/>
              </w:rPr>
            </w:pPr>
            <w:r w:rsidRPr="00696BF0">
              <w:rPr>
                <w:rFonts w:ascii="Times New Roman" w:hAnsi="Times New Roman"/>
              </w:rPr>
              <w:t xml:space="preserve">           UKUPNO (MO Varvari):</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E172BE3" w14:textId="77777777" w:rsidR="00C83364" w:rsidRPr="00696BF0" w:rsidRDefault="00C83364" w:rsidP="00C83364">
            <w:pPr>
              <w:jc w:val="center"/>
              <w:rPr>
                <w:rFonts w:ascii="Times New Roman" w:hAnsi="Times New Roman"/>
              </w:rPr>
            </w:pPr>
            <w:r w:rsidRPr="00696BF0">
              <w:rPr>
                <w:rFonts w:ascii="Times New Roman" w:hAnsi="Times New Roman"/>
              </w:rPr>
              <w:t xml:space="preserve">        87,00    </w:t>
            </w:r>
          </w:p>
        </w:tc>
        <w:tc>
          <w:tcPr>
            <w:tcW w:w="1843" w:type="dxa"/>
            <w:tcBorders>
              <w:top w:val="nil"/>
              <w:left w:val="nil"/>
              <w:bottom w:val="single" w:sz="4" w:space="0" w:color="auto"/>
              <w:right w:val="single" w:sz="4" w:space="0" w:color="auto"/>
            </w:tcBorders>
            <w:shd w:val="clear" w:color="auto" w:fill="auto"/>
            <w:noWrap/>
            <w:vAlign w:val="bottom"/>
            <w:hideMark/>
          </w:tcPr>
          <w:p w14:paraId="59FBA1CB" w14:textId="77777777" w:rsidR="00C83364" w:rsidRPr="00696BF0" w:rsidRDefault="00C83364" w:rsidP="00C83364">
            <w:pPr>
              <w:jc w:val="center"/>
              <w:rPr>
                <w:rFonts w:ascii="Times New Roman" w:hAnsi="Times New Roman"/>
              </w:rPr>
            </w:pPr>
            <w:r w:rsidRPr="00696BF0">
              <w:rPr>
                <w:rFonts w:ascii="Times New Roman" w:hAnsi="Times New Roman"/>
              </w:rPr>
              <w:t xml:space="preserve">         0,87    </w:t>
            </w:r>
          </w:p>
        </w:tc>
      </w:tr>
      <w:tr w:rsidR="00254BE7" w:rsidRPr="00696BF0" w14:paraId="1C061443" w14:textId="77777777" w:rsidTr="00C83364">
        <w:trPr>
          <w:trHeight w:val="336"/>
        </w:trPr>
        <w:tc>
          <w:tcPr>
            <w:tcW w:w="5103" w:type="dxa"/>
            <w:gridSpan w:val="2"/>
            <w:tcBorders>
              <w:top w:val="nil"/>
              <w:left w:val="nil"/>
              <w:bottom w:val="nil"/>
              <w:right w:val="nil"/>
            </w:tcBorders>
            <w:shd w:val="clear" w:color="auto" w:fill="auto"/>
            <w:noWrap/>
            <w:vAlign w:val="bottom"/>
            <w:hideMark/>
          </w:tcPr>
          <w:p w14:paraId="72F7B59C"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23FF04A7"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09625290" w14:textId="77777777" w:rsidR="00C83364" w:rsidRPr="00696BF0" w:rsidRDefault="00C83364" w:rsidP="00C83364">
            <w:pPr>
              <w:rPr>
                <w:rFonts w:ascii="Times New Roman" w:hAnsi="Times New Roman"/>
              </w:rPr>
            </w:pPr>
          </w:p>
        </w:tc>
      </w:tr>
      <w:tr w:rsidR="00254BE7" w:rsidRPr="00696BF0" w14:paraId="5B6CDDCA"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30441FCA" w14:textId="664AB246" w:rsidR="00C83364" w:rsidRPr="00696BF0" w:rsidRDefault="00C83364" w:rsidP="00C83364">
            <w:pPr>
              <w:rPr>
                <w:rFonts w:ascii="Times New Roman" w:hAnsi="Times New Roman"/>
                <w:b/>
              </w:rPr>
            </w:pPr>
            <w:r w:rsidRPr="00696BF0">
              <w:rPr>
                <w:rFonts w:ascii="Times New Roman" w:hAnsi="Times New Roman"/>
                <w:b/>
              </w:rPr>
              <w:t xml:space="preserve">MO </w:t>
            </w:r>
            <w:r w:rsidR="0067618F" w:rsidRPr="0067618F">
              <w:rPr>
                <w:rFonts w:ascii="Times New Roman" w:hAnsi="Times New Roman"/>
                <w:b/>
              </w:rPr>
              <w:t xml:space="preserve">Nova Vas - </w:t>
            </w:r>
            <w:proofErr w:type="spellStart"/>
            <w:r w:rsidR="0067618F" w:rsidRPr="0067618F">
              <w:rPr>
                <w:rFonts w:ascii="Times New Roman" w:hAnsi="Times New Roman"/>
                <w:b/>
              </w:rPr>
              <w:t>Villanova</w:t>
            </w:r>
            <w:proofErr w:type="spellEnd"/>
          </w:p>
        </w:tc>
        <w:tc>
          <w:tcPr>
            <w:tcW w:w="1843" w:type="dxa"/>
            <w:gridSpan w:val="2"/>
            <w:tcBorders>
              <w:top w:val="nil"/>
              <w:left w:val="nil"/>
              <w:bottom w:val="nil"/>
              <w:right w:val="nil"/>
            </w:tcBorders>
            <w:shd w:val="clear" w:color="auto" w:fill="auto"/>
            <w:noWrap/>
            <w:vAlign w:val="bottom"/>
            <w:hideMark/>
          </w:tcPr>
          <w:p w14:paraId="40844CDE"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2E85BB3D" w14:textId="77777777" w:rsidR="00C83364" w:rsidRPr="00696BF0" w:rsidRDefault="00C83364" w:rsidP="00C83364">
            <w:pPr>
              <w:rPr>
                <w:rFonts w:ascii="Times New Roman" w:hAnsi="Times New Roman"/>
              </w:rPr>
            </w:pPr>
          </w:p>
        </w:tc>
      </w:tr>
      <w:tr w:rsidR="00254BE7" w:rsidRPr="00696BF0" w14:paraId="7617C388"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7A8564EC"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6A7DAA11"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71F24396" w14:textId="77777777" w:rsidR="00C83364" w:rsidRPr="00696BF0" w:rsidRDefault="00C83364" w:rsidP="00C83364">
            <w:pPr>
              <w:rPr>
                <w:rFonts w:ascii="Times New Roman" w:hAnsi="Times New Roman"/>
              </w:rPr>
            </w:pPr>
          </w:p>
        </w:tc>
      </w:tr>
      <w:tr w:rsidR="00254BE7" w:rsidRPr="00696BF0" w14:paraId="6E852892" w14:textId="77777777"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523EF"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Antonci</w:t>
            </w:r>
            <w:proofErr w:type="spellEnd"/>
            <w:r w:rsidRPr="00696BF0">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302E1D" w14:textId="77777777" w:rsidR="00C83364" w:rsidRPr="00696BF0" w:rsidRDefault="00C83364" w:rsidP="00C83364">
            <w:pPr>
              <w:jc w:val="center"/>
              <w:rPr>
                <w:rFonts w:ascii="Times New Roman" w:hAnsi="Times New Roman"/>
              </w:rPr>
            </w:pPr>
            <w:r w:rsidRPr="00696BF0">
              <w:rPr>
                <w:rFonts w:ascii="Times New Roman" w:hAnsi="Times New Roman"/>
              </w:rPr>
              <w:t xml:space="preserve">        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B65E168" w14:textId="77777777" w:rsidR="00C83364" w:rsidRPr="00696BF0" w:rsidRDefault="00C83364" w:rsidP="00C83364">
            <w:pPr>
              <w:jc w:val="center"/>
              <w:rPr>
                <w:rFonts w:ascii="Times New Roman" w:hAnsi="Times New Roman"/>
              </w:rPr>
            </w:pPr>
            <w:r w:rsidRPr="00696BF0">
              <w:rPr>
                <w:rFonts w:ascii="Times New Roman" w:hAnsi="Times New Roman"/>
              </w:rPr>
              <w:t xml:space="preserve">         0,18    </w:t>
            </w:r>
          </w:p>
        </w:tc>
      </w:tr>
      <w:tr w:rsidR="00254BE7" w:rsidRPr="00696BF0" w14:paraId="55744794"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72686C"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Blagdanići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11CA29F" w14:textId="77777777" w:rsidR="00C83364" w:rsidRPr="00696BF0" w:rsidRDefault="00C83364" w:rsidP="00C83364">
            <w:pPr>
              <w:jc w:val="center"/>
              <w:rPr>
                <w:rFonts w:ascii="Times New Roman" w:hAnsi="Times New Roman"/>
              </w:rPr>
            </w:pPr>
            <w:r w:rsidRPr="00696BF0">
              <w:rPr>
                <w:rFonts w:ascii="Times New Roman" w:hAnsi="Times New Roman"/>
              </w:rPr>
              <w:t xml:space="preserve">         1,00    </w:t>
            </w:r>
          </w:p>
        </w:tc>
        <w:tc>
          <w:tcPr>
            <w:tcW w:w="1843" w:type="dxa"/>
            <w:tcBorders>
              <w:top w:val="nil"/>
              <w:left w:val="nil"/>
              <w:bottom w:val="single" w:sz="4" w:space="0" w:color="auto"/>
              <w:right w:val="single" w:sz="4" w:space="0" w:color="auto"/>
            </w:tcBorders>
            <w:shd w:val="clear" w:color="auto" w:fill="auto"/>
            <w:noWrap/>
            <w:vAlign w:val="bottom"/>
            <w:hideMark/>
          </w:tcPr>
          <w:p w14:paraId="129767C2" w14:textId="77777777" w:rsidR="00C83364" w:rsidRPr="00696BF0" w:rsidRDefault="00C83364" w:rsidP="00C83364">
            <w:pPr>
              <w:jc w:val="center"/>
              <w:rPr>
                <w:rFonts w:ascii="Times New Roman" w:hAnsi="Times New Roman"/>
              </w:rPr>
            </w:pPr>
            <w:r w:rsidRPr="00696BF0">
              <w:rPr>
                <w:rFonts w:ascii="Times New Roman" w:hAnsi="Times New Roman"/>
              </w:rPr>
              <w:t xml:space="preserve">         0,01    </w:t>
            </w:r>
          </w:p>
        </w:tc>
      </w:tr>
      <w:tr w:rsidR="00254BE7" w:rsidRPr="00696BF0" w14:paraId="6E208356"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EAEB41"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Cancini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7500B6F" w14:textId="77777777" w:rsidR="00C83364" w:rsidRPr="00696BF0" w:rsidRDefault="00C83364" w:rsidP="00C83364">
            <w:pPr>
              <w:jc w:val="center"/>
              <w:rPr>
                <w:rFonts w:ascii="Times New Roman" w:hAnsi="Times New Roman"/>
              </w:rPr>
            </w:pPr>
            <w:r w:rsidRPr="00696BF0">
              <w:rPr>
                <w:rFonts w:ascii="Times New Roman" w:hAnsi="Times New Roman"/>
              </w:rPr>
              <w:t xml:space="preserve">         9,00    </w:t>
            </w:r>
          </w:p>
        </w:tc>
        <w:tc>
          <w:tcPr>
            <w:tcW w:w="1843" w:type="dxa"/>
            <w:tcBorders>
              <w:top w:val="nil"/>
              <w:left w:val="nil"/>
              <w:bottom w:val="single" w:sz="4" w:space="0" w:color="auto"/>
              <w:right w:val="single" w:sz="4" w:space="0" w:color="auto"/>
            </w:tcBorders>
            <w:shd w:val="clear" w:color="auto" w:fill="auto"/>
            <w:noWrap/>
            <w:vAlign w:val="bottom"/>
            <w:hideMark/>
          </w:tcPr>
          <w:p w14:paraId="74D36D99" w14:textId="77777777" w:rsidR="00C83364" w:rsidRPr="00696BF0" w:rsidRDefault="00C83364" w:rsidP="00C83364">
            <w:pPr>
              <w:jc w:val="center"/>
              <w:rPr>
                <w:rFonts w:ascii="Times New Roman" w:hAnsi="Times New Roman"/>
              </w:rPr>
            </w:pPr>
            <w:r w:rsidRPr="00696BF0">
              <w:rPr>
                <w:rFonts w:ascii="Times New Roman" w:hAnsi="Times New Roman"/>
              </w:rPr>
              <w:t xml:space="preserve">         0,09    </w:t>
            </w:r>
          </w:p>
        </w:tc>
      </w:tr>
      <w:tr w:rsidR="00254BE7" w:rsidRPr="00696BF0" w14:paraId="756C1EDC"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5B64B6" w14:textId="77777777" w:rsidR="00C83364" w:rsidRPr="00696BF0" w:rsidRDefault="00C83364" w:rsidP="00C83364">
            <w:pPr>
              <w:rPr>
                <w:rFonts w:ascii="Times New Roman" w:hAnsi="Times New Roman"/>
              </w:rPr>
            </w:pPr>
            <w:r w:rsidRPr="00696BF0">
              <w:rPr>
                <w:rFonts w:ascii="Times New Roman" w:hAnsi="Times New Roman"/>
              </w:rPr>
              <w:t xml:space="preserve">           Dekovići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D339EA9" w14:textId="77777777" w:rsidR="00C83364" w:rsidRPr="00696BF0" w:rsidRDefault="00C83364" w:rsidP="00C83364">
            <w:pPr>
              <w:jc w:val="center"/>
              <w:rPr>
                <w:rFonts w:ascii="Times New Roman" w:hAnsi="Times New Roman"/>
              </w:rPr>
            </w:pPr>
            <w:r w:rsidRPr="00696BF0">
              <w:rPr>
                <w:rFonts w:ascii="Times New Roman" w:hAnsi="Times New Roman"/>
              </w:rPr>
              <w:t xml:space="preserve">         6,00    </w:t>
            </w:r>
          </w:p>
        </w:tc>
        <w:tc>
          <w:tcPr>
            <w:tcW w:w="1843" w:type="dxa"/>
            <w:tcBorders>
              <w:top w:val="nil"/>
              <w:left w:val="nil"/>
              <w:bottom w:val="single" w:sz="4" w:space="0" w:color="auto"/>
              <w:right w:val="single" w:sz="4" w:space="0" w:color="auto"/>
            </w:tcBorders>
            <w:shd w:val="clear" w:color="auto" w:fill="auto"/>
            <w:noWrap/>
            <w:vAlign w:val="bottom"/>
            <w:hideMark/>
          </w:tcPr>
          <w:p w14:paraId="405AC609" w14:textId="77777777" w:rsidR="00C83364" w:rsidRPr="00696BF0" w:rsidRDefault="00C83364" w:rsidP="00C83364">
            <w:pPr>
              <w:jc w:val="center"/>
              <w:rPr>
                <w:rFonts w:ascii="Times New Roman" w:hAnsi="Times New Roman"/>
              </w:rPr>
            </w:pPr>
            <w:r w:rsidRPr="00696BF0">
              <w:rPr>
                <w:rFonts w:ascii="Times New Roman" w:hAnsi="Times New Roman"/>
              </w:rPr>
              <w:t xml:space="preserve">         0,06    </w:t>
            </w:r>
          </w:p>
        </w:tc>
      </w:tr>
      <w:tr w:rsidR="00254BE7" w:rsidRPr="00696BF0" w14:paraId="09945D7E"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E8C4B9"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Kosinožići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FCFCF24" w14:textId="77777777" w:rsidR="00C83364" w:rsidRPr="00696BF0" w:rsidRDefault="00C83364" w:rsidP="00C83364">
            <w:pPr>
              <w:jc w:val="center"/>
              <w:rPr>
                <w:rFonts w:ascii="Times New Roman" w:hAnsi="Times New Roman"/>
              </w:rPr>
            </w:pPr>
            <w:r w:rsidRPr="00696BF0">
              <w:rPr>
                <w:rFonts w:ascii="Times New Roman" w:hAnsi="Times New Roman"/>
              </w:rPr>
              <w:t xml:space="preserve">        22,00    </w:t>
            </w:r>
          </w:p>
        </w:tc>
        <w:tc>
          <w:tcPr>
            <w:tcW w:w="1843" w:type="dxa"/>
            <w:tcBorders>
              <w:top w:val="nil"/>
              <w:left w:val="nil"/>
              <w:bottom w:val="single" w:sz="4" w:space="0" w:color="auto"/>
              <w:right w:val="single" w:sz="4" w:space="0" w:color="auto"/>
            </w:tcBorders>
            <w:shd w:val="clear" w:color="auto" w:fill="auto"/>
            <w:noWrap/>
            <w:vAlign w:val="bottom"/>
            <w:hideMark/>
          </w:tcPr>
          <w:p w14:paraId="524A5B10" w14:textId="77777777" w:rsidR="00C83364" w:rsidRPr="00696BF0" w:rsidRDefault="00C83364" w:rsidP="00C83364">
            <w:pPr>
              <w:jc w:val="center"/>
              <w:rPr>
                <w:rFonts w:ascii="Times New Roman" w:hAnsi="Times New Roman"/>
              </w:rPr>
            </w:pPr>
            <w:r w:rsidRPr="00696BF0">
              <w:rPr>
                <w:rFonts w:ascii="Times New Roman" w:hAnsi="Times New Roman"/>
              </w:rPr>
              <w:t xml:space="preserve">         0,22    </w:t>
            </w:r>
          </w:p>
        </w:tc>
      </w:tr>
      <w:tr w:rsidR="00254BE7" w:rsidRPr="00696BF0" w14:paraId="0ED4491A"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D354BC" w14:textId="77777777" w:rsidR="00C83364" w:rsidRPr="00696BF0" w:rsidRDefault="00C83364" w:rsidP="00C83364">
            <w:pPr>
              <w:rPr>
                <w:rFonts w:ascii="Times New Roman" w:hAnsi="Times New Roman"/>
              </w:rPr>
            </w:pPr>
            <w:r w:rsidRPr="00696BF0">
              <w:rPr>
                <w:rFonts w:ascii="Times New Roman" w:hAnsi="Times New Roman"/>
              </w:rPr>
              <w:t xml:space="preserve">           Kukci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5667F59" w14:textId="77777777" w:rsidR="00C83364" w:rsidRPr="00696BF0" w:rsidRDefault="00C83364" w:rsidP="00C83364">
            <w:pPr>
              <w:jc w:val="center"/>
              <w:rPr>
                <w:rFonts w:ascii="Times New Roman" w:hAnsi="Times New Roman"/>
              </w:rPr>
            </w:pPr>
            <w:r w:rsidRPr="00696BF0">
              <w:rPr>
                <w:rFonts w:ascii="Times New Roman" w:hAnsi="Times New Roman"/>
              </w:rPr>
              <w:t xml:space="preserve">        54,00    </w:t>
            </w:r>
          </w:p>
        </w:tc>
        <w:tc>
          <w:tcPr>
            <w:tcW w:w="1843" w:type="dxa"/>
            <w:tcBorders>
              <w:top w:val="nil"/>
              <w:left w:val="nil"/>
              <w:bottom w:val="single" w:sz="4" w:space="0" w:color="auto"/>
              <w:right w:val="single" w:sz="4" w:space="0" w:color="auto"/>
            </w:tcBorders>
            <w:shd w:val="clear" w:color="auto" w:fill="auto"/>
            <w:noWrap/>
            <w:vAlign w:val="bottom"/>
            <w:hideMark/>
          </w:tcPr>
          <w:p w14:paraId="18304503" w14:textId="77777777" w:rsidR="00C83364" w:rsidRPr="00696BF0" w:rsidRDefault="00C83364" w:rsidP="00C83364">
            <w:pPr>
              <w:jc w:val="center"/>
              <w:rPr>
                <w:rFonts w:ascii="Times New Roman" w:hAnsi="Times New Roman"/>
              </w:rPr>
            </w:pPr>
            <w:r w:rsidRPr="00696BF0">
              <w:rPr>
                <w:rFonts w:ascii="Times New Roman" w:hAnsi="Times New Roman"/>
              </w:rPr>
              <w:t xml:space="preserve">         0,54    </w:t>
            </w:r>
          </w:p>
        </w:tc>
      </w:tr>
      <w:tr w:rsidR="00254BE7" w:rsidRPr="00696BF0" w14:paraId="7F95EAE2"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052917"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Mihatovići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E060523" w14:textId="77777777" w:rsidR="00C83364" w:rsidRPr="00696BF0" w:rsidRDefault="00C83364" w:rsidP="00C83364">
            <w:pPr>
              <w:jc w:val="center"/>
              <w:rPr>
                <w:rFonts w:ascii="Times New Roman" w:hAnsi="Times New Roman"/>
              </w:rPr>
            </w:pPr>
            <w:r w:rsidRPr="00696BF0">
              <w:rPr>
                <w:rFonts w:ascii="Times New Roman" w:hAnsi="Times New Roman"/>
              </w:rPr>
              <w:t xml:space="preserve">        11,00    </w:t>
            </w:r>
          </w:p>
        </w:tc>
        <w:tc>
          <w:tcPr>
            <w:tcW w:w="1843" w:type="dxa"/>
            <w:tcBorders>
              <w:top w:val="nil"/>
              <w:left w:val="nil"/>
              <w:bottom w:val="single" w:sz="4" w:space="0" w:color="auto"/>
              <w:right w:val="single" w:sz="4" w:space="0" w:color="auto"/>
            </w:tcBorders>
            <w:shd w:val="clear" w:color="auto" w:fill="auto"/>
            <w:noWrap/>
            <w:vAlign w:val="bottom"/>
            <w:hideMark/>
          </w:tcPr>
          <w:p w14:paraId="07FFE8E2" w14:textId="77777777" w:rsidR="00C83364" w:rsidRPr="00696BF0" w:rsidRDefault="00C83364" w:rsidP="00C83364">
            <w:pPr>
              <w:jc w:val="center"/>
              <w:rPr>
                <w:rFonts w:ascii="Times New Roman" w:hAnsi="Times New Roman"/>
              </w:rPr>
            </w:pPr>
            <w:r w:rsidRPr="00696BF0">
              <w:rPr>
                <w:rFonts w:ascii="Times New Roman" w:hAnsi="Times New Roman"/>
              </w:rPr>
              <w:t xml:space="preserve">         0,11    </w:t>
            </w:r>
          </w:p>
        </w:tc>
      </w:tr>
      <w:tr w:rsidR="00254BE7" w:rsidRPr="00696BF0" w14:paraId="5A1E3CA7"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60D690" w14:textId="77777777" w:rsidR="00C83364" w:rsidRPr="00696BF0" w:rsidRDefault="00C83364" w:rsidP="00C83364">
            <w:pPr>
              <w:rPr>
                <w:rFonts w:ascii="Times New Roman" w:hAnsi="Times New Roman"/>
              </w:rPr>
            </w:pPr>
            <w:r w:rsidRPr="00696BF0">
              <w:rPr>
                <w:rFonts w:ascii="Times New Roman" w:hAnsi="Times New Roman"/>
              </w:rPr>
              <w:t xml:space="preserve">           Nova Vas, Brčići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F1432E5" w14:textId="77777777" w:rsidR="00C83364" w:rsidRPr="00696BF0" w:rsidRDefault="00C83364" w:rsidP="00C83364">
            <w:pPr>
              <w:jc w:val="center"/>
              <w:rPr>
                <w:rFonts w:ascii="Times New Roman" w:hAnsi="Times New Roman"/>
              </w:rPr>
            </w:pPr>
            <w:r w:rsidRPr="00696BF0">
              <w:rPr>
                <w:rFonts w:ascii="Times New Roman" w:hAnsi="Times New Roman"/>
              </w:rPr>
              <w:t xml:space="preserve">      100,00    </w:t>
            </w:r>
          </w:p>
        </w:tc>
        <w:tc>
          <w:tcPr>
            <w:tcW w:w="1843" w:type="dxa"/>
            <w:tcBorders>
              <w:top w:val="nil"/>
              <w:left w:val="nil"/>
              <w:bottom w:val="single" w:sz="4" w:space="0" w:color="auto"/>
              <w:right w:val="single" w:sz="4" w:space="0" w:color="auto"/>
            </w:tcBorders>
            <w:shd w:val="clear" w:color="auto" w:fill="auto"/>
            <w:noWrap/>
            <w:vAlign w:val="bottom"/>
            <w:hideMark/>
          </w:tcPr>
          <w:p w14:paraId="24F15A34" w14:textId="77777777" w:rsidR="00C83364" w:rsidRPr="00696BF0" w:rsidRDefault="00C83364" w:rsidP="00C83364">
            <w:pPr>
              <w:jc w:val="center"/>
              <w:rPr>
                <w:rFonts w:ascii="Times New Roman" w:hAnsi="Times New Roman"/>
              </w:rPr>
            </w:pPr>
            <w:r w:rsidRPr="00696BF0">
              <w:rPr>
                <w:rFonts w:ascii="Times New Roman" w:hAnsi="Times New Roman"/>
              </w:rPr>
              <w:t xml:space="preserve">         1,00    </w:t>
            </w:r>
          </w:p>
        </w:tc>
      </w:tr>
      <w:tr w:rsidR="00254BE7" w:rsidRPr="00696BF0" w14:paraId="223995F5"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09C29C"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Stranići</w:t>
            </w:r>
            <w:proofErr w:type="spellEnd"/>
            <w:r w:rsidRPr="00696BF0">
              <w:rPr>
                <w:rFonts w:ascii="Times New Roman" w:hAnsi="Times New Roman"/>
              </w:rPr>
              <w:t xml:space="preserve"> kod Nove Vasi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27BC2BF" w14:textId="77777777" w:rsidR="00C83364" w:rsidRPr="00696BF0" w:rsidRDefault="00C83364" w:rsidP="00C83364">
            <w:pPr>
              <w:jc w:val="center"/>
              <w:rPr>
                <w:rFonts w:ascii="Times New Roman" w:hAnsi="Times New Roman"/>
              </w:rPr>
            </w:pPr>
            <w:r w:rsidRPr="00696BF0">
              <w:rPr>
                <w:rFonts w:ascii="Times New Roman" w:hAnsi="Times New Roman"/>
              </w:rPr>
              <w:t xml:space="preserve">        23,00    </w:t>
            </w:r>
          </w:p>
        </w:tc>
        <w:tc>
          <w:tcPr>
            <w:tcW w:w="1843" w:type="dxa"/>
            <w:tcBorders>
              <w:top w:val="nil"/>
              <w:left w:val="nil"/>
              <w:bottom w:val="single" w:sz="4" w:space="0" w:color="auto"/>
              <w:right w:val="single" w:sz="4" w:space="0" w:color="auto"/>
            </w:tcBorders>
            <w:shd w:val="clear" w:color="auto" w:fill="auto"/>
            <w:noWrap/>
            <w:vAlign w:val="bottom"/>
            <w:hideMark/>
          </w:tcPr>
          <w:p w14:paraId="10EAFEB1" w14:textId="77777777" w:rsidR="00C83364" w:rsidRPr="00696BF0" w:rsidRDefault="00C83364" w:rsidP="00C83364">
            <w:pPr>
              <w:jc w:val="center"/>
              <w:rPr>
                <w:rFonts w:ascii="Times New Roman" w:hAnsi="Times New Roman"/>
              </w:rPr>
            </w:pPr>
            <w:r w:rsidRPr="00696BF0">
              <w:rPr>
                <w:rFonts w:ascii="Times New Roman" w:hAnsi="Times New Roman"/>
              </w:rPr>
              <w:t xml:space="preserve">         0,23    </w:t>
            </w:r>
          </w:p>
        </w:tc>
      </w:tr>
      <w:tr w:rsidR="00254BE7" w:rsidRPr="00696BF0" w14:paraId="6207B662"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3AA0B0"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Vržnaveri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2333AC1" w14:textId="77777777" w:rsidR="00C83364" w:rsidRPr="00696BF0" w:rsidRDefault="00C83364" w:rsidP="00C83364">
            <w:pPr>
              <w:jc w:val="center"/>
              <w:rPr>
                <w:rFonts w:ascii="Times New Roman" w:hAnsi="Times New Roman"/>
              </w:rPr>
            </w:pPr>
            <w:r w:rsidRPr="00696BF0">
              <w:rPr>
                <w:rFonts w:ascii="Times New Roman" w:hAnsi="Times New Roman"/>
              </w:rPr>
              <w:t xml:space="preserve">        11,00    </w:t>
            </w:r>
          </w:p>
        </w:tc>
        <w:tc>
          <w:tcPr>
            <w:tcW w:w="1843" w:type="dxa"/>
            <w:tcBorders>
              <w:top w:val="nil"/>
              <w:left w:val="nil"/>
              <w:bottom w:val="single" w:sz="4" w:space="0" w:color="auto"/>
              <w:right w:val="single" w:sz="4" w:space="0" w:color="auto"/>
            </w:tcBorders>
            <w:shd w:val="clear" w:color="auto" w:fill="auto"/>
            <w:noWrap/>
            <w:vAlign w:val="bottom"/>
            <w:hideMark/>
          </w:tcPr>
          <w:p w14:paraId="6261EE81" w14:textId="77777777" w:rsidR="00C83364" w:rsidRPr="00696BF0" w:rsidRDefault="00C83364" w:rsidP="00C83364">
            <w:pPr>
              <w:jc w:val="center"/>
              <w:rPr>
                <w:rFonts w:ascii="Times New Roman" w:hAnsi="Times New Roman"/>
              </w:rPr>
            </w:pPr>
            <w:r w:rsidRPr="00696BF0">
              <w:rPr>
                <w:rFonts w:ascii="Times New Roman" w:hAnsi="Times New Roman"/>
              </w:rPr>
              <w:t xml:space="preserve">         0,11    </w:t>
            </w:r>
          </w:p>
        </w:tc>
      </w:tr>
      <w:tr w:rsidR="00254BE7" w:rsidRPr="00696BF0" w14:paraId="289CBCBD"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ECC08A" w14:textId="77777777" w:rsidR="00C83364" w:rsidRPr="00696BF0" w:rsidRDefault="00C83364" w:rsidP="00C83364">
            <w:pPr>
              <w:rPr>
                <w:rFonts w:ascii="Times New Roman" w:hAnsi="Times New Roman"/>
              </w:rPr>
            </w:pPr>
            <w:r w:rsidRPr="00696BF0">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1A36067" w14:textId="77777777" w:rsidR="00C83364" w:rsidRPr="00696BF0" w:rsidRDefault="00C83364" w:rsidP="00C83364">
            <w:pPr>
              <w:jc w:val="center"/>
              <w:rPr>
                <w:rFonts w:ascii="Times New Roman" w:hAnsi="Times New Roman"/>
              </w:rPr>
            </w:pPr>
            <w:r w:rsidRPr="00696BF0">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B602F7" w14:textId="77777777" w:rsidR="00C83364" w:rsidRPr="00696BF0" w:rsidRDefault="00C83364" w:rsidP="00C83364">
            <w:pPr>
              <w:jc w:val="center"/>
              <w:rPr>
                <w:rFonts w:ascii="Times New Roman" w:hAnsi="Times New Roman"/>
              </w:rPr>
            </w:pPr>
            <w:r w:rsidRPr="00696BF0">
              <w:rPr>
                <w:rFonts w:ascii="Times New Roman" w:hAnsi="Times New Roman"/>
              </w:rPr>
              <w:t> </w:t>
            </w:r>
          </w:p>
        </w:tc>
      </w:tr>
      <w:tr w:rsidR="00254BE7" w:rsidRPr="00696BF0" w14:paraId="0B3DA16C"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1592E" w14:textId="77777777" w:rsidR="00C83364" w:rsidRPr="00696BF0" w:rsidRDefault="00C83364" w:rsidP="00C83364">
            <w:pPr>
              <w:rPr>
                <w:rFonts w:ascii="Times New Roman" w:hAnsi="Times New Roman"/>
              </w:rPr>
            </w:pPr>
            <w:r w:rsidRPr="00696BF0">
              <w:rPr>
                <w:rFonts w:ascii="Times New Roman" w:hAnsi="Times New Roman"/>
              </w:rPr>
              <w:t xml:space="preserve">           UKUPNO (MO Nova Vas):</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EC70E3A" w14:textId="77777777" w:rsidR="00C83364" w:rsidRPr="00696BF0" w:rsidRDefault="00C83364" w:rsidP="00C83364">
            <w:pPr>
              <w:jc w:val="center"/>
              <w:rPr>
                <w:rFonts w:ascii="Times New Roman" w:hAnsi="Times New Roman"/>
              </w:rPr>
            </w:pPr>
            <w:r w:rsidRPr="00696BF0">
              <w:rPr>
                <w:rFonts w:ascii="Times New Roman" w:hAnsi="Times New Roman"/>
              </w:rPr>
              <w:t xml:space="preserve">      255,00    </w:t>
            </w:r>
          </w:p>
        </w:tc>
        <w:tc>
          <w:tcPr>
            <w:tcW w:w="1843" w:type="dxa"/>
            <w:tcBorders>
              <w:top w:val="nil"/>
              <w:left w:val="nil"/>
              <w:bottom w:val="single" w:sz="4" w:space="0" w:color="auto"/>
              <w:right w:val="single" w:sz="4" w:space="0" w:color="auto"/>
            </w:tcBorders>
            <w:shd w:val="clear" w:color="auto" w:fill="auto"/>
            <w:noWrap/>
            <w:vAlign w:val="bottom"/>
            <w:hideMark/>
          </w:tcPr>
          <w:p w14:paraId="6579C313" w14:textId="77777777" w:rsidR="00C83364" w:rsidRPr="00696BF0" w:rsidRDefault="00C83364" w:rsidP="00C83364">
            <w:pPr>
              <w:jc w:val="center"/>
              <w:rPr>
                <w:rFonts w:ascii="Times New Roman" w:hAnsi="Times New Roman"/>
              </w:rPr>
            </w:pPr>
            <w:r w:rsidRPr="00696BF0">
              <w:rPr>
                <w:rFonts w:ascii="Times New Roman" w:hAnsi="Times New Roman"/>
              </w:rPr>
              <w:t xml:space="preserve">         2,55    </w:t>
            </w:r>
          </w:p>
        </w:tc>
      </w:tr>
      <w:tr w:rsidR="00254BE7" w:rsidRPr="00696BF0" w14:paraId="25470D6B"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566666D4"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3183AE81"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23CA5C63" w14:textId="77777777" w:rsidR="00C83364" w:rsidRPr="00696BF0" w:rsidRDefault="00C83364" w:rsidP="00C83364">
            <w:pPr>
              <w:rPr>
                <w:rFonts w:ascii="Times New Roman" w:hAnsi="Times New Roman"/>
              </w:rPr>
            </w:pPr>
          </w:p>
        </w:tc>
      </w:tr>
      <w:tr w:rsidR="00254BE7" w:rsidRPr="00696BF0" w14:paraId="63B05D07"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31DA9857" w14:textId="1E1BC742" w:rsidR="00C83364" w:rsidRPr="00696BF0" w:rsidRDefault="00C83364" w:rsidP="00C83364">
            <w:pPr>
              <w:rPr>
                <w:rFonts w:ascii="Times New Roman" w:hAnsi="Times New Roman"/>
                <w:b/>
              </w:rPr>
            </w:pPr>
            <w:r w:rsidRPr="00696BF0">
              <w:rPr>
                <w:rFonts w:ascii="Times New Roman" w:hAnsi="Times New Roman"/>
                <w:b/>
              </w:rPr>
              <w:t xml:space="preserve">MO </w:t>
            </w:r>
            <w:r w:rsidR="0067618F" w:rsidRPr="0067618F">
              <w:rPr>
                <w:rFonts w:ascii="Times New Roman" w:hAnsi="Times New Roman"/>
                <w:b/>
              </w:rPr>
              <w:t xml:space="preserve">Červar-Porat - Porto </w:t>
            </w:r>
            <w:proofErr w:type="spellStart"/>
            <w:r w:rsidR="0067618F" w:rsidRPr="0067618F">
              <w:rPr>
                <w:rFonts w:ascii="Times New Roman" w:hAnsi="Times New Roman"/>
                <w:b/>
              </w:rPr>
              <w:t>Cervera</w:t>
            </w:r>
            <w:proofErr w:type="spellEnd"/>
          </w:p>
        </w:tc>
        <w:tc>
          <w:tcPr>
            <w:tcW w:w="1843" w:type="dxa"/>
            <w:gridSpan w:val="2"/>
            <w:tcBorders>
              <w:top w:val="nil"/>
              <w:left w:val="nil"/>
              <w:bottom w:val="nil"/>
              <w:right w:val="nil"/>
            </w:tcBorders>
            <w:shd w:val="clear" w:color="auto" w:fill="auto"/>
            <w:noWrap/>
            <w:vAlign w:val="bottom"/>
            <w:hideMark/>
          </w:tcPr>
          <w:p w14:paraId="2A130C9C"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37D78FB1" w14:textId="77777777" w:rsidR="00C83364" w:rsidRPr="00696BF0" w:rsidRDefault="00C83364" w:rsidP="00C83364">
            <w:pPr>
              <w:rPr>
                <w:rFonts w:ascii="Times New Roman" w:hAnsi="Times New Roman"/>
              </w:rPr>
            </w:pPr>
          </w:p>
        </w:tc>
      </w:tr>
      <w:tr w:rsidR="00254BE7" w:rsidRPr="00696BF0" w14:paraId="362D97AB"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7FEDCCAD"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60D201B5"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73985624" w14:textId="77777777" w:rsidR="00C83364" w:rsidRPr="00696BF0" w:rsidRDefault="00C83364" w:rsidP="00C83364">
            <w:pPr>
              <w:rPr>
                <w:rFonts w:ascii="Times New Roman" w:hAnsi="Times New Roman"/>
              </w:rPr>
            </w:pPr>
          </w:p>
        </w:tc>
      </w:tr>
      <w:tr w:rsidR="00254BE7" w:rsidRPr="00696BF0" w14:paraId="01E62E4A" w14:textId="77777777"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46E1" w14:textId="77777777" w:rsidR="00C83364" w:rsidRPr="00696BF0" w:rsidRDefault="00C83364" w:rsidP="00C83364">
            <w:pPr>
              <w:rPr>
                <w:rFonts w:ascii="Times New Roman" w:hAnsi="Times New Roman"/>
              </w:rPr>
            </w:pPr>
            <w:r w:rsidRPr="00696BF0">
              <w:rPr>
                <w:rFonts w:ascii="Times New Roman" w:hAnsi="Times New Roman"/>
              </w:rPr>
              <w:t xml:space="preserve">           Červar-Porat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4BCB5B" w14:textId="77777777" w:rsidR="00C83364" w:rsidRPr="00696BF0" w:rsidRDefault="00C83364" w:rsidP="00C83364">
            <w:pPr>
              <w:jc w:val="center"/>
              <w:rPr>
                <w:rFonts w:ascii="Times New Roman" w:hAnsi="Times New Roman"/>
              </w:rPr>
            </w:pPr>
            <w:r w:rsidRPr="00696BF0">
              <w:rPr>
                <w:rFonts w:ascii="Times New Roman" w:hAnsi="Times New Roman"/>
              </w:rPr>
              <w:t xml:space="preserve">        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1C51C95" w14:textId="77777777" w:rsidR="00C83364" w:rsidRPr="00696BF0" w:rsidRDefault="00C83364" w:rsidP="00C83364">
            <w:pPr>
              <w:jc w:val="center"/>
              <w:rPr>
                <w:rFonts w:ascii="Times New Roman" w:hAnsi="Times New Roman"/>
              </w:rPr>
            </w:pPr>
            <w:r w:rsidRPr="00696BF0">
              <w:rPr>
                <w:rFonts w:ascii="Times New Roman" w:hAnsi="Times New Roman"/>
              </w:rPr>
              <w:t xml:space="preserve">         0,37    </w:t>
            </w:r>
          </w:p>
        </w:tc>
      </w:tr>
      <w:tr w:rsidR="00254BE7" w:rsidRPr="00696BF0" w14:paraId="75DAFDC0"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8A7C29" w14:textId="77777777" w:rsidR="00C83364" w:rsidRPr="00696BF0" w:rsidRDefault="00C83364" w:rsidP="00C83364">
            <w:pPr>
              <w:rPr>
                <w:rFonts w:ascii="Times New Roman" w:hAnsi="Times New Roman"/>
              </w:rPr>
            </w:pPr>
            <w:r w:rsidRPr="00696BF0">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9CA3956" w14:textId="77777777" w:rsidR="00C83364" w:rsidRPr="00696BF0" w:rsidRDefault="00C83364" w:rsidP="00C83364">
            <w:pPr>
              <w:jc w:val="center"/>
              <w:rPr>
                <w:rFonts w:ascii="Times New Roman" w:hAnsi="Times New Roman"/>
              </w:rPr>
            </w:pPr>
            <w:r w:rsidRPr="00696BF0">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066199" w14:textId="77777777" w:rsidR="00C83364" w:rsidRPr="00696BF0" w:rsidRDefault="00C83364" w:rsidP="00C83364">
            <w:pPr>
              <w:jc w:val="center"/>
              <w:rPr>
                <w:rFonts w:ascii="Times New Roman" w:hAnsi="Times New Roman"/>
              </w:rPr>
            </w:pPr>
            <w:r w:rsidRPr="00696BF0">
              <w:rPr>
                <w:rFonts w:ascii="Times New Roman" w:hAnsi="Times New Roman"/>
              </w:rPr>
              <w:t> </w:t>
            </w:r>
          </w:p>
        </w:tc>
      </w:tr>
      <w:tr w:rsidR="00254BE7" w:rsidRPr="00696BF0" w14:paraId="7AC8C8CA"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45A06A" w14:textId="77777777" w:rsidR="00C83364" w:rsidRPr="00696BF0" w:rsidRDefault="00C83364" w:rsidP="00C83364">
            <w:pPr>
              <w:rPr>
                <w:rFonts w:ascii="Times New Roman" w:hAnsi="Times New Roman"/>
              </w:rPr>
            </w:pPr>
            <w:r w:rsidRPr="00696BF0">
              <w:rPr>
                <w:rFonts w:ascii="Times New Roman" w:hAnsi="Times New Roman"/>
              </w:rPr>
              <w:t xml:space="preserve">           UKUPNO (MO Nova Vas):</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327F17B" w14:textId="77777777" w:rsidR="00C83364" w:rsidRPr="00696BF0" w:rsidRDefault="00C83364" w:rsidP="00C83364">
            <w:pPr>
              <w:jc w:val="center"/>
              <w:rPr>
                <w:rFonts w:ascii="Times New Roman" w:hAnsi="Times New Roman"/>
              </w:rPr>
            </w:pPr>
            <w:r w:rsidRPr="00696BF0">
              <w:rPr>
                <w:rFonts w:ascii="Times New Roman" w:hAnsi="Times New Roman"/>
              </w:rPr>
              <w:t xml:space="preserve">        37,00    </w:t>
            </w:r>
          </w:p>
        </w:tc>
        <w:tc>
          <w:tcPr>
            <w:tcW w:w="1843" w:type="dxa"/>
            <w:tcBorders>
              <w:top w:val="nil"/>
              <w:left w:val="nil"/>
              <w:bottom w:val="single" w:sz="4" w:space="0" w:color="auto"/>
              <w:right w:val="single" w:sz="4" w:space="0" w:color="auto"/>
            </w:tcBorders>
            <w:shd w:val="clear" w:color="auto" w:fill="auto"/>
            <w:noWrap/>
            <w:vAlign w:val="bottom"/>
            <w:hideMark/>
          </w:tcPr>
          <w:p w14:paraId="4E67AF9C" w14:textId="77777777" w:rsidR="00C83364" w:rsidRPr="00696BF0" w:rsidRDefault="00C83364" w:rsidP="00C83364">
            <w:pPr>
              <w:jc w:val="center"/>
              <w:rPr>
                <w:rFonts w:ascii="Times New Roman" w:hAnsi="Times New Roman"/>
              </w:rPr>
            </w:pPr>
            <w:r w:rsidRPr="00696BF0">
              <w:rPr>
                <w:rFonts w:ascii="Times New Roman" w:hAnsi="Times New Roman"/>
              </w:rPr>
              <w:t xml:space="preserve">         0,37    </w:t>
            </w:r>
          </w:p>
        </w:tc>
      </w:tr>
      <w:tr w:rsidR="00254BE7" w:rsidRPr="00696BF0" w14:paraId="2F85354B"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03CBD46A"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3DA090B1"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53DBBA41" w14:textId="77777777" w:rsidR="00C83364" w:rsidRPr="00696BF0" w:rsidRDefault="00C83364" w:rsidP="00C83364">
            <w:pPr>
              <w:rPr>
                <w:rFonts w:ascii="Times New Roman" w:hAnsi="Times New Roman"/>
              </w:rPr>
            </w:pPr>
          </w:p>
        </w:tc>
      </w:tr>
      <w:tr w:rsidR="00254BE7" w:rsidRPr="00696BF0" w14:paraId="5F7DBEB3"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245A4462" w14:textId="5A97CE2B" w:rsidR="00C83364" w:rsidRPr="00696BF0" w:rsidRDefault="00C83364" w:rsidP="00C83364">
            <w:pPr>
              <w:rPr>
                <w:rFonts w:ascii="Times New Roman" w:hAnsi="Times New Roman"/>
                <w:b/>
              </w:rPr>
            </w:pPr>
            <w:r w:rsidRPr="00696BF0">
              <w:rPr>
                <w:rFonts w:ascii="Times New Roman" w:hAnsi="Times New Roman"/>
                <w:b/>
              </w:rPr>
              <w:t xml:space="preserve">MO </w:t>
            </w:r>
            <w:proofErr w:type="spellStart"/>
            <w:r w:rsidR="0067618F" w:rsidRPr="0067618F">
              <w:rPr>
                <w:rFonts w:ascii="Times New Roman" w:hAnsi="Times New Roman"/>
                <w:b/>
              </w:rPr>
              <w:t>Fuškulin</w:t>
            </w:r>
            <w:proofErr w:type="spellEnd"/>
            <w:r w:rsidR="0067618F" w:rsidRPr="0067618F">
              <w:rPr>
                <w:rFonts w:ascii="Times New Roman" w:hAnsi="Times New Roman"/>
                <w:b/>
              </w:rPr>
              <w:t xml:space="preserve"> - </w:t>
            </w:r>
            <w:proofErr w:type="spellStart"/>
            <w:r w:rsidR="0067618F" w:rsidRPr="0067618F">
              <w:rPr>
                <w:rFonts w:ascii="Times New Roman" w:hAnsi="Times New Roman"/>
                <w:b/>
              </w:rPr>
              <w:t>Foscolino</w:t>
            </w:r>
            <w:proofErr w:type="spellEnd"/>
          </w:p>
        </w:tc>
        <w:tc>
          <w:tcPr>
            <w:tcW w:w="1843" w:type="dxa"/>
            <w:gridSpan w:val="2"/>
            <w:tcBorders>
              <w:top w:val="nil"/>
              <w:left w:val="nil"/>
              <w:bottom w:val="nil"/>
              <w:right w:val="nil"/>
            </w:tcBorders>
            <w:shd w:val="clear" w:color="auto" w:fill="auto"/>
            <w:noWrap/>
            <w:vAlign w:val="bottom"/>
            <w:hideMark/>
          </w:tcPr>
          <w:p w14:paraId="35FE17AD"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6FDF2AE6" w14:textId="77777777" w:rsidR="00C83364" w:rsidRPr="00696BF0" w:rsidRDefault="00C83364" w:rsidP="00C83364">
            <w:pPr>
              <w:rPr>
                <w:rFonts w:ascii="Times New Roman" w:hAnsi="Times New Roman"/>
              </w:rPr>
            </w:pPr>
          </w:p>
        </w:tc>
      </w:tr>
      <w:tr w:rsidR="00254BE7" w:rsidRPr="00696BF0" w14:paraId="2DB9DAB7"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7609D0AF"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7197CCD9"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679A83A9" w14:textId="77777777" w:rsidR="00C83364" w:rsidRPr="00696BF0" w:rsidRDefault="00C83364" w:rsidP="00C83364">
            <w:pPr>
              <w:rPr>
                <w:rFonts w:ascii="Times New Roman" w:hAnsi="Times New Roman"/>
              </w:rPr>
            </w:pPr>
          </w:p>
        </w:tc>
      </w:tr>
      <w:tr w:rsidR="00254BE7" w:rsidRPr="00696BF0" w14:paraId="3CEE0A62" w14:textId="77777777"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5CAC"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Čuši</w:t>
            </w:r>
            <w:proofErr w:type="spellEnd"/>
            <w:r w:rsidRPr="00696BF0">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D8032F" w14:textId="77777777" w:rsidR="00C83364" w:rsidRPr="00696BF0" w:rsidRDefault="00C83364" w:rsidP="00C83364">
            <w:pPr>
              <w:jc w:val="center"/>
              <w:rPr>
                <w:rFonts w:ascii="Times New Roman" w:hAnsi="Times New Roman"/>
              </w:rPr>
            </w:pPr>
            <w:r w:rsidRPr="00696BF0">
              <w:rPr>
                <w:rFonts w:ascii="Times New Roman" w:hAnsi="Times New Roman"/>
              </w:rPr>
              <w:t xml:space="preserve">         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FEED9A" w14:textId="77777777" w:rsidR="00C83364" w:rsidRPr="00696BF0" w:rsidRDefault="00C83364" w:rsidP="00C83364">
            <w:pPr>
              <w:jc w:val="center"/>
              <w:rPr>
                <w:rFonts w:ascii="Times New Roman" w:hAnsi="Times New Roman"/>
              </w:rPr>
            </w:pPr>
            <w:r w:rsidRPr="00696BF0">
              <w:rPr>
                <w:rFonts w:ascii="Times New Roman" w:hAnsi="Times New Roman"/>
              </w:rPr>
              <w:t xml:space="preserve">         0,02    </w:t>
            </w:r>
          </w:p>
        </w:tc>
      </w:tr>
      <w:tr w:rsidR="00254BE7" w:rsidRPr="00696BF0" w14:paraId="772B1981"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11187D"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Dračevac</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1E52072" w14:textId="77777777" w:rsidR="00C83364" w:rsidRPr="00696BF0" w:rsidRDefault="00C83364" w:rsidP="00C83364">
            <w:pPr>
              <w:jc w:val="center"/>
              <w:rPr>
                <w:rFonts w:ascii="Times New Roman" w:hAnsi="Times New Roman"/>
              </w:rPr>
            </w:pPr>
            <w:r w:rsidRPr="00696BF0">
              <w:rPr>
                <w:rFonts w:ascii="Times New Roman" w:hAnsi="Times New Roman"/>
              </w:rPr>
              <w:t xml:space="preserve">        24,00    </w:t>
            </w:r>
          </w:p>
        </w:tc>
        <w:tc>
          <w:tcPr>
            <w:tcW w:w="1843" w:type="dxa"/>
            <w:tcBorders>
              <w:top w:val="nil"/>
              <w:left w:val="nil"/>
              <w:bottom w:val="single" w:sz="4" w:space="0" w:color="auto"/>
              <w:right w:val="single" w:sz="4" w:space="0" w:color="auto"/>
            </w:tcBorders>
            <w:shd w:val="clear" w:color="auto" w:fill="auto"/>
            <w:noWrap/>
            <w:vAlign w:val="bottom"/>
            <w:hideMark/>
          </w:tcPr>
          <w:p w14:paraId="1E1A6F43" w14:textId="77777777" w:rsidR="00C83364" w:rsidRPr="00696BF0" w:rsidRDefault="00C83364" w:rsidP="00C83364">
            <w:pPr>
              <w:jc w:val="center"/>
              <w:rPr>
                <w:rFonts w:ascii="Times New Roman" w:hAnsi="Times New Roman"/>
              </w:rPr>
            </w:pPr>
            <w:r w:rsidRPr="00696BF0">
              <w:rPr>
                <w:rFonts w:ascii="Times New Roman" w:hAnsi="Times New Roman"/>
              </w:rPr>
              <w:t xml:space="preserve">         0,24    </w:t>
            </w:r>
          </w:p>
        </w:tc>
      </w:tr>
      <w:tr w:rsidR="00254BE7" w:rsidRPr="00696BF0" w14:paraId="364F8AEA"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7E6498"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Fuškulin</w:t>
            </w:r>
            <w:proofErr w:type="spellEnd"/>
            <w:r w:rsidRPr="00696BF0">
              <w:rPr>
                <w:rFonts w:ascii="Times New Roman" w:hAnsi="Times New Roman"/>
              </w:rPr>
              <w:t xml:space="preserve"> i </w:t>
            </w:r>
            <w:proofErr w:type="spellStart"/>
            <w:r w:rsidRPr="00696BF0">
              <w:rPr>
                <w:rFonts w:ascii="Times New Roman" w:hAnsi="Times New Roman"/>
              </w:rPr>
              <w:t>Litari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AE60970" w14:textId="77777777" w:rsidR="00C83364" w:rsidRPr="00696BF0" w:rsidRDefault="00C83364" w:rsidP="00C83364">
            <w:pPr>
              <w:jc w:val="center"/>
              <w:rPr>
                <w:rFonts w:ascii="Times New Roman" w:hAnsi="Times New Roman"/>
              </w:rPr>
            </w:pPr>
            <w:r w:rsidRPr="00696BF0">
              <w:rPr>
                <w:rFonts w:ascii="Times New Roman" w:hAnsi="Times New Roman"/>
              </w:rPr>
              <w:t xml:space="preserve">        29,00    </w:t>
            </w:r>
          </w:p>
        </w:tc>
        <w:tc>
          <w:tcPr>
            <w:tcW w:w="1843" w:type="dxa"/>
            <w:tcBorders>
              <w:top w:val="nil"/>
              <w:left w:val="nil"/>
              <w:bottom w:val="single" w:sz="4" w:space="0" w:color="auto"/>
              <w:right w:val="single" w:sz="4" w:space="0" w:color="auto"/>
            </w:tcBorders>
            <w:shd w:val="clear" w:color="auto" w:fill="auto"/>
            <w:noWrap/>
            <w:vAlign w:val="bottom"/>
            <w:hideMark/>
          </w:tcPr>
          <w:p w14:paraId="7604EEF1" w14:textId="77777777" w:rsidR="00C83364" w:rsidRPr="00696BF0" w:rsidRDefault="00C83364" w:rsidP="00C83364">
            <w:pPr>
              <w:jc w:val="center"/>
              <w:rPr>
                <w:rFonts w:ascii="Times New Roman" w:hAnsi="Times New Roman"/>
              </w:rPr>
            </w:pPr>
            <w:r w:rsidRPr="00696BF0">
              <w:rPr>
                <w:rFonts w:ascii="Times New Roman" w:hAnsi="Times New Roman"/>
              </w:rPr>
              <w:t xml:space="preserve">         0,29    </w:t>
            </w:r>
          </w:p>
        </w:tc>
      </w:tr>
      <w:tr w:rsidR="00254BE7" w:rsidRPr="00696BF0" w14:paraId="6187A0EC"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90F41F"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Jasenovica</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7F21D2E" w14:textId="77777777" w:rsidR="00C83364" w:rsidRPr="00696BF0" w:rsidRDefault="00C83364" w:rsidP="00C83364">
            <w:pPr>
              <w:jc w:val="center"/>
              <w:rPr>
                <w:rFonts w:ascii="Times New Roman" w:hAnsi="Times New Roman"/>
              </w:rPr>
            </w:pPr>
            <w:r w:rsidRPr="00696BF0">
              <w:rPr>
                <w:rFonts w:ascii="Times New Roman" w:hAnsi="Times New Roman"/>
              </w:rPr>
              <w:t xml:space="preserve">         6,00    </w:t>
            </w:r>
          </w:p>
        </w:tc>
        <w:tc>
          <w:tcPr>
            <w:tcW w:w="1843" w:type="dxa"/>
            <w:tcBorders>
              <w:top w:val="nil"/>
              <w:left w:val="nil"/>
              <w:bottom w:val="single" w:sz="4" w:space="0" w:color="auto"/>
              <w:right w:val="single" w:sz="4" w:space="0" w:color="auto"/>
            </w:tcBorders>
            <w:shd w:val="clear" w:color="auto" w:fill="auto"/>
            <w:noWrap/>
            <w:vAlign w:val="bottom"/>
            <w:hideMark/>
          </w:tcPr>
          <w:p w14:paraId="4E565855" w14:textId="77777777" w:rsidR="00C83364" w:rsidRPr="00696BF0" w:rsidRDefault="00C83364" w:rsidP="00C83364">
            <w:pPr>
              <w:jc w:val="center"/>
              <w:rPr>
                <w:rFonts w:ascii="Times New Roman" w:hAnsi="Times New Roman"/>
              </w:rPr>
            </w:pPr>
            <w:r w:rsidRPr="00696BF0">
              <w:rPr>
                <w:rFonts w:ascii="Times New Roman" w:hAnsi="Times New Roman"/>
              </w:rPr>
              <w:t xml:space="preserve">         0,06    </w:t>
            </w:r>
          </w:p>
        </w:tc>
      </w:tr>
      <w:tr w:rsidR="00254BE7" w:rsidRPr="00696BF0" w14:paraId="08184996"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357B17"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Montižana</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DBFF6C6" w14:textId="77777777" w:rsidR="00C83364" w:rsidRPr="00696BF0" w:rsidRDefault="00C83364" w:rsidP="00C83364">
            <w:pPr>
              <w:jc w:val="center"/>
              <w:rPr>
                <w:rFonts w:ascii="Times New Roman" w:hAnsi="Times New Roman"/>
              </w:rPr>
            </w:pPr>
            <w:r w:rsidRPr="00696BF0">
              <w:rPr>
                <w:rFonts w:ascii="Times New Roman" w:hAnsi="Times New Roman"/>
              </w:rPr>
              <w:t xml:space="preserve">        10,00    </w:t>
            </w:r>
          </w:p>
        </w:tc>
        <w:tc>
          <w:tcPr>
            <w:tcW w:w="1843" w:type="dxa"/>
            <w:tcBorders>
              <w:top w:val="nil"/>
              <w:left w:val="nil"/>
              <w:bottom w:val="single" w:sz="4" w:space="0" w:color="auto"/>
              <w:right w:val="single" w:sz="4" w:space="0" w:color="auto"/>
            </w:tcBorders>
            <w:shd w:val="clear" w:color="auto" w:fill="auto"/>
            <w:noWrap/>
            <w:vAlign w:val="bottom"/>
            <w:hideMark/>
          </w:tcPr>
          <w:p w14:paraId="086AE678" w14:textId="77777777" w:rsidR="00C83364" w:rsidRPr="00696BF0" w:rsidRDefault="00C83364" w:rsidP="00C83364">
            <w:pPr>
              <w:jc w:val="center"/>
              <w:rPr>
                <w:rFonts w:ascii="Times New Roman" w:hAnsi="Times New Roman"/>
              </w:rPr>
            </w:pPr>
            <w:r w:rsidRPr="00696BF0">
              <w:rPr>
                <w:rFonts w:ascii="Times New Roman" w:hAnsi="Times New Roman"/>
              </w:rPr>
              <w:t xml:space="preserve">         0,10    </w:t>
            </w:r>
          </w:p>
        </w:tc>
      </w:tr>
      <w:tr w:rsidR="00254BE7" w:rsidRPr="00696BF0" w14:paraId="2ADCE718"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CBB79E"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Mugeba</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04FDDBF" w14:textId="77777777" w:rsidR="00C83364" w:rsidRPr="00696BF0" w:rsidRDefault="00C83364" w:rsidP="00C83364">
            <w:pPr>
              <w:jc w:val="center"/>
              <w:rPr>
                <w:rFonts w:ascii="Times New Roman" w:hAnsi="Times New Roman"/>
              </w:rPr>
            </w:pPr>
            <w:r w:rsidRPr="00696BF0">
              <w:rPr>
                <w:rFonts w:ascii="Times New Roman" w:hAnsi="Times New Roman"/>
              </w:rPr>
              <w:t xml:space="preserve">        20,00    </w:t>
            </w:r>
          </w:p>
        </w:tc>
        <w:tc>
          <w:tcPr>
            <w:tcW w:w="1843" w:type="dxa"/>
            <w:tcBorders>
              <w:top w:val="nil"/>
              <w:left w:val="nil"/>
              <w:bottom w:val="single" w:sz="4" w:space="0" w:color="auto"/>
              <w:right w:val="single" w:sz="4" w:space="0" w:color="auto"/>
            </w:tcBorders>
            <w:shd w:val="clear" w:color="auto" w:fill="auto"/>
            <w:noWrap/>
            <w:vAlign w:val="bottom"/>
            <w:hideMark/>
          </w:tcPr>
          <w:p w14:paraId="42FACED0" w14:textId="77777777" w:rsidR="00C83364" w:rsidRPr="00696BF0" w:rsidRDefault="00C83364" w:rsidP="00C83364">
            <w:pPr>
              <w:jc w:val="center"/>
              <w:rPr>
                <w:rFonts w:ascii="Times New Roman" w:hAnsi="Times New Roman"/>
              </w:rPr>
            </w:pPr>
            <w:r w:rsidRPr="00696BF0">
              <w:rPr>
                <w:rFonts w:ascii="Times New Roman" w:hAnsi="Times New Roman"/>
              </w:rPr>
              <w:t xml:space="preserve">         0,20    </w:t>
            </w:r>
          </w:p>
        </w:tc>
      </w:tr>
      <w:tr w:rsidR="00254BE7" w:rsidRPr="00696BF0" w14:paraId="4D4FFC4C"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9A3BE9"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Starići</w:t>
            </w:r>
            <w:proofErr w:type="spellEnd"/>
            <w:r w:rsidRPr="00696BF0">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2F962B0" w14:textId="77777777" w:rsidR="00C83364" w:rsidRPr="00696BF0" w:rsidRDefault="00C83364" w:rsidP="00C83364">
            <w:pPr>
              <w:jc w:val="center"/>
              <w:rPr>
                <w:rFonts w:ascii="Times New Roman" w:hAnsi="Times New Roman"/>
              </w:rPr>
            </w:pPr>
            <w:r w:rsidRPr="00696BF0">
              <w:rPr>
                <w:rFonts w:ascii="Times New Roman" w:hAnsi="Times New Roman"/>
              </w:rPr>
              <w:t xml:space="preserve">         4,00    </w:t>
            </w:r>
          </w:p>
        </w:tc>
        <w:tc>
          <w:tcPr>
            <w:tcW w:w="1843" w:type="dxa"/>
            <w:tcBorders>
              <w:top w:val="nil"/>
              <w:left w:val="nil"/>
              <w:bottom w:val="single" w:sz="4" w:space="0" w:color="auto"/>
              <w:right w:val="single" w:sz="4" w:space="0" w:color="auto"/>
            </w:tcBorders>
            <w:shd w:val="clear" w:color="auto" w:fill="auto"/>
            <w:noWrap/>
            <w:vAlign w:val="bottom"/>
            <w:hideMark/>
          </w:tcPr>
          <w:p w14:paraId="644BDC51" w14:textId="77777777" w:rsidR="00C83364" w:rsidRPr="00696BF0" w:rsidRDefault="00C83364" w:rsidP="00C83364">
            <w:pPr>
              <w:jc w:val="center"/>
              <w:rPr>
                <w:rFonts w:ascii="Times New Roman" w:hAnsi="Times New Roman"/>
              </w:rPr>
            </w:pPr>
            <w:r w:rsidRPr="00696BF0">
              <w:rPr>
                <w:rFonts w:ascii="Times New Roman" w:hAnsi="Times New Roman"/>
              </w:rPr>
              <w:t xml:space="preserve">         0,04    </w:t>
            </w:r>
          </w:p>
        </w:tc>
      </w:tr>
      <w:tr w:rsidR="00254BE7" w:rsidRPr="00696BF0" w14:paraId="2381CAF1"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8EC688" w14:textId="77777777" w:rsidR="00C83364" w:rsidRPr="00696BF0" w:rsidRDefault="00C83364" w:rsidP="00C83364">
            <w:pPr>
              <w:rPr>
                <w:rFonts w:ascii="Times New Roman" w:hAnsi="Times New Roman"/>
              </w:rPr>
            </w:pPr>
            <w:r w:rsidRPr="00696BF0">
              <w:rPr>
                <w:rFonts w:ascii="Times New Roman" w:hAnsi="Times New Roman"/>
              </w:rPr>
              <w:t xml:space="preserve">           St. Bečić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62F77E" w14:textId="77777777" w:rsidR="00C83364" w:rsidRPr="00696BF0" w:rsidRDefault="00C83364" w:rsidP="00C83364">
            <w:pPr>
              <w:jc w:val="center"/>
              <w:rPr>
                <w:rFonts w:ascii="Times New Roman" w:hAnsi="Times New Roman"/>
              </w:rPr>
            </w:pPr>
            <w:r w:rsidRPr="00696BF0">
              <w:rPr>
                <w:rFonts w:ascii="Times New Roman" w:hAnsi="Times New Roman"/>
              </w:rPr>
              <w:t xml:space="preserve">         4,00    </w:t>
            </w:r>
          </w:p>
        </w:tc>
        <w:tc>
          <w:tcPr>
            <w:tcW w:w="1843" w:type="dxa"/>
            <w:tcBorders>
              <w:top w:val="nil"/>
              <w:left w:val="nil"/>
              <w:bottom w:val="single" w:sz="4" w:space="0" w:color="auto"/>
              <w:right w:val="single" w:sz="4" w:space="0" w:color="auto"/>
            </w:tcBorders>
            <w:shd w:val="clear" w:color="auto" w:fill="auto"/>
            <w:noWrap/>
            <w:vAlign w:val="bottom"/>
            <w:hideMark/>
          </w:tcPr>
          <w:p w14:paraId="7FBD7D6D" w14:textId="77777777" w:rsidR="00C83364" w:rsidRPr="00696BF0" w:rsidRDefault="00C83364" w:rsidP="00C83364">
            <w:pPr>
              <w:jc w:val="center"/>
              <w:rPr>
                <w:rFonts w:ascii="Times New Roman" w:hAnsi="Times New Roman"/>
              </w:rPr>
            </w:pPr>
            <w:r w:rsidRPr="00696BF0">
              <w:rPr>
                <w:rFonts w:ascii="Times New Roman" w:hAnsi="Times New Roman"/>
              </w:rPr>
              <w:t xml:space="preserve">         0,04    </w:t>
            </w:r>
          </w:p>
        </w:tc>
      </w:tr>
      <w:tr w:rsidR="00254BE7" w:rsidRPr="00696BF0" w14:paraId="7E3A290A"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533B45" w14:textId="77777777" w:rsidR="00C83364" w:rsidRPr="00696BF0" w:rsidRDefault="00C83364" w:rsidP="00C83364">
            <w:pPr>
              <w:rPr>
                <w:rFonts w:ascii="Times New Roman" w:hAnsi="Times New Roman"/>
              </w:rPr>
            </w:pPr>
            <w:r w:rsidRPr="00696BF0">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51596FE" w14:textId="77777777" w:rsidR="00C83364" w:rsidRPr="00696BF0" w:rsidRDefault="00C83364" w:rsidP="00C83364">
            <w:pPr>
              <w:jc w:val="center"/>
              <w:rPr>
                <w:rFonts w:ascii="Times New Roman" w:hAnsi="Times New Roman"/>
              </w:rPr>
            </w:pPr>
            <w:r w:rsidRPr="00696BF0">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4E4858" w14:textId="77777777" w:rsidR="00C83364" w:rsidRPr="00696BF0" w:rsidRDefault="00C83364" w:rsidP="00C83364">
            <w:pPr>
              <w:jc w:val="center"/>
              <w:rPr>
                <w:rFonts w:ascii="Times New Roman" w:hAnsi="Times New Roman"/>
              </w:rPr>
            </w:pPr>
            <w:r w:rsidRPr="00696BF0">
              <w:rPr>
                <w:rFonts w:ascii="Times New Roman" w:hAnsi="Times New Roman"/>
              </w:rPr>
              <w:t> </w:t>
            </w:r>
          </w:p>
        </w:tc>
      </w:tr>
      <w:tr w:rsidR="00254BE7" w:rsidRPr="00696BF0" w14:paraId="08053D6A" w14:textId="77777777"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455301" w14:textId="77777777" w:rsidR="00C83364" w:rsidRPr="00696BF0" w:rsidRDefault="00C83364" w:rsidP="00C83364">
            <w:pPr>
              <w:rPr>
                <w:rFonts w:ascii="Times New Roman" w:hAnsi="Times New Roman"/>
              </w:rPr>
            </w:pPr>
            <w:r w:rsidRPr="00696BF0">
              <w:rPr>
                <w:rFonts w:ascii="Times New Roman" w:hAnsi="Times New Roman"/>
              </w:rPr>
              <w:t xml:space="preserve">           UKUPNO (MO </w:t>
            </w:r>
            <w:proofErr w:type="spellStart"/>
            <w:r w:rsidRPr="00696BF0">
              <w:rPr>
                <w:rFonts w:ascii="Times New Roman" w:hAnsi="Times New Roman"/>
              </w:rPr>
              <w:t>Fuškulin</w:t>
            </w:r>
            <w:proofErr w:type="spellEnd"/>
            <w:r w:rsidRPr="00696BF0">
              <w:rPr>
                <w:rFonts w:ascii="Times New Roman" w:hAnsi="Times New Roman"/>
              </w:rPr>
              <w:t>):</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68E1645" w14:textId="77777777" w:rsidR="00C83364" w:rsidRPr="00696BF0" w:rsidRDefault="00C83364" w:rsidP="00C83364">
            <w:pPr>
              <w:jc w:val="center"/>
              <w:rPr>
                <w:rFonts w:ascii="Times New Roman" w:hAnsi="Times New Roman"/>
              </w:rPr>
            </w:pPr>
            <w:r w:rsidRPr="00696BF0">
              <w:rPr>
                <w:rFonts w:ascii="Times New Roman" w:hAnsi="Times New Roman"/>
              </w:rPr>
              <w:t xml:space="preserve">        99,00    </w:t>
            </w:r>
          </w:p>
        </w:tc>
        <w:tc>
          <w:tcPr>
            <w:tcW w:w="1843" w:type="dxa"/>
            <w:tcBorders>
              <w:top w:val="nil"/>
              <w:left w:val="nil"/>
              <w:bottom w:val="single" w:sz="4" w:space="0" w:color="auto"/>
              <w:right w:val="single" w:sz="4" w:space="0" w:color="auto"/>
            </w:tcBorders>
            <w:shd w:val="clear" w:color="auto" w:fill="auto"/>
            <w:noWrap/>
            <w:vAlign w:val="bottom"/>
            <w:hideMark/>
          </w:tcPr>
          <w:p w14:paraId="03F924CB" w14:textId="77777777" w:rsidR="00C83364" w:rsidRPr="00696BF0" w:rsidRDefault="00C83364" w:rsidP="00C83364">
            <w:pPr>
              <w:jc w:val="center"/>
              <w:rPr>
                <w:rFonts w:ascii="Times New Roman" w:hAnsi="Times New Roman"/>
              </w:rPr>
            </w:pPr>
            <w:r w:rsidRPr="00696BF0">
              <w:rPr>
                <w:rFonts w:ascii="Times New Roman" w:hAnsi="Times New Roman"/>
              </w:rPr>
              <w:t xml:space="preserve">         0,99    </w:t>
            </w:r>
          </w:p>
        </w:tc>
      </w:tr>
      <w:tr w:rsidR="00254BE7" w:rsidRPr="00696BF0" w14:paraId="2541796B"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4C11D1CA"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62AA1AC2"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32D15F4A" w14:textId="77777777" w:rsidR="00C83364" w:rsidRPr="00696BF0" w:rsidRDefault="00C83364" w:rsidP="00C83364">
            <w:pPr>
              <w:rPr>
                <w:rFonts w:ascii="Times New Roman" w:hAnsi="Times New Roman"/>
              </w:rPr>
            </w:pPr>
          </w:p>
        </w:tc>
      </w:tr>
      <w:tr w:rsidR="00254BE7" w:rsidRPr="00696BF0" w14:paraId="03B327C8" w14:textId="77777777" w:rsidTr="00692D0D">
        <w:trPr>
          <w:trHeight w:val="255"/>
        </w:trPr>
        <w:tc>
          <w:tcPr>
            <w:tcW w:w="5103" w:type="dxa"/>
            <w:gridSpan w:val="2"/>
            <w:tcBorders>
              <w:top w:val="nil"/>
              <w:left w:val="nil"/>
              <w:bottom w:val="nil"/>
              <w:right w:val="nil"/>
            </w:tcBorders>
            <w:shd w:val="clear" w:color="auto" w:fill="auto"/>
            <w:noWrap/>
            <w:vAlign w:val="bottom"/>
            <w:hideMark/>
          </w:tcPr>
          <w:p w14:paraId="5BDBC80C" w14:textId="77777777" w:rsidR="00C83364" w:rsidRPr="00696BF0" w:rsidRDefault="00C83364" w:rsidP="00C83364">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14:paraId="19966DD2" w14:textId="77777777" w:rsidR="00C83364" w:rsidRPr="00696BF0" w:rsidRDefault="00C83364" w:rsidP="00C83364">
            <w:pPr>
              <w:rPr>
                <w:rFonts w:ascii="Times New Roman" w:hAnsi="Times New Roman"/>
              </w:rPr>
            </w:pPr>
          </w:p>
        </w:tc>
        <w:tc>
          <w:tcPr>
            <w:tcW w:w="1843" w:type="dxa"/>
            <w:tcBorders>
              <w:top w:val="nil"/>
              <w:left w:val="nil"/>
              <w:bottom w:val="nil"/>
              <w:right w:val="nil"/>
            </w:tcBorders>
            <w:shd w:val="clear" w:color="auto" w:fill="auto"/>
            <w:noWrap/>
            <w:vAlign w:val="bottom"/>
            <w:hideMark/>
          </w:tcPr>
          <w:p w14:paraId="3AFFD5A0" w14:textId="77777777" w:rsidR="00C83364" w:rsidRPr="00696BF0" w:rsidRDefault="00C83364" w:rsidP="00C83364">
            <w:pPr>
              <w:rPr>
                <w:rFonts w:ascii="Times New Roman" w:hAnsi="Times New Roman"/>
              </w:rPr>
            </w:pPr>
          </w:p>
        </w:tc>
      </w:tr>
      <w:tr w:rsidR="00254BE7" w:rsidRPr="00696BF0" w14:paraId="1283B10E" w14:textId="77777777" w:rsidTr="00692D0D">
        <w:trPr>
          <w:trHeight w:val="255"/>
        </w:trPr>
        <w:tc>
          <w:tcPr>
            <w:tcW w:w="8789" w:type="dxa"/>
            <w:gridSpan w:val="5"/>
            <w:tcBorders>
              <w:top w:val="nil"/>
              <w:left w:val="nil"/>
              <w:bottom w:val="nil"/>
              <w:right w:val="nil"/>
            </w:tcBorders>
            <w:shd w:val="clear" w:color="auto" w:fill="auto"/>
            <w:noWrap/>
            <w:vAlign w:val="bottom"/>
            <w:hideMark/>
          </w:tcPr>
          <w:p w14:paraId="0B09D02B" w14:textId="77777777" w:rsidR="00C83364" w:rsidRPr="00696BF0" w:rsidRDefault="00C83364" w:rsidP="00C83364">
            <w:pPr>
              <w:rPr>
                <w:rFonts w:ascii="Times New Roman" w:hAnsi="Times New Roman"/>
                <w:b/>
              </w:rPr>
            </w:pPr>
            <w:r w:rsidRPr="00696BF0">
              <w:rPr>
                <w:rFonts w:ascii="Times New Roman" w:hAnsi="Times New Roman"/>
                <w:b/>
              </w:rPr>
              <w:t>PODUČJE GRADA POREČA I PRIGRADSKE STANCIJE</w:t>
            </w:r>
          </w:p>
        </w:tc>
      </w:tr>
      <w:tr w:rsidR="00254BE7" w:rsidRPr="00696BF0" w14:paraId="5D6AC955" w14:textId="77777777" w:rsidTr="00692D0D">
        <w:trPr>
          <w:trHeight w:val="255"/>
        </w:trPr>
        <w:tc>
          <w:tcPr>
            <w:tcW w:w="4253" w:type="dxa"/>
            <w:tcBorders>
              <w:top w:val="nil"/>
              <w:left w:val="nil"/>
              <w:bottom w:val="nil"/>
              <w:right w:val="nil"/>
            </w:tcBorders>
            <w:shd w:val="clear" w:color="auto" w:fill="auto"/>
            <w:noWrap/>
            <w:vAlign w:val="bottom"/>
            <w:hideMark/>
          </w:tcPr>
          <w:p w14:paraId="612C18BC" w14:textId="77777777" w:rsidR="00C83364" w:rsidRPr="00696BF0" w:rsidRDefault="00C83364" w:rsidP="00C83364">
            <w:pPr>
              <w:rPr>
                <w:rFonts w:ascii="Times New Roman" w:hAnsi="Times New Roman"/>
              </w:rPr>
            </w:pPr>
          </w:p>
        </w:tc>
        <w:tc>
          <w:tcPr>
            <w:tcW w:w="1275" w:type="dxa"/>
            <w:gridSpan w:val="2"/>
            <w:tcBorders>
              <w:top w:val="nil"/>
              <w:left w:val="nil"/>
              <w:bottom w:val="nil"/>
              <w:right w:val="nil"/>
            </w:tcBorders>
            <w:shd w:val="clear" w:color="auto" w:fill="auto"/>
            <w:noWrap/>
            <w:vAlign w:val="bottom"/>
            <w:hideMark/>
          </w:tcPr>
          <w:p w14:paraId="73BDDC67" w14:textId="77777777" w:rsidR="00C83364" w:rsidRPr="00696BF0" w:rsidRDefault="00C83364" w:rsidP="00C83364">
            <w:pPr>
              <w:rPr>
                <w:rFonts w:ascii="Times New Roman" w:hAnsi="Times New Roman"/>
              </w:rPr>
            </w:pPr>
          </w:p>
        </w:tc>
        <w:tc>
          <w:tcPr>
            <w:tcW w:w="3261" w:type="dxa"/>
            <w:gridSpan w:val="2"/>
            <w:tcBorders>
              <w:top w:val="nil"/>
              <w:left w:val="nil"/>
              <w:bottom w:val="nil"/>
              <w:right w:val="nil"/>
            </w:tcBorders>
            <w:shd w:val="clear" w:color="auto" w:fill="auto"/>
            <w:noWrap/>
            <w:vAlign w:val="bottom"/>
            <w:hideMark/>
          </w:tcPr>
          <w:p w14:paraId="55BD6223" w14:textId="77777777" w:rsidR="00C83364" w:rsidRPr="00696BF0" w:rsidRDefault="00C83364" w:rsidP="00C83364">
            <w:pPr>
              <w:rPr>
                <w:rFonts w:ascii="Times New Roman" w:hAnsi="Times New Roman"/>
              </w:rPr>
            </w:pPr>
          </w:p>
        </w:tc>
      </w:tr>
      <w:tr w:rsidR="00254BE7" w:rsidRPr="00696BF0" w14:paraId="1A06F6CE" w14:textId="77777777" w:rsidTr="00692D0D">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9BF1" w14:textId="77777777" w:rsidR="00C83364" w:rsidRPr="00696BF0" w:rsidRDefault="00C83364" w:rsidP="00C83364">
            <w:pPr>
              <w:rPr>
                <w:rFonts w:ascii="Times New Roman" w:hAnsi="Times New Roman"/>
              </w:rPr>
            </w:pPr>
            <w:r w:rsidRPr="00696BF0">
              <w:rPr>
                <w:rFonts w:ascii="Times New Roman" w:hAnsi="Times New Roman"/>
              </w:rPr>
              <w:t xml:space="preserve">           Poreč - </w:t>
            </w:r>
            <w:proofErr w:type="spellStart"/>
            <w:r w:rsidRPr="00696BF0">
              <w:rPr>
                <w:rFonts w:ascii="Times New Roman" w:hAnsi="Times New Roman"/>
              </w:rPr>
              <w:t>Parenzo</w:t>
            </w:r>
            <w:proofErr w:type="spellEnd"/>
            <w:r w:rsidRPr="00696BF0">
              <w:rPr>
                <w:rFonts w:ascii="Times New Roman" w:hAnsi="Times New Roman"/>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FD5320" w14:textId="77777777" w:rsidR="00C83364" w:rsidRPr="00696BF0" w:rsidRDefault="00C83364" w:rsidP="00C83364">
            <w:pPr>
              <w:jc w:val="center"/>
              <w:rPr>
                <w:rFonts w:ascii="Times New Roman" w:hAnsi="Times New Roman"/>
              </w:rPr>
            </w:pPr>
            <w:r w:rsidRPr="00696BF0">
              <w:rPr>
                <w:rFonts w:ascii="Times New Roman" w:hAnsi="Times New Roman"/>
              </w:rPr>
              <w:t xml:space="preserve">      892,00    </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6AE604" w14:textId="77777777" w:rsidR="00C83364" w:rsidRPr="00696BF0" w:rsidRDefault="00C83364" w:rsidP="00C83364">
            <w:pPr>
              <w:jc w:val="center"/>
              <w:rPr>
                <w:rFonts w:ascii="Times New Roman" w:hAnsi="Times New Roman"/>
              </w:rPr>
            </w:pPr>
            <w:r w:rsidRPr="00696BF0">
              <w:rPr>
                <w:rFonts w:ascii="Times New Roman" w:hAnsi="Times New Roman"/>
              </w:rPr>
              <w:t xml:space="preserve">         8,92    </w:t>
            </w:r>
          </w:p>
        </w:tc>
      </w:tr>
      <w:tr w:rsidR="00254BE7" w:rsidRPr="00696BF0" w14:paraId="687BC244"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836FE07" w14:textId="77777777" w:rsidR="00C83364" w:rsidRPr="00696BF0" w:rsidRDefault="00C83364" w:rsidP="00C83364">
            <w:pPr>
              <w:rPr>
                <w:rFonts w:ascii="Times New Roman" w:hAnsi="Times New Roman"/>
              </w:rPr>
            </w:pPr>
            <w:r w:rsidRPr="00696BF0">
              <w:rPr>
                <w:rFonts w:ascii="Times New Roman" w:hAnsi="Times New Roman"/>
              </w:rPr>
              <w:t xml:space="preserve">           Červar i Sv. Ana</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0BC0712" w14:textId="77777777" w:rsidR="00C83364" w:rsidRPr="00696BF0" w:rsidRDefault="00C83364" w:rsidP="00C83364">
            <w:pPr>
              <w:jc w:val="center"/>
              <w:rPr>
                <w:rFonts w:ascii="Times New Roman" w:hAnsi="Times New Roman"/>
              </w:rPr>
            </w:pPr>
            <w:r w:rsidRPr="00696BF0">
              <w:rPr>
                <w:rFonts w:ascii="Times New Roman" w:hAnsi="Times New Roman"/>
              </w:rPr>
              <w:t xml:space="preserve">        16,00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1867FDAE" w14:textId="77777777" w:rsidR="00C83364" w:rsidRPr="00696BF0" w:rsidRDefault="00C83364" w:rsidP="00C83364">
            <w:pPr>
              <w:jc w:val="center"/>
              <w:rPr>
                <w:rFonts w:ascii="Times New Roman" w:hAnsi="Times New Roman"/>
              </w:rPr>
            </w:pPr>
            <w:r w:rsidRPr="00696BF0">
              <w:rPr>
                <w:rFonts w:ascii="Times New Roman" w:hAnsi="Times New Roman"/>
              </w:rPr>
              <w:t xml:space="preserve">         0,16    </w:t>
            </w:r>
          </w:p>
        </w:tc>
      </w:tr>
      <w:tr w:rsidR="00254BE7" w:rsidRPr="00696BF0" w14:paraId="6AD210C4"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ED8A489" w14:textId="77777777" w:rsidR="00C83364" w:rsidRPr="00696BF0" w:rsidRDefault="00C83364" w:rsidP="00C83364">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Kolombera</w:t>
            </w:r>
            <w:proofErr w:type="spellEnd"/>
            <w:r w:rsidRPr="00696BF0">
              <w:rPr>
                <w:rFonts w:ascii="Times New Roman" w:hAnsi="Times New Roman"/>
              </w:rPr>
              <w:t xml:space="preserve"> i </w:t>
            </w:r>
            <w:proofErr w:type="spellStart"/>
            <w:r w:rsidRPr="00696BF0">
              <w:rPr>
                <w:rFonts w:ascii="Times New Roman" w:hAnsi="Times New Roman"/>
              </w:rPr>
              <w:t>Saladinka</w:t>
            </w:r>
            <w:proofErr w:type="spellEnd"/>
            <w:r w:rsidRPr="00696BF0">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82D02F3" w14:textId="77777777" w:rsidR="00C83364" w:rsidRPr="00696BF0" w:rsidRDefault="00C83364" w:rsidP="00C83364">
            <w:pPr>
              <w:jc w:val="center"/>
              <w:rPr>
                <w:rFonts w:ascii="Times New Roman" w:hAnsi="Times New Roman"/>
              </w:rPr>
            </w:pPr>
            <w:r w:rsidRPr="00696BF0">
              <w:rPr>
                <w:rFonts w:ascii="Times New Roman" w:hAnsi="Times New Roman"/>
              </w:rPr>
              <w:t xml:space="preserve">         5,00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41D6DC66" w14:textId="77777777" w:rsidR="00C83364" w:rsidRPr="00696BF0" w:rsidRDefault="00C83364" w:rsidP="00C83364">
            <w:pPr>
              <w:jc w:val="center"/>
              <w:rPr>
                <w:rFonts w:ascii="Times New Roman" w:hAnsi="Times New Roman"/>
              </w:rPr>
            </w:pPr>
            <w:r w:rsidRPr="00696BF0">
              <w:rPr>
                <w:rFonts w:ascii="Times New Roman" w:hAnsi="Times New Roman"/>
              </w:rPr>
              <w:t xml:space="preserve">         0,05    </w:t>
            </w:r>
          </w:p>
        </w:tc>
      </w:tr>
      <w:tr w:rsidR="00254BE7" w:rsidRPr="00696BF0" w14:paraId="34EC0CC5"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7DA15A2" w14:textId="77777777" w:rsidR="00C83364" w:rsidRPr="00696BF0" w:rsidRDefault="00C83364" w:rsidP="00C83364">
            <w:pPr>
              <w:rPr>
                <w:rFonts w:ascii="Times New Roman" w:hAnsi="Times New Roman"/>
              </w:rPr>
            </w:pPr>
            <w:r w:rsidRPr="00696BF0">
              <w:rPr>
                <w:rFonts w:ascii="Times New Roman" w:hAnsi="Times New Roman"/>
              </w:rPr>
              <w:lastRenderedPageBreak/>
              <w:t xml:space="preserve">           </w:t>
            </w:r>
            <w:proofErr w:type="spellStart"/>
            <w:r w:rsidRPr="00696BF0">
              <w:rPr>
                <w:rFonts w:ascii="Times New Roman" w:hAnsi="Times New Roman"/>
              </w:rPr>
              <w:t>Bašarinka</w:t>
            </w:r>
            <w:proofErr w:type="spellEnd"/>
            <w:r w:rsidRPr="00696BF0">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47CA705" w14:textId="77777777" w:rsidR="00C83364" w:rsidRPr="00696BF0" w:rsidRDefault="00C83364" w:rsidP="00C83364">
            <w:pPr>
              <w:jc w:val="center"/>
              <w:rPr>
                <w:rFonts w:ascii="Times New Roman" w:hAnsi="Times New Roman"/>
              </w:rPr>
            </w:pPr>
            <w:r w:rsidRPr="00696BF0">
              <w:rPr>
                <w:rFonts w:ascii="Times New Roman" w:hAnsi="Times New Roman"/>
              </w:rPr>
              <w:t xml:space="preserve">         8,00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5D202303" w14:textId="77777777" w:rsidR="00C83364" w:rsidRPr="00696BF0" w:rsidRDefault="00C83364" w:rsidP="00C83364">
            <w:pPr>
              <w:jc w:val="center"/>
              <w:rPr>
                <w:rFonts w:ascii="Times New Roman" w:hAnsi="Times New Roman"/>
              </w:rPr>
            </w:pPr>
            <w:r w:rsidRPr="00696BF0">
              <w:rPr>
                <w:rFonts w:ascii="Times New Roman" w:hAnsi="Times New Roman"/>
              </w:rPr>
              <w:t xml:space="preserve">         0,08    </w:t>
            </w:r>
          </w:p>
        </w:tc>
      </w:tr>
      <w:tr w:rsidR="00254BE7" w:rsidRPr="00696BF0" w14:paraId="1D7B8B8C"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EB2C3DF" w14:textId="77777777" w:rsidR="00C83364" w:rsidRPr="00696BF0" w:rsidRDefault="00C83364" w:rsidP="00C83364">
            <w:pPr>
              <w:rPr>
                <w:rFonts w:ascii="Times New Roman" w:hAnsi="Times New Roman"/>
              </w:rPr>
            </w:pPr>
            <w:r w:rsidRPr="00696BF0">
              <w:rPr>
                <w:rFonts w:ascii="Times New Roman" w:hAnsi="Times New Roman"/>
              </w:rPr>
              <w:t xml:space="preserve">           St. Vodopija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B1127D8" w14:textId="77777777" w:rsidR="00C83364" w:rsidRPr="00696BF0" w:rsidRDefault="00C83364" w:rsidP="00C83364">
            <w:pPr>
              <w:jc w:val="center"/>
              <w:rPr>
                <w:rFonts w:ascii="Times New Roman" w:hAnsi="Times New Roman"/>
              </w:rPr>
            </w:pPr>
            <w:r w:rsidRPr="00696BF0">
              <w:rPr>
                <w:rFonts w:ascii="Times New Roman" w:hAnsi="Times New Roman"/>
              </w:rPr>
              <w:t xml:space="preserve">        20,00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2C32372D" w14:textId="77777777" w:rsidR="00C83364" w:rsidRPr="00696BF0" w:rsidRDefault="00C83364" w:rsidP="00C83364">
            <w:pPr>
              <w:jc w:val="center"/>
              <w:rPr>
                <w:rFonts w:ascii="Times New Roman" w:hAnsi="Times New Roman"/>
              </w:rPr>
            </w:pPr>
            <w:r w:rsidRPr="00696BF0">
              <w:rPr>
                <w:rFonts w:ascii="Times New Roman" w:hAnsi="Times New Roman"/>
              </w:rPr>
              <w:t xml:space="preserve">         0,20    </w:t>
            </w:r>
          </w:p>
        </w:tc>
      </w:tr>
      <w:tr w:rsidR="00254BE7" w:rsidRPr="00696BF0" w14:paraId="4459F93F"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7A5374D" w14:textId="77777777" w:rsidR="00C83364" w:rsidRPr="00696BF0" w:rsidRDefault="00C83364" w:rsidP="00C83364">
            <w:pPr>
              <w:rPr>
                <w:rFonts w:ascii="Times New Roman" w:hAnsi="Times New Roman"/>
              </w:rPr>
            </w:pPr>
            <w:r w:rsidRPr="00696BF0">
              <w:rPr>
                <w:rFonts w:ascii="Times New Roman" w:hAnsi="Times New Roman"/>
              </w:rPr>
              <w:t xml:space="preserve">           St. Portun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8475CB8" w14:textId="77777777" w:rsidR="00C83364" w:rsidRPr="00696BF0" w:rsidRDefault="00C83364" w:rsidP="00C83364">
            <w:pPr>
              <w:jc w:val="center"/>
              <w:rPr>
                <w:rFonts w:ascii="Times New Roman" w:hAnsi="Times New Roman"/>
              </w:rPr>
            </w:pPr>
            <w:r w:rsidRPr="00696BF0">
              <w:rPr>
                <w:rFonts w:ascii="Times New Roman" w:hAnsi="Times New Roman"/>
              </w:rPr>
              <w:t xml:space="preserve">         8,00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34BCA6DB" w14:textId="77777777" w:rsidR="00C83364" w:rsidRPr="00696BF0" w:rsidRDefault="00C83364" w:rsidP="00C83364">
            <w:pPr>
              <w:jc w:val="center"/>
              <w:rPr>
                <w:rFonts w:ascii="Times New Roman" w:hAnsi="Times New Roman"/>
              </w:rPr>
            </w:pPr>
            <w:r w:rsidRPr="00696BF0">
              <w:rPr>
                <w:rFonts w:ascii="Times New Roman" w:hAnsi="Times New Roman"/>
              </w:rPr>
              <w:t xml:space="preserve">         0,08    </w:t>
            </w:r>
          </w:p>
        </w:tc>
      </w:tr>
      <w:tr w:rsidR="00254BE7" w:rsidRPr="00696BF0" w14:paraId="039F463D"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ABBCFFC" w14:textId="77777777" w:rsidR="00C83364" w:rsidRPr="00696BF0" w:rsidRDefault="00C83364" w:rsidP="00C83364">
            <w:pPr>
              <w:rPr>
                <w:rFonts w:ascii="Times New Roman" w:hAnsi="Times New Roman"/>
              </w:rPr>
            </w:pPr>
            <w:r w:rsidRPr="00696BF0">
              <w:rPr>
                <w:rFonts w:ascii="Times New Roman" w:hAnsi="Times New Roman"/>
              </w:rPr>
              <w:t xml:space="preserve">           St. </w:t>
            </w:r>
            <w:proofErr w:type="spellStart"/>
            <w:r w:rsidRPr="00696BF0">
              <w:rPr>
                <w:rFonts w:ascii="Times New Roman" w:hAnsi="Times New Roman"/>
              </w:rPr>
              <w:t>Benuška</w:t>
            </w:r>
            <w:proofErr w:type="spellEnd"/>
            <w:r w:rsidRPr="00696BF0">
              <w:rPr>
                <w:rFonts w:ascii="Times New Roman" w:hAnsi="Times New Roman"/>
              </w:rPr>
              <w:t xml:space="preserve"> i St. Pilar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226D82E" w14:textId="77777777" w:rsidR="00C83364" w:rsidRPr="00696BF0" w:rsidRDefault="00C83364" w:rsidP="00C83364">
            <w:pPr>
              <w:jc w:val="center"/>
              <w:rPr>
                <w:rFonts w:ascii="Times New Roman" w:hAnsi="Times New Roman"/>
              </w:rPr>
            </w:pPr>
            <w:r w:rsidRPr="00696BF0">
              <w:rPr>
                <w:rFonts w:ascii="Times New Roman" w:hAnsi="Times New Roman"/>
              </w:rPr>
              <w:t xml:space="preserve">         6,00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47402A30" w14:textId="77777777" w:rsidR="00C83364" w:rsidRPr="00696BF0" w:rsidRDefault="00C83364" w:rsidP="00C83364">
            <w:pPr>
              <w:jc w:val="center"/>
              <w:rPr>
                <w:rFonts w:ascii="Times New Roman" w:hAnsi="Times New Roman"/>
              </w:rPr>
            </w:pPr>
            <w:r w:rsidRPr="00696BF0">
              <w:rPr>
                <w:rFonts w:ascii="Times New Roman" w:hAnsi="Times New Roman"/>
              </w:rPr>
              <w:t xml:space="preserve">         0,06    </w:t>
            </w:r>
          </w:p>
        </w:tc>
      </w:tr>
      <w:tr w:rsidR="00254BE7" w:rsidRPr="00696BF0" w14:paraId="32CAE1FA"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0563AA0" w14:textId="77777777" w:rsidR="00C83364" w:rsidRPr="00696BF0" w:rsidRDefault="00C83364" w:rsidP="00C83364">
            <w:pPr>
              <w:rPr>
                <w:rFonts w:ascii="Times New Roman" w:hAnsi="Times New Roman"/>
              </w:rPr>
            </w:pPr>
            <w:r w:rsidRPr="00696BF0">
              <w:rPr>
                <w:rFonts w:ascii="Times New Roman" w:hAnsi="Times New Roman"/>
              </w:rPr>
              <w:t xml:space="preserve">           Grbina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713C2E6" w14:textId="77777777" w:rsidR="00C83364" w:rsidRPr="00696BF0" w:rsidRDefault="00C83364" w:rsidP="00C83364">
            <w:pPr>
              <w:jc w:val="center"/>
              <w:rPr>
                <w:rFonts w:ascii="Times New Roman" w:hAnsi="Times New Roman"/>
              </w:rPr>
            </w:pPr>
            <w:r w:rsidRPr="00696BF0">
              <w:rPr>
                <w:rFonts w:ascii="Times New Roman" w:hAnsi="Times New Roman"/>
              </w:rPr>
              <w:t xml:space="preserve">         3,00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2C28C2EE" w14:textId="77777777" w:rsidR="00C83364" w:rsidRPr="00696BF0" w:rsidRDefault="00C83364" w:rsidP="00C83364">
            <w:pPr>
              <w:jc w:val="center"/>
              <w:rPr>
                <w:rFonts w:ascii="Times New Roman" w:hAnsi="Times New Roman"/>
              </w:rPr>
            </w:pPr>
            <w:r w:rsidRPr="00696BF0">
              <w:rPr>
                <w:rFonts w:ascii="Times New Roman" w:hAnsi="Times New Roman"/>
              </w:rPr>
              <w:t xml:space="preserve">         0,03    </w:t>
            </w:r>
          </w:p>
        </w:tc>
      </w:tr>
      <w:tr w:rsidR="00254BE7" w:rsidRPr="00696BF0" w14:paraId="2300E53C"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C4C1288" w14:textId="77777777" w:rsidR="00C83364" w:rsidRPr="00696BF0" w:rsidRDefault="00C83364" w:rsidP="00C83364">
            <w:pPr>
              <w:rPr>
                <w:rFonts w:ascii="Times New Roman" w:hAnsi="Times New Roman"/>
              </w:rPr>
            </w:pPr>
            <w:r w:rsidRPr="00696BF0">
              <w:rPr>
                <w:rFonts w:ascii="Times New Roman" w:hAnsi="Times New Roman"/>
              </w:rPr>
              <w:t xml:space="preserve">           St. </w:t>
            </w:r>
            <w:proofErr w:type="spellStart"/>
            <w:r w:rsidRPr="00696BF0">
              <w:rPr>
                <w:rFonts w:ascii="Times New Roman" w:hAnsi="Times New Roman"/>
              </w:rPr>
              <w:t>Amoroso</w:t>
            </w:r>
            <w:proofErr w:type="spellEnd"/>
            <w:r w:rsidRPr="00696BF0">
              <w:rPr>
                <w:rFonts w:ascii="Times New Roman" w:hAnsi="Times New Roman"/>
              </w:rPr>
              <w:t xml:space="preserve"> i St. </w:t>
            </w:r>
            <w:proofErr w:type="spellStart"/>
            <w:r w:rsidRPr="00696BF0">
              <w:rPr>
                <w:rFonts w:ascii="Times New Roman" w:hAnsi="Times New Roman"/>
              </w:rPr>
              <w:t>Volpi</w:t>
            </w:r>
            <w:proofErr w:type="spellEnd"/>
            <w:r w:rsidRPr="00696BF0">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D6FB5A8" w14:textId="77777777" w:rsidR="00C83364" w:rsidRPr="00696BF0" w:rsidRDefault="00C83364" w:rsidP="00C83364">
            <w:pPr>
              <w:jc w:val="center"/>
              <w:rPr>
                <w:rFonts w:ascii="Times New Roman" w:hAnsi="Times New Roman"/>
              </w:rPr>
            </w:pPr>
            <w:r w:rsidRPr="00696BF0">
              <w:rPr>
                <w:rFonts w:ascii="Times New Roman" w:hAnsi="Times New Roman"/>
              </w:rPr>
              <w:t xml:space="preserve">         5,00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4198EE75" w14:textId="77777777" w:rsidR="00C83364" w:rsidRPr="00696BF0" w:rsidRDefault="00C83364" w:rsidP="00C83364">
            <w:pPr>
              <w:jc w:val="center"/>
              <w:rPr>
                <w:rFonts w:ascii="Times New Roman" w:hAnsi="Times New Roman"/>
              </w:rPr>
            </w:pPr>
            <w:r w:rsidRPr="00696BF0">
              <w:rPr>
                <w:rFonts w:ascii="Times New Roman" w:hAnsi="Times New Roman"/>
              </w:rPr>
              <w:t xml:space="preserve">         0,05    </w:t>
            </w:r>
          </w:p>
        </w:tc>
      </w:tr>
      <w:tr w:rsidR="00254BE7" w:rsidRPr="00696BF0" w14:paraId="7623E9E0"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466E365" w14:textId="77777777" w:rsidR="00C83364" w:rsidRPr="00696BF0" w:rsidRDefault="00C83364" w:rsidP="00C83364">
            <w:pPr>
              <w:rPr>
                <w:rFonts w:ascii="Times New Roman" w:hAnsi="Times New Roman"/>
              </w:rPr>
            </w:pPr>
            <w:r w:rsidRPr="00696BF0">
              <w:rPr>
                <w:rFonts w:ascii="Times New Roman" w:hAnsi="Times New Roman"/>
              </w:rPr>
              <w:t xml:space="preserve">           St. </w:t>
            </w:r>
            <w:proofErr w:type="spellStart"/>
            <w:r w:rsidRPr="00696BF0">
              <w:rPr>
                <w:rFonts w:ascii="Times New Roman" w:hAnsi="Times New Roman"/>
              </w:rPr>
              <w:t>Gržina</w:t>
            </w:r>
            <w:proofErr w:type="spellEnd"/>
            <w:r w:rsidRPr="00696BF0">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A2E872A" w14:textId="77777777" w:rsidR="00C83364" w:rsidRPr="00696BF0" w:rsidRDefault="00C83364" w:rsidP="00C83364">
            <w:pPr>
              <w:jc w:val="center"/>
              <w:rPr>
                <w:rFonts w:ascii="Times New Roman" w:hAnsi="Times New Roman"/>
              </w:rPr>
            </w:pPr>
            <w:r w:rsidRPr="00696BF0">
              <w:rPr>
                <w:rFonts w:ascii="Times New Roman" w:hAnsi="Times New Roman"/>
              </w:rPr>
              <w:t xml:space="preserve">         2,00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56041845" w14:textId="77777777" w:rsidR="00C83364" w:rsidRPr="00696BF0" w:rsidRDefault="00C83364" w:rsidP="00C83364">
            <w:pPr>
              <w:jc w:val="center"/>
              <w:rPr>
                <w:rFonts w:ascii="Times New Roman" w:hAnsi="Times New Roman"/>
              </w:rPr>
            </w:pPr>
            <w:r w:rsidRPr="00696BF0">
              <w:rPr>
                <w:rFonts w:ascii="Times New Roman" w:hAnsi="Times New Roman"/>
              </w:rPr>
              <w:t xml:space="preserve">         0,02    </w:t>
            </w:r>
          </w:p>
        </w:tc>
      </w:tr>
      <w:tr w:rsidR="00254BE7" w:rsidRPr="00696BF0" w14:paraId="1BCC25CC"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AD03C45" w14:textId="77777777" w:rsidR="00C83364" w:rsidRPr="00696BF0" w:rsidRDefault="00C83364" w:rsidP="00C83364">
            <w:pPr>
              <w:rPr>
                <w:rFonts w:ascii="Times New Roman" w:hAnsi="Times New Roman"/>
              </w:rPr>
            </w:pPr>
            <w:r w:rsidRPr="00696BF0">
              <w:rPr>
                <w:rFonts w:ascii="Times New Roman" w:hAnsi="Times New Roman"/>
              </w:rPr>
              <w:t xml:space="preserve">           St. </w:t>
            </w:r>
            <w:proofErr w:type="spellStart"/>
            <w:r w:rsidRPr="00696BF0">
              <w:rPr>
                <w:rFonts w:ascii="Times New Roman" w:hAnsi="Times New Roman"/>
              </w:rPr>
              <w:t>Molindrio</w:t>
            </w:r>
            <w:proofErr w:type="spellEnd"/>
            <w:r w:rsidRPr="00696BF0">
              <w:rPr>
                <w:rFonts w:ascii="Times New Roman" w:hAnsi="Times New Roman"/>
              </w:rPr>
              <w:t xml:space="preserve"> i </w:t>
            </w:r>
            <w:proofErr w:type="spellStart"/>
            <w:r w:rsidRPr="00696BF0">
              <w:rPr>
                <w:rFonts w:ascii="Times New Roman" w:hAnsi="Times New Roman"/>
              </w:rPr>
              <w:t>Žbiža</w:t>
            </w:r>
            <w:proofErr w:type="spellEnd"/>
            <w:r w:rsidRPr="00696BF0">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1A513B0" w14:textId="77777777" w:rsidR="00C83364" w:rsidRPr="00696BF0" w:rsidRDefault="00C83364" w:rsidP="00C83364">
            <w:pPr>
              <w:jc w:val="center"/>
              <w:rPr>
                <w:rFonts w:ascii="Times New Roman" w:hAnsi="Times New Roman"/>
              </w:rPr>
            </w:pPr>
            <w:r w:rsidRPr="00696BF0">
              <w:rPr>
                <w:rFonts w:ascii="Times New Roman" w:hAnsi="Times New Roman"/>
              </w:rPr>
              <w:t xml:space="preserve">        13,00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34F0FAA4" w14:textId="77777777" w:rsidR="00C83364" w:rsidRPr="00696BF0" w:rsidRDefault="00C83364" w:rsidP="00C83364">
            <w:pPr>
              <w:jc w:val="center"/>
              <w:rPr>
                <w:rFonts w:ascii="Times New Roman" w:hAnsi="Times New Roman"/>
              </w:rPr>
            </w:pPr>
            <w:r w:rsidRPr="00696BF0">
              <w:rPr>
                <w:rFonts w:ascii="Times New Roman" w:hAnsi="Times New Roman"/>
              </w:rPr>
              <w:t xml:space="preserve">         0,13    </w:t>
            </w:r>
          </w:p>
        </w:tc>
      </w:tr>
      <w:tr w:rsidR="00254BE7" w:rsidRPr="00696BF0" w14:paraId="09DA97FB"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D2B547" w14:textId="77777777" w:rsidR="00C83364" w:rsidRPr="00696BF0" w:rsidRDefault="00C83364" w:rsidP="00C83364">
            <w:pPr>
              <w:rPr>
                <w:rFonts w:ascii="Times New Roman" w:hAnsi="Times New Roman"/>
              </w:rPr>
            </w:pPr>
            <w:r w:rsidRPr="00696BF0">
              <w:rPr>
                <w:rFonts w:ascii="Times New Roman" w:hAnsi="Times New Roman"/>
              </w:rPr>
              <w:t xml:space="preserve">           St. Padovan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B811C6E" w14:textId="77777777" w:rsidR="00C83364" w:rsidRPr="00696BF0" w:rsidRDefault="00C83364" w:rsidP="00C83364">
            <w:pPr>
              <w:jc w:val="center"/>
              <w:rPr>
                <w:rFonts w:ascii="Times New Roman" w:hAnsi="Times New Roman"/>
              </w:rPr>
            </w:pPr>
            <w:r w:rsidRPr="00696BF0">
              <w:rPr>
                <w:rFonts w:ascii="Times New Roman" w:hAnsi="Times New Roman"/>
              </w:rPr>
              <w:t xml:space="preserve">         3,00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732C698F" w14:textId="77777777" w:rsidR="00C83364" w:rsidRPr="00696BF0" w:rsidRDefault="00C83364" w:rsidP="00C83364">
            <w:pPr>
              <w:jc w:val="center"/>
              <w:rPr>
                <w:rFonts w:ascii="Times New Roman" w:hAnsi="Times New Roman"/>
              </w:rPr>
            </w:pPr>
            <w:r w:rsidRPr="00696BF0">
              <w:rPr>
                <w:rFonts w:ascii="Times New Roman" w:hAnsi="Times New Roman"/>
              </w:rPr>
              <w:t xml:space="preserve">         0,03    </w:t>
            </w:r>
          </w:p>
        </w:tc>
      </w:tr>
      <w:tr w:rsidR="00254BE7" w:rsidRPr="00696BF0" w14:paraId="5876D4F1"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2051C87" w14:textId="77777777" w:rsidR="00C83364" w:rsidRPr="00696BF0" w:rsidRDefault="00C83364" w:rsidP="00C83364">
            <w:pPr>
              <w:rPr>
                <w:rFonts w:ascii="Times New Roman" w:hAnsi="Times New Roman"/>
              </w:rPr>
            </w:pPr>
            <w:r w:rsidRPr="00696BF0">
              <w:rPr>
                <w:rFonts w:ascii="Times New Roman" w:hAnsi="Times New Roman"/>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9241E31" w14:textId="77777777" w:rsidR="00C83364" w:rsidRPr="00696BF0" w:rsidRDefault="00C83364" w:rsidP="00C83364">
            <w:pPr>
              <w:jc w:val="center"/>
              <w:rPr>
                <w:rFonts w:ascii="Times New Roman" w:hAnsi="Times New Roman"/>
              </w:rPr>
            </w:pPr>
            <w:r w:rsidRPr="00696BF0">
              <w:rPr>
                <w:rFonts w:ascii="Times New Roman" w:hAnsi="Times New Roman"/>
              </w:rPr>
              <w:t>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39A70BA7" w14:textId="77777777" w:rsidR="00C83364" w:rsidRPr="00696BF0" w:rsidRDefault="00C83364" w:rsidP="00C83364">
            <w:pPr>
              <w:jc w:val="center"/>
              <w:rPr>
                <w:rFonts w:ascii="Times New Roman" w:hAnsi="Times New Roman"/>
              </w:rPr>
            </w:pPr>
            <w:r w:rsidRPr="00696BF0">
              <w:rPr>
                <w:rFonts w:ascii="Times New Roman" w:hAnsi="Times New Roman"/>
              </w:rPr>
              <w:t> </w:t>
            </w:r>
          </w:p>
        </w:tc>
      </w:tr>
      <w:tr w:rsidR="00254BE7" w:rsidRPr="00696BF0" w14:paraId="67F776CD" w14:textId="77777777"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1D40222" w14:textId="77777777" w:rsidR="00C83364" w:rsidRPr="00696BF0" w:rsidRDefault="00C83364" w:rsidP="00C83364">
            <w:pPr>
              <w:rPr>
                <w:rFonts w:ascii="Times New Roman" w:hAnsi="Times New Roman"/>
              </w:rPr>
            </w:pPr>
            <w:r w:rsidRPr="00696BF0">
              <w:rPr>
                <w:rFonts w:ascii="Times New Roman" w:hAnsi="Times New Roman"/>
              </w:rPr>
              <w:t xml:space="preserve">           UKUPNO (grad Poreč i st.):</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D62B15D" w14:textId="77777777" w:rsidR="00C83364" w:rsidRPr="00696BF0" w:rsidRDefault="00C83364" w:rsidP="00C83364">
            <w:pPr>
              <w:jc w:val="center"/>
              <w:rPr>
                <w:rFonts w:ascii="Times New Roman" w:hAnsi="Times New Roman"/>
              </w:rPr>
            </w:pPr>
            <w:r w:rsidRPr="00696BF0">
              <w:rPr>
                <w:rFonts w:ascii="Times New Roman" w:hAnsi="Times New Roman"/>
              </w:rPr>
              <w:t xml:space="preserve">     1.214,00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14:paraId="6E3AFC8C" w14:textId="77777777" w:rsidR="00C83364" w:rsidRPr="00696BF0" w:rsidRDefault="00C83364" w:rsidP="00C83364">
            <w:pPr>
              <w:jc w:val="center"/>
              <w:rPr>
                <w:rFonts w:ascii="Times New Roman" w:hAnsi="Times New Roman"/>
              </w:rPr>
            </w:pPr>
            <w:r w:rsidRPr="00696BF0">
              <w:rPr>
                <w:rFonts w:ascii="Times New Roman" w:hAnsi="Times New Roman"/>
              </w:rPr>
              <w:t xml:space="preserve">         12,14    </w:t>
            </w:r>
          </w:p>
        </w:tc>
      </w:tr>
      <w:tr w:rsidR="00254BE7" w:rsidRPr="00696BF0" w14:paraId="6B031417" w14:textId="77777777" w:rsidTr="00692D0D">
        <w:trPr>
          <w:trHeight w:val="255"/>
        </w:trPr>
        <w:tc>
          <w:tcPr>
            <w:tcW w:w="4253" w:type="dxa"/>
            <w:tcBorders>
              <w:top w:val="nil"/>
              <w:left w:val="nil"/>
              <w:bottom w:val="nil"/>
              <w:right w:val="nil"/>
            </w:tcBorders>
            <w:shd w:val="clear" w:color="auto" w:fill="auto"/>
            <w:noWrap/>
            <w:vAlign w:val="bottom"/>
            <w:hideMark/>
          </w:tcPr>
          <w:p w14:paraId="1B957EB3" w14:textId="77777777" w:rsidR="00C83364" w:rsidRPr="00696BF0" w:rsidRDefault="00C83364" w:rsidP="00C83364">
            <w:pPr>
              <w:rPr>
                <w:rFonts w:ascii="Times New Roman" w:hAnsi="Times New Roman"/>
              </w:rPr>
            </w:pPr>
          </w:p>
        </w:tc>
        <w:tc>
          <w:tcPr>
            <w:tcW w:w="1275" w:type="dxa"/>
            <w:gridSpan w:val="2"/>
            <w:tcBorders>
              <w:top w:val="nil"/>
              <w:left w:val="nil"/>
              <w:bottom w:val="nil"/>
              <w:right w:val="nil"/>
            </w:tcBorders>
            <w:shd w:val="clear" w:color="auto" w:fill="auto"/>
            <w:noWrap/>
            <w:vAlign w:val="bottom"/>
            <w:hideMark/>
          </w:tcPr>
          <w:p w14:paraId="512A65E7" w14:textId="77777777" w:rsidR="00C83364" w:rsidRPr="00696BF0" w:rsidRDefault="00C83364" w:rsidP="00C83364">
            <w:pPr>
              <w:rPr>
                <w:rFonts w:ascii="Times New Roman" w:hAnsi="Times New Roman"/>
              </w:rPr>
            </w:pPr>
          </w:p>
        </w:tc>
        <w:tc>
          <w:tcPr>
            <w:tcW w:w="3261" w:type="dxa"/>
            <w:gridSpan w:val="2"/>
            <w:tcBorders>
              <w:top w:val="nil"/>
              <w:left w:val="nil"/>
              <w:bottom w:val="nil"/>
              <w:right w:val="nil"/>
            </w:tcBorders>
            <w:shd w:val="clear" w:color="auto" w:fill="auto"/>
            <w:noWrap/>
            <w:vAlign w:val="bottom"/>
            <w:hideMark/>
          </w:tcPr>
          <w:p w14:paraId="629436B1" w14:textId="77777777" w:rsidR="00C83364" w:rsidRPr="00696BF0" w:rsidRDefault="00C83364" w:rsidP="00C83364">
            <w:pPr>
              <w:rPr>
                <w:rFonts w:ascii="Times New Roman" w:hAnsi="Times New Roman"/>
              </w:rPr>
            </w:pPr>
          </w:p>
        </w:tc>
      </w:tr>
      <w:tr w:rsidR="00C83364" w:rsidRPr="00696BF0" w14:paraId="6CE60EF7" w14:textId="77777777" w:rsidTr="00692D0D">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6B6DB" w14:textId="77777777" w:rsidR="00C83364" w:rsidRPr="00696BF0" w:rsidRDefault="00C83364" w:rsidP="00C83364">
            <w:pPr>
              <w:rPr>
                <w:rFonts w:ascii="Times New Roman" w:hAnsi="Times New Roman"/>
              </w:rPr>
            </w:pPr>
            <w:r w:rsidRPr="00696BF0">
              <w:rPr>
                <w:rFonts w:ascii="Times New Roman" w:hAnsi="Times New Roman"/>
              </w:rPr>
              <w:t xml:space="preserve">           SVEUKUPNO:</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1DD2E" w14:textId="77777777" w:rsidR="00C83364" w:rsidRPr="00696BF0" w:rsidRDefault="00C83364" w:rsidP="00C83364">
            <w:pPr>
              <w:jc w:val="center"/>
              <w:rPr>
                <w:rFonts w:ascii="Times New Roman" w:hAnsi="Times New Roman"/>
              </w:rPr>
            </w:pPr>
            <w:r w:rsidRPr="00696BF0">
              <w:rPr>
                <w:rFonts w:ascii="Times New Roman" w:hAnsi="Times New Roman"/>
              </w:rPr>
              <w:t xml:space="preserve">   2.025,00    </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CEFDA9" w14:textId="77777777" w:rsidR="00C83364" w:rsidRPr="00696BF0" w:rsidRDefault="00C83364" w:rsidP="00C83364">
            <w:pPr>
              <w:jc w:val="center"/>
              <w:rPr>
                <w:rFonts w:ascii="Times New Roman" w:hAnsi="Times New Roman"/>
              </w:rPr>
            </w:pPr>
            <w:r w:rsidRPr="00696BF0">
              <w:rPr>
                <w:rFonts w:ascii="Times New Roman" w:hAnsi="Times New Roman"/>
              </w:rPr>
              <w:t xml:space="preserve">        20,25    </w:t>
            </w:r>
          </w:p>
        </w:tc>
      </w:tr>
    </w:tbl>
    <w:p w14:paraId="50D8FA03" w14:textId="77777777" w:rsidR="00672A02" w:rsidRPr="00696BF0" w:rsidRDefault="00672A02" w:rsidP="00672A02">
      <w:pPr>
        <w:autoSpaceDE w:val="0"/>
        <w:autoSpaceDN w:val="0"/>
        <w:adjustRightInd w:val="0"/>
        <w:rPr>
          <w:rFonts w:ascii="Times New Roman" w:hAnsi="Times New Roman"/>
        </w:rPr>
      </w:pPr>
    </w:p>
    <w:p w14:paraId="2EFC2EAA" w14:textId="77777777" w:rsidR="00BB438E"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U Troškovnik se upisuje ukupna cijena kompletne provedbe godišnjeg Programa mjera prema naprijed navedenim parametrima i veličinama neophodnih za izračun i kalkulaciju Ponude.</w:t>
      </w:r>
    </w:p>
    <w:p w14:paraId="1B9706FA" w14:textId="58C6E8CD"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b/>
        </w:rPr>
        <w:t>Jedini</w:t>
      </w:r>
      <w:r w:rsidRPr="00696BF0">
        <w:rPr>
          <w:rFonts w:ascii="Times New Roman" w:eastAsia="TimesNewRoman" w:hAnsi="Times New Roman"/>
          <w:b/>
        </w:rPr>
        <w:t>č</w:t>
      </w:r>
      <w:r w:rsidR="00BB438E" w:rsidRPr="00696BF0">
        <w:rPr>
          <w:rFonts w:ascii="Times New Roman" w:hAnsi="Times New Roman"/>
          <w:b/>
        </w:rPr>
        <w:t>na</w:t>
      </w:r>
      <w:r w:rsidRPr="00696BF0">
        <w:rPr>
          <w:rFonts w:ascii="Times New Roman" w:hAnsi="Times New Roman"/>
          <w:b/>
        </w:rPr>
        <w:t xml:space="preserve"> cijene</w:t>
      </w:r>
      <w:r w:rsidR="00BB438E" w:rsidRPr="00696BF0">
        <w:rPr>
          <w:rFonts w:ascii="Times New Roman" w:hAnsi="Times New Roman"/>
          <w:b/>
        </w:rPr>
        <w:t xml:space="preserve"> po kompletu</w:t>
      </w:r>
      <w:r w:rsidRPr="00696BF0">
        <w:rPr>
          <w:rFonts w:ascii="Times New Roman" w:hAnsi="Times New Roman"/>
          <w:b/>
        </w:rPr>
        <w:t xml:space="preserve"> i ukupna cijena kompleta</w:t>
      </w:r>
      <w:r w:rsidR="00BB438E" w:rsidRPr="00696BF0">
        <w:rPr>
          <w:rFonts w:ascii="Times New Roman" w:hAnsi="Times New Roman"/>
          <w:b/>
        </w:rPr>
        <w:t xml:space="preserve"> za 202</w:t>
      </w:r>
      <w:r w:rsidR="0067618F">
        <w:rPr>
          <w:rFonts w:ascii="Times New Roman" w:hAnsi="Times New Roman"/>
          <w:b/>
        </w:rPr>
        <w:t>5</w:t>
      </w:r>
      <w:r w:rsidR="00BB438E" w:rsidRPr="00696BF0">
        <w:rPr>
          <w:rFonts w:ascii="Times New Roman" w:hAnsi="Times New Roman"/>
          <w:b/>
        </w:rPr>
        <w:t>. godinu</w:t>
      </w:r>
      <w:r w:rsidRPr="00696BF0">
        <w:rPr>
          <w:rFonts w:ascii="Times New Roman" w:hAnsi="Times New Roman"/>
          <w:b/>
        </w:rPr>
        <w:t xml:space="preserve"> upisuje se bez PDV-a</w:t>
      </w:r>
      <w:r w:rsidRPr="00696BF0">
        <w:rPr>
          <w:rFonts w:ascii="Times New Roman" w:hAnsi="Times New Roman"/>
        </w:rPr>
        <w:t xml:space="preserve">. Cijene se iskazuju u </w:t>
      </w:r>
      <w:r w:rsidR="003F6965">
        <w:rPr>
          <w:rFonts w:ascii="Times New Roman" w:hAnsi="Times New Roman"/>
        </w:rPr>
        <w:t>eurima</w:t>
      </w:r>
      <w:r w:rsidRPr="00696BF0">
        <w:rPr>
          <w:rFonts w:ascii="Times New Roman" w:hAnsi="Times New Roman"/>
        </w:rPr>
        <w:t xml:space="preserve"> (</w:t>
      </w:r>
      <w:r w:rsidR="003F6965">
        <w:rPr>
          <w:rFonts w:ascii="Times New Roman" w:hAnsi="Times New Roman"/>
        </w:rPr>
        <w:t>€</w:t>
      </w:r>
      <w:r w:rsidRPr="00696BF0">
        <w:rPr>
          <w:rFonts w:ascii="Times New Roman" w:hAnsi="Times New Roman"/>
        </w:rPr>
        <w:t>). Cijena usluge mora uklju</w:t>
      </w:r>
      <w:r w:rsidRPr="00696BF0">
        <w:rPr>
          <w:rFonts w:ascii="Times New Roman" w:eastAsia="TimesNewRoman" w:hAnsi="Times New Roman"/>
        </w:rPr>
        <w:t>č</w:t>
      </w:r>
      <w:r w:rsidRPr="00696BF0">
        <w:rPr>
          <w:rFonts w:ascii="Times New Roman" w:hAnsi="Times New Roman"/>
        </w:rPr>
        <w:t>ivati sve zavisne i nezavisne troškove.</w:t>
      </w:r>
    </w:p>
    <w:p w14:paraId="0BF368C9" w14:textId="77777777" w:rsidR="00672A02" w:rsidRPr="00696BF0" w:rsidRDefault="00672A02" w:rsidP="00672A02">
      <w:pPr>
        <w:autoSpaceDE w:val="0"/>
        <w:autoSpaceDN w:val="0"/>
        <w:adjustRightInd w:val="0"/>
        <w:rPr>
          <w:rFonts w:ascii="Times New Roman" w:hAnsi="Times New Roman"/>
        </w:rPr>
      </w:pPr>
    </w:p>
    <w:p w14:paraId="140790D5"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b/>
          <w:bCs/>
        </w:rPr>
        <w:t>Napomena</w:t>
      </w:r>
      <w:r w:rsidRPr="00696BF0">
        <w:rPr>
          <w:rFonts w:ascii="Times New Roman" w:hAnsi="Times New Roman"/>
        </w:rPr>
        <w:t>: U slu</w:t>
      </w:r>
      <w:r w:rsidRPr="00696BF0">
        <w:rPr>
          <w:rFonts w:ascii="Times New Roman" w:eastAsia="TimesNewRoman" w:hAnsi="Times New Roman"/>
        </w:rPr>
        <w:t>č</w:t>
      </w:r>
      <w:r w:rsidRPr="00696BF0">
        <w:rPr>
          <w:rFonts w:ascii="Times New Roman" w:hAnsi="Times New Roman"/>
        </w:rPr>
        <w:t>aju potrebe smanjenja ili pove</w:t>
      </w:r>
      <w:r w:rsidRPr="00696BF0">
        <w:rPr>
          <w:rFonts w:ascii="Times New Roman" w:eastAsia="TimesNewRoman" w:hAnsi="Times New Roman"/>
        </w:rPr>
        <w:t>ć</w:t>
      </w:r>
      <w:r w:rsidRPr="00696BF0">
        <w:rPr>
          <w:rFonts w:ascii="Times New Roman" w:hAnsi="Times New Roman"/>
        </w:rPr>
        <w:t xml:space="preserve">anja broja intervencija, bilo </w:t>
      </w:r>
      <w:proofErr w:type="spellStart"/>
      <w:r w:rsidRPr="00696BF0">
        <w:rPr>
          <w:rFonts w:ascii="Times New Roman" w:hAnsi="Times New Roman"/>
        </w:rPr>
        <w:t>larvicidnih</w:t>
      </w:r>
      <w:proofErr w:type="spellEnd"/>
      <w:r w:rsidRPr="00696BF0">
        <w:rPr>
          <w:rFonts w:ascii="Times New Roman" w:hAnsi="Times New Roman"/>
        </w:rPr>
        <w:t xml:space="preserve"> ili </w:t>
      </w:r>
      <w:proofErr w:type="spellStart"/>
      <w:r w:rsidRPr="00696BF0">
        <w:rPr>
          <w:rFonts w:ascii="Times New Roman" w:hAnsi="Times New Roman"/>
        </w:rPr>
        <w:t>adulticidnih</w:t>
      </w:r>
      <w:proofErr w:type="spellEnd"/>
      <w:r w:rsidRPr="00696BF0">
        <w:rPr>
          <w:rFonts w:ascii="Times New Roman" w:hAnsi="Times New Roman"/>
        </w:rPr>
        <w:t xml:space="preserve">, postupit </w:t>
      </w:r>
      <w:r w:rsidRPr="00696BF0">
        <w:rPr>
          <w:rFonts w:ascii="Times New Roman" w:eastAsia="TimesNewRoman" w:hAnsi="Times New Roman"/>
        </w:rPr>
        <w:t>ć</w:t>
      </w:r>
      <w:r w:rsidRPr="00696BF0">
        <w:rPr>
          <w:rFonts w:ascii="Times New Roman" w:hAnsi="Times New Roman"/>
        </w:rPr>
        <w:t>e se u skladu s potrebama i na temelju monitoringa, a na na</w:t>
      </w:r>
      <w:r w:rsidRPr="00696BF0">
        <w:rPr>
          <w:rFonts w:ascii="Times New Roman" w:eastAsia="TimesNewRoman" w:hAnsi="Times New Roman"/>
        </w:rPr>
        <w:t>č</w:t>
      </w:r>
      <w:r w:rsidRPr="00696BF0">
        <w:rPr>
          <w:rFonts w:ascii="Times New Roman" w:hAnsi="Times New Roman"/>
        </w:rPr>
        <w:t xml:space="preserve">in da </w:t>
      </w:r>
      <w:r w:rsidRPr="00696BF0">
        <w:rPr>
          <w:rFonts w:ascii="Times New Roman" w:eastAsia="TimesNewRoman" w:hAnsi="Times New Roman"/>
        </w:rPr>
        <w:t>ć</w:t>
      </w:r>
      <w:r w:rsidRPr="00696BF0">
        <w:rPr>
          <w:rFonts w:ascii="Times New Roman" w:hAnsi="Times New Roman"/>
        </w:rPr>
        <w:t xml:space="preserve">e se eventualnim smanjenjem opsega ili broja </w:t>
      </w:r>
      <w:proofErr w:type="spellStart"/>
      <w:r w:rsidRPr="00696BF0">
        <w:rPr>
          <w:rFonts w:ascii="Times New Roman" w:hAnsi="Times New Roman"/>
        </w:rPr>
        <w:t>adulticida</w:t>
      </w:r>
      <w:proofErr w:type="spellEnd"/>
      <w:r w:rsidRPr="00696BF0">
        <w:rPr>
          <w:rFonts w:ascii="Times New Roman" w:hAnsi="Times New Roman"/>
        </w:rPr>
        <w:t xml:space="preserve"> pove</w:t>
      </w:r>
      <w:r w:rsidRPr="00696BF0">
        <w:rPr>
          <w:rFonts w:ascii="Times New Roman" w:eastAsia="TimesNewRoman" w:hAnsi="Times New Roman"/>
        </w:rPr>
        <w:t>ć</w:t>
      </w:r>
      <w:r w:rsidRPr="00696BF0">
        <w:rPr>
          <w:rFonts w:ascii="Times New Roman" w:hAnsi="Times New Roman"/>
        </w:rPr>
        <w:t xml:space="preserve">ati broj </w:t>
      </w:r>
      <w:proofErr w:type="spellStart"/>
      <w:r w:rsidRPr="00696BF0">
        <w:rPr>
          <w:rFonts w:ascii="Times New Roman" w:hAnsi="Times New Roman"/>
        </w:rPr>
        <w:t>larvicida</w:t>
      </w:r>
      <w:proofErr w:type="spellEnd"/>
      <w:r w:rsidRPr="00696BF0">
        <w:rPr>
          <w:rFonts w:ascii="Times New Roman" w:hAnsi="Times New Roman"/>
        </w:rPr>
        <w:t xml:space="preserve"> i obratno, a sve u okviru ugovorenih nov</w:t>
      </w:r>
      <w:r w:rsidRPr="00696BF0">
        <w:rPr>
          <w:rFonts w:ascii="Times New Roman" w:eastAsia="TimesNewRoman" w:hAnsi="Times New Roman"/>
        </w:rPr>
        <w:t>č</w:t>
      </w:r>
      <w:r w:rsidRPr="00696BF0">
        <w:rPr>
          <w:rFonts w:ascii="Times New Roman" w:hAnsi="Times New Roman"/>
        </w:rPr>
        <w:t>anih sredstava.</w:t>
      </w:r>
    </w:p>
    <w:p w14:paraId="014BFC7F" w14:textId="77777777" w:rsidR="00672A02" w:rsidRPr="00696BF0" w:rsidRDefault="00672A02" w:rsidP="00672A02">
      <w:pPr>
        <w:autoSpaceDE w:val="0"/>
        <w:autoSpaceDN w:val="0"/>
        <w:adjustRightInd w:val="0"/>
        <w:rPr>
          <w:rFonts w:ascii="Times New Roman" w:hAnsi="Times New Roman"/>
        </w:rPr>
      </w:pPr>
    </w:p>
    <w:p w14:paraId="5B2241B1" w14:textId="77777777" w:rsidR="00672A02" w:rsidRPr="00696BF0" w:rsidRDefault="00672A02" w:rsidP="005B2596">
      <w:pPr>
        <w:pStyle w:val="Odlomakpopisa"/>
        <w:numPr>
          <w:ilvl w:val="0"/>
          <w:numId w:val="15"/>
        </w:numPr>
        <w:autoSpaceDE w:val="0"/>
        <w:autoSpaceDN w:val="0"/>
        <w:adjustRightInd w:val="0"/>
        <w:spacing w:after="0" w:line="240" w:lineRule="auto"/>
        <w:ind w:left="426"/>
        <w:rPr>
          <w:rFonts w:ascii="Times New Roman" w:hAnsi="Times New Roman"/>
          <w:b/>
          <w:bCs/>
        </w:rPr>
      </w:pPr>
      <w:r w:rsidRPr="00696BF0">
        <w:rPr>
          <w:rFonts w:ascii="Times New Roman" w:hAnsi="Times New Roman"/>
          <w:b/>
          <w:bCs/>
        </w:rPr>
        <w:t>PREVENTIVNA I OBVEZNA PREVENTIVNA DERATIZACIJA</w:t>
      </w:r>
    </w:p>
    <w:p w14:paraId="4C3F0DED" w14:textId="77777777" w:rsidR="00672A02" w:rsidRPr="00696BF0" w:rsidRDefault="00672A02" w:rsidP="00672A02">
      <w:pPr>
        <w:autoSpaceDE w:val="0"/>
        <w:autoSpaceDN w:val="0"/>
        <w:adjustRightInd w:val="0"/>
        <w:rPr>
          <w:rFonts w:ascii="Times New Roman" w:hAnsi="Times New Roman"/>
        </w:rPr>
      </w:pPr>
    </w:p>
    <w:p w14:paraId="2A060E3F"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Preventivna deratizacija kao posebna mjera u smislu ovog Troškovnika, a prema Programu mjera i</w:t>
      </w:r>
    </w:p>
    <w:p w14:paraId="455D55DC" w14:textId="77777777" w:rsidR="00672A02" w:rsidRPr="00696BF0" w:rsidRDefault="00672A02" w:rsidP="00672A02">
      <w:pPr>
        <w:autoSpaceDE w:val="0"/>
        <w:autoSpaceDN w:val="0"/>
        <w:adjustRightInd w:val="0"/>
        <w:rPr>
          <w:rFonts w:ascii="Times New Roman" w:hAnsi="Times New Roman"/>
        </w:rPr>
      </w:pPr>
      <w:r w:rsidRPr="00696BF0">
        <w:rPr>
          <w:rFonts w:ascii="Times New Roman" w:hAnsi="Times New Roman"/>
        </w:rPr>
        <w:t>Provedbenom planu podrazumijeva mehani</w:t>
      </w:r>
      <w:r w:rsidRPr="00696BF0">
        <w:rPr>
          <w:rFonts w:ascii="Times New Roman" w:eastAsia="TimesNewRoman" w:hAnsi="Times New Roman"/>
        </w:rPr>
        <w:t>č</w:t>
      </w:r>
      <w:r w:rsidRPr="00696BF0">
        <w:rPr>
          <w:rFonts w:ascii="Times New Roman" w:hAnsi="Times New Roman"/>
        </w:rPr>
        <w:t>ke, fizikalne i kemijske mjere koje se provode s ciljem:</w:t>
      </w:r>
    </w:p>
    <w:p w14:paraId="28B3C3FF" w14:textId="77777777" w:rsidR="00672A02" w:rsidRPr="00696BF0" w:rsidRDefault="00672A02" w:rsidP="00672A02">
      <w:pPr>
        <w:autoSpaceDE w:val="0"/>
        <w:autoSpaceDN w:val="0"/>
        <w:adjustRightInd w:val="0"/>
        <w:rPr>
          <w:rFonts w:ascii="Times New Roman" w:hAnsi="Times New Roman"/>
        </w:rPr>
      </w:pPr>
    </w:p>
    <w:p w14:paraId="1372D6C5"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sprje</w:t>
      </w:r>
      <w:r w:rsidRPr="00696BF0">
        <w:rPr>
          <w:rFonts w:ascii="Times New Roman" w:eastAsia="TimesNewRoman" w:hAnsi="Times New Roman"/>
        </w:rPr>
        <w:t>č</w:t>
      </w:r>
      <w:r w:rsidRPr="00696BF0">
        <w:rPr>
          <w:rFonts w:ascii="Times New Roman" w:hAnsi="Times New Roman"/>
        </w:rPr>
        <w:t>avanja ulaženja, zadržavanja i razmnožavanja štetnih glodavaca,</w:t>
      </w:r>
    </w:p>
    <w:p w14:paraId="37A601D5" w14:textId="77777777" w:rsidR="00672A02" w:rsidRPr="00696BF0"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96BF0">
        <w:rPr>
          <w:rFonts w:ascii="Times New Roman" w:hAnsi="Times New Roman"/>
        </w:rPr>
        <w:t>smanjenja populacije štetnih glodavaca i</w:t>
      </w:r>
    </w:p>
    <w:p w14:paraId="76A1200B" w14:textId="77777777" w:rsidR="00672A02" w:rsidRPr="00696BF0"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96BF0">
        <w:rPr>
          <w:rFonts w:ascii="Times New Roman" w:hAnsi="Times New Roman"/>
        </w:rPr>
        <w:t>održavanje populacije štetnih glodavaca na biološki prihvatljivom minimumu radi osiguranja kvalitetnih higijenskih i sanitarno – tehni</w:t>
      </w:r>
      <w:r w:rsidRPr="00696BF0">
        <w:rPr>
          <w:rFonts w:ascii="Times New Roman" w:eastAsia="TimesNewRoman" w:hAnsi="Times New Roman"/>
        </w:rPr>
        <w:t>č</w:t>
      </w:r>
      <w:r w:rsidRPr="00696BF0">
        <w:rPr>
          <w:rFonts w:ascii="Times New Roman" w:hAnsi="Times New Roman"/>
        </w:rPr>
        <w:t>kih uvjeta u stambenim objektima i na javnim površinama.</w:t>
      </w:r>
    </w:p>
    <w:p w14:paraId="1E5733C5" w14:textId="77777777" w:rsidR="00672A02" w:rsidRPr="00696BF0" w:rsidRDefault="00672A02" w:rsidP="00672A02">
      <w:pPr>
        <w:autoSpaceDE w:val="0"/>
        <w:autoSpaceDN w:val="0"/>
        <w:adjustRightInd w:val="0"/>
        <w:rPr>
          <w:rFonts w:ascii="Times New Roman" w:hAnsi="Times New Roman"/>
        </w:rPr>
      </w:pPr>
    </w:p>
    <w:p w14:paraId="1269C417"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Obvezna preventivna deratizacija kao posebna mjera u smislu ovog Troškovnika, a prema Programu mjera i Provedbenom planu provodi se na površinama, u prostorima ili objektima:</w:t>
      </w:r>
    </w:p>
    <w:p w14:paraId="7E9470AE" w14:textId="77777777" w:rsidR="00672A02" w:rsidRPr="00696BF0" w:rsidRDefault="00672A02" w:rsidP="00672A02">
      <w:pPr>
        <w:autoSpaceDE w:val="0"/>
        <w:autoSpaceDN w:val="0"/>
        <w:adjustRightInd w:val="0"/>
        <w:jc w:val="both"/>
        <w:rPr>
          <w:rFonts w:ascii="Times New Roman" w:hAnsi="Times New Roman"/>
        </w:rPr>
      </w:pPr>
    </w:p>
    <w:p w14:paraId="1FB3CA9C" w14:textId="77777777" w:rsidR="00672A02" w:rsidRPr="00696BF0"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96BF0">
        <w:rPr>
          <w:rFonts w:ascii="Times New Roman" w:hAnsi="Times New Roman"/>
        </w:rPr>
        <w:t>ako postoji pove</w:t>
      </w:r>
      <w:r w:rsidRPr="00696BF0">
        <w:rPr>
          <w:rFonts w:ascii="Times New Roman" w:eastAsia="TimesNewRoman" w:hAnsi="Times New Roman"/>
        </w:rPr>
        <w:t>ć</w:t>
      </w:r>
      <w:r w:rsidRPr="00696BF0">
        <w:rPr>
          <w:rFonts w:ascii="Times New Roman" w:hAnsi="Times New Roman"/>
        </w:rPr>
        <w:t>an rizik prenošenja zaraznih bolesti koje prenose glodavci temeljem epidemioloških indikacija;</w:t>
      </w:r>
    </w:p>
    <w:p w14:paraId="4F707ED7" w14:textId="77777777" w:rsidR="00672A02" w:rsidRPr="00696BF0"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96BF0">
        <w:rPr>
          <w:rFonts w:ascii="Times New Roman" w:hAnsi="Times New Roman"/>
        </w:rPr>
        <w:t>ako populacija štetnih glodavaca pre</w:t>
      </w:r>
      <w:r w:rsidRPr="00696BF0">
        <w:rPr>
          <w:rFonts w:ascii="Times New Roman" w:eastAsia="TimesNewRoman" w:hAnsi="Times New Roman"/>
        </w:rPr>
        <w:t>n</w:t>
      </w:r>
      <w:r w:rsidRPr="00696BF0">
        <w:rPr>
          <w:rFonts w:ascii="Times New Roman" w:hAnsi="Times New Roman"/>
        </w:rPr>
        <w:t>e prag štetnosti;</w:t>
      </w:r>
    </w:p>
    <w:p w14:paraId="29BED27A" w14:textId="77777777" w:rsidR="00672A02" w:rsidRPr="00696BF0"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96BF0">
        <w:rPr>
          <w:rFonts w:ascii="Times New Roman" w:hAnsi="Times New Roman"/>
        </w:rPr>
        <w:t>ako se odredi šteta na zalihama hrane nastala djelovanjem štetnih glodavaca;</w:t>
      </w:r>
    </w:p>
    <w:p w14:paraId="189D5A08" w14:textId="77777777" w:rsidR="00672A02" w:rsidRPr="00696BF0"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96BF0">
        <w:rPr>
          <w:rFonts w:ascii="Times New Roman" w:hAnsi="Times New Roman"/>
        </w:rPr>
        <w:t>ako su u sanitarnom nadzoru uo</w:t>
      </w:r>
      <w:r w:rsidRPr="00696BF0">
        <w:rPr>
          <w:rFonts w:ascii="Times New Roman" w:eastAsia="TimesNewRoman" w:hAnsi="Times New Roman"/>
        </w:rPr>
        <w:t>č</w:t>
      </w:r>
      <w:r w:rsidRPr="00696BF0">
        <w:rPr>
          <w:rFonts w:ascii="Times New Roman" w:hAnsi="Times New Roman"/>
        </w:rPr>
        <w:t>ene nepravilnosti u održavanju objekata koje pogoduju razvoju štetnih glodavaca;</w:t>
      </w:r>
    </w:p>
    <w:p w14:paraId="679391DC" w14:textId="77777777" w:rsidR="00672A02" w:rsidRPr="00696BF0"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96BF0">
        <w:rPr>
          <w:rFonts w:ascii="Times New Roman" w:hAnsi="Times New Roman"/>
        </w:rPr>
        <w:t>tijekom elementarnih nepogoda.</w:t>
      </w:r>
    </w:p>
    <w:p w14:paraId="234FA487" w14:textId="77777777" w:rsidR="00672A02" w:rsidRPr="00696BF0" w:rsidRDefault="00672A02" w:rsidP="00672A02">
      <w:pPr>
        <w:autoSpaceDE w:val="0"/>
        <w:autoSpaceDN w:val="0"/>
        <w:adjustRightInd w:val="0"/>
        <w:rPr>
          <w:rFonts w:ascii="Times New Roman" w:hAnsi="Times New Roman"/>
        </w:rPr>
      </w:pPr>
    </w:p>
    <w:p w14:paraId="41678F55"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Mjere deratizacije uklju</w:t>
      </w:r>
      <w:r w:rsidRPr="00696BF0">
        <w:rPr>
          <w:rFonts w:ascii="Times New Roman" w:eastAsia="TimesNewRoman" w:hAnsi="Times New Roman"/>
        </w:rPr>
        <w:t>č</w:t>
      </w:r>
      <w:r w:rsidRPr="00696BF0">
        <w:rPr>
          <w:rFonts w:ascii="Times New Roman" w:hAnsi="Times New Roman"/>
        </w:rPr>
        <w:t>uju pra</w:t>
      </w:r>
      <w:r w:rsidRPr="00696BF0">
        <w:rPr>
          <w:rFonts w:ascii="Times New Roman" w:eastAsia="TimesNewRoman" w:hAnsi="Times New Roman"/>
        </w:rPr>
        <w:t>ć</w:t>
      </w:r>
      <w:r w:rsidRPr="00696BF0">
        <w:rPr>
          <w:rFonts w:ascii="Times New Roman" w:hAnsi="Times New Roman"/>
        </w:rPr>
        <w:t>enje uvjeta za razvitak štetnih glodavaca, bilježenje pojava štetnih glodavaca, izlaganje zatrovanih meka (</w:t>
      </w:r>
      <w:proofErr w:type="spellStart"/>
      <w:r w:rsidRPr="00696BF0">
        <w:rPr>
          <w:rFonts w:ascii="Times New Roman" w:hAnsi="Times New Roman"/>
        </w:rPr>
        <w:t>rodenticidima</w:t>
      </w:r>
      <w:proofErr w:type="spellEnd"/>
      <w:r w:rsidRPr="00696BF0">
        <w:rPr>
          <w:rFonts w:ascii="Times New Roman" w:hAnsi="Times New Roman"/>
        </w:rPr>
        <w:t>), trajno pra</w:t>
      </w:r>
      <w:r w:rsidRPr="00696BF0">
        <w:rPr>
          <w:rFonts w:ascii="Times New Roman" w:eastAsia="TimesNewRoman" w:hAnsi="Times New Roman"/>
        </w:rPr>
        <w:t>ć</w:t>
      </w:r>
      <w:r w:rsidRPr="00696BF0">
        <w:rPr>
          <w:rFonts w:ascii="Times New Roman" w:hAnsi="Times New Roman"/>
        </w:rPr>
        <w:t xml:space="preserve">enje stupnja </w:t>
      </w:r>
      <w:proofErr w:type="spellStart"/>
      <w:r w:rsidRPr="00696BF0">
        <w:rPr>
          <w:rFonts w:ascii="Times New Roman" w:hAnsi="Times New Roman"/>
        </w:rPr>
        <w:t>infestacije</w:t>
      </w:r>
      <w:proofErr w:type="spellEnd"/>
      <w:r w:rsidRPr="00696BF0">
        <w:rPr>
          <w:rFonts w:ascii="Times New Roman" w:hAnsi="Times New Roman"/>
        </w:rPr>
        <w:t xml:space="preserve"> te trajno poduzimanje svih ostalih mjera koje dovode do smanjenja broja glodavaca. Mjere deratizacije provode se u dvije sustavne akcije. Proljetna akcija deratizacije provodi se tijekom ožujka, travnja i svibnja, a jesenska akcija deratizacije provodi se tijekom rujna, listopada i studenog.</w:t>
      </w:r>
    </w:p>
    <w:p w14:paraId="3CF283E0" w14:textId="77777777" w:rsidR="00672A02" w:rsidRPr="00696BF0" w:rsidRDefault="00672A02" w:rsidP="00672A02">
      <w:pPr>
        <w:autoSpaceDE w:val="0"/>
        <w:autoSpaceDN w:val="0"/>
        <w:adjustRightInd w:val="0"/>
        <w:rPr>
          <w:rFonts w:ascii="Times New Roman" w:hAnsi="Times New Roman"/>
        </w:rPr>
      </w:pPr>
    </w:p>
    <w:p w14:paraId="3EB9F39A"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 xml:space="preserve">Prema evidenciji Grada Poreča – </w:t>
      </w:r>
      <w:proofErr w:type="spellStart"/>
      <w:r w:rsidRPr="00696BF0">
        <w:rPr>
          <w:rFonts w:ascii="Times New Roman" w:hAnsi="Times New Roman"/>
        </w:rPr>
        <w:t>Parenzo</w:t>
      </w:r>
      <w:proofErr w:type="spellEnd"/>
      <w:r w:rsidRPr="00696BF0">
        <w:rPr>
          <w:rFonts w:ascii="Times New Roman" w:hAnsi="Times New Roman"/>
        </w:rPr>
        <w:t xml:space="preserve">, Grad Poreč – </w:t>
      </w:r>
      <w:proofErr w:type="spellStart"/>
      <w:r w:rsidRPr="00696BF0">
        <w:rPr>
          <w:rFonts w:ascii="Times New Roman" w:hAnsi="Times New Roman"/>
        </w:rPr>
        <w:t>Parenzo</w:t>
      </w:r>
      <w:proofErr w:type="spellEnd"/>
      <w:r w:rsidRPr="00696BF0">
        <w:rPr>
          <w:rFonts w:ascii="Times New Roman" w:hAnsi="Times New Roman"/>
        </w:rPr>
        <w:t xml:space="preserve"> posjeduje tridesetak trgova i parkova te 105 raznih igrališta (dječjih, kombiniranih i multifunkcionalnih) koji su predmet tretmana.</w:t>
      </w:r>
    </w:p>
    <w:p w14:paraId="7EC342DE"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lastRenderedPageBreak/>
        <w:t xml:space="preserve">Sve te cjeline su predmet deratizacije i potrebno je ukalkulirati u cijenu provedbu programa mjera, a odnose se poglavito na: Park O. Ban, Park M. Gupca, Park J. Dobile, Park </w:t>
      </w:r>
      <w:proofErr w:type="spellStart"/>
      <w:r w:rsidRPr="00696BF0">
        <w:rPr>
          <w:rFonts w:ascii="Times New Roman" w:hAnsi="Times New Roman"/>
        </w:rPr>
        <w:t>Peškera</w:t>
      </w:r>
      <w:proofErr w:type="spellEnd"/>
      <w:r w:rsidRPr="00696BF0">
        <w:rPr>
          <w:rFonts w:ascii="Times New Roman" w:hAnsi="Times New Roman"/>
        </w:rPr>
        <w:t xml:space="preserve"> (zidine), Površina za manifestacije – </w:t>
      </w:r>
      <w:proofErr w:type="spellStart"/>
      <w:r w:rsidRPr="00696BF0">
        <w:rPr>
          <w:rFonts w:ascii="Times New Roman" w:hAnsi="Times New Roman"/>
        </w:rPr>
        <w:t>Peškera</w:t>
      </w:r>
      <w:proofErr w:type="spellEnd"/>
      <w:r w:rsidRPr="00696BF0">
        <w:rPr>
          <w:rFonts w:ascii="Times New Roman" w:hAnsi="Times New Roman"/>
        </w:rPr>
        <w:t xml:space="preserve">, Park – šuma iznad plaže </w:t>
      </w:r>
      <w:proofErr w:type="spellStart"/>
      <w:r w:rsidRPr="00696BF0">
        <w:rPr>
          <w:rFonts w:ascii="Times New Roman" w:hAnsi="Times New Roman"/>
        </w:rPr>
        <w:t>Pical</w:t>
      </w:r>
      <w:proofErr w:type="spellEnd"/>
      <w:r w:rsidRPr="00696BF0">
        <w:rPr>
          <w:rFonts w:ascii="Times New Roman" w:hAnsi="Times New Roman"/>
        </w:rPr>
        <w:t xml:space="preserve">, Pak šuma </w:t>
      </w:r>
      <w:proofErr w:type="spellStart"/>
      <w:r w:rsidRPr="00696BF0">
        <w:rPr>
          <w:rFonts w:ascii="Times New Roman" w:hAnsi="Times New Roman"/>
        </w:rPr>
        <w:t>Naftaplin</w:t>
      </w:r>
      <w:proofErr w:type="spellEnd"/>
      <w:r w:rsidRPr="00696BF0">
        <w:rPr>
          <w:rFonts w:ascii="Times New Roman" w:hAnsi="Times New Roman"/>
        </w:rPr>
        <w:t xml:space="preserve"> zajedno s gradskim kupalištem, Trg K. Branimira, Bakina šumica, kompleks oko osnovne škole, kompleks i šuma oko Doma za starije osobe, kompleks oko srednje škole, Nogometna igrališta (gornje i donje), parkovi u naselju Mate Balota i V. Spinčića, parkovi u naselju M. </w:t>
      </w:r>
      <w:proofErr w:type="spellStart"/>
      <w:r w:rsidRPr="00696BF0">
        <w:rPr>
          <w:rFonts w:ascii="Times New Roman" w:hAnsi="Times New Roman"/>
        </w:rPr>
        <w:t>Lombarda</w:t>
      </w:r>
      <w:proofErr w:type="spellEnd"/>
      <w:r w:rsidRPr="00696BF0">
        <w:rPr>
          <w:rFonts w:ascii="Times New Roman" w:hAnsi="Times New Roman"/>
        </w:rPr>
        <w:t xml:space="preserve">, </w:t>
      </w:r>
      <w:proofErr w:type="spellStart"/>
      <w:r w:rsidRPr="00696BF0">
        <w:rPr>
          <w:rFonts w:ascii="Times New Roman" w:hAnsi="Times New Roman"/>
        </w:rPr>
        <w:t>Špadići</w:t>
      </w:r>
      <w:proofErr w:type="spellEnd"/>
      <w:r w:rsidRPr="00696BF0">
        <w:rPr>
          <w:rFonts w:ascii="Times New Roman" w:hAnsi="Times New Roman"/>
        </w:rPr>
        <w:t xml:space="preserve">, Mali Maj, Veli Maj, Vranići, </w:t>
      </w:r>
      <w:proofErr w:type="spellStart"/>
      <w:r w:rsidRPr="00696BF0">
        <w:rPr>
          <w:rFonts w:ascii="Times New Roman" w:hAnsi="Times New Roman"/>
        </w:rPr>
        <w:t>Gulići</w:t>
      </w:r>
      <w:proofErr w:type="spellEnd"/>
      <w:r w:rsidRPr="00696BF0">
        <w:rPr>
          <w:rFonts w:ascii="Times New Roman" w:hAnsi="Times New Roman"/>
        </w:rPr>
        <w:t xml:space="preserve"> i Červar Porat – dječja igrališta i polivalentna igrališta te plaža </w:t>
      </w:r>
      <w:proofErr w:type="spellStart"/>
      <w:r w:rsidRPr="00696BF0">
        <w:rPr>
          <w:rFonts w:ascii="Times New Roman" w:hAnsi="Times New Roman"/>
        </w:rPr>
        <w:t>Materada</w:t>
      </w:r>
      <w:proofErr w:type="spellEnd"/>
      <w:r w:rsidRPr="00696BF0">
        <w:rPr>
          <w:rFonts w:ascii="Times New Roman" w:hAnsi="Times New Roman"/>
        </w:rPr>
        <w:t xml:space="preserve"> – Sv. Martin te sva ostala nedefinirana dječja i polivalentna igrališta.</w:t>
      </w:r>
    </w:p>
    <w:p w14:paraId="23E93C61" w14:textId="77777777" w:rsidR="00772AAA" w:rsidRPr="00062AA2" w:rsidRDefault="00772AAA" w:rsidP="00672A02">
      <w:pPr>
        <w:autoSpaceDE w:val="0"/>
        <w:autoSpaceDN w:val="0"/>
        <w:adjustRightInd w:val="0"/>
        <w:jc w:val="both"/>
        <w:rPr>
          <w:rFonts w:ascii="Times New Roman" w:hAnsi="Times New Roman"/>
        </w:rPr>
      </w:pPr>
    </w:p>
    <w:p w14:paraId="45BE2749" w14:textId="77777777" w:rsidR="00772AAA" w:rsidRPr="003F6965" w:rsidRDefault="00772AAA" w:rsidP="00772AAA">
      <w:pPr>
        <w:autoSpaceDE w:val="0"/>
        <w:autoSpaceDN w:val="0"/>
        <w:adjustRightInd w:val="0"/>
        <w:ind w:left="708"/>
        <w:jc w:val="both"/>
        <w:rPr>
          <w:rFonts w:ascii="Times New Roman" w:hAnsi="Times New Roman"/>
          <w:i/>
        </w:rPr>
      </w:pPr>
      <w:r w:rsidRPr="003F6965">
        <w:rPr>
          <w:rFonts w:ascii="Times New Roman" w:hAnsi="Times New Roman"/>
          <w:i/>
        </w:rPr>
        <w:t xml:space="preserve">NAPOMENA: Predmet tretmana čine ukupno 31 trg i park u sastavu JLS Grada Poreča – </w:t>
      </w:r>
      <w:proofErr w:type="spellStart"/>
      <w:r w:rsidRPr="003F6965">
        <w:rPr>
          <w:rFonts w:ascii="Times New Roman" w:hAnsi="Times New Roman"/>
          <w:i/>
        </w:rPr>
        <w:t>Parenzo</w:t>
      </w:r>
      <w:proofErr w:type="spellEnd"/>
      <w:r w:rsidRPr="003F6965">
        <w:rPr>
          <w:rFonts w:ascii="Times New Roman" w:hAnsi="Times New Roman"/>
          <w:i/>
        </w:rPr>
        <w:t xml:space="preserve">, čija ukupna površina za tretiranje iznosi </w:t>
      </w:r>
      <w:r w:rsidRPr="003F6965">
        <w:rPr>
          <w:rFonts w:ascii="Times New Roman" w:hAnsi="Times New Roman"/>
          <w:i/>
          <w:lang w:eastAsia="hr-HR"/>
        </w:rPr>
        <w:t xml:space="preserve">269.009,00 m2. Pozicije se nalaze većim dijelom unutar samog područja grada Poreča – </w:t>
      </w:r>
      <w:proofErr w:type="spellStart"/>
      <w:r w:rsidRPr="003F6965">
        <w:rPr>
          <w:rFonts w:ascii="Times New Roman" w:hAnsi="Times New Roman"/>
          <w:i/>
          <w:lang w:eastAsia="hr-HR"/>
        </w:rPr>
        <w:t>Parenzo</w:t>
      </w:r>
      <w:proofErr w:type="spellEnd"/>
      <w:r w:rsidRPr="003F6965">
        <w:rPr>
          <w:rFonts w:ascii="Times New Roman" w:hAnsi="Times New Roman"/>
          <w:i/>
          <w:lang w:eastAsia="hr-HR"/>
        </w:rPr>
        <w:t>, prigradskim naseljima te unutar naselja Červar Porat, a sastoje se od slijedećih lokacija:</w:t>
      </w:r>
    </w:p>
    <w:p w14:paraId="2AF5F164" w14:textId="77777777" w:rsidR="00772AAA" w:rsidRPr="003F6965" w:rsidRDefault="00772AAA" w:rsidP="00772AAA">
      <w:pPr>
        <w:autoSpaceDE w:val="0"/>
        <w:autoSpaceDN w:val="0"/>
        <w:adjustRightInd w:val="0"/>
        <w:ind w:left="708"/>
        <w:jc w:val="both"/>
        <w:rPr>
          <w:rFonts w:ascii="Times New Roman" w:hAnsi="Times New Roman"/>
          <w:i/>
        </w:rPr>
      </w:pPr>
    </w:p>
    <w:tbl>
      <w:tblPr>
        <w:tblW w:w="8789" w:type="dxa"/>
        <w:tblInd w:w="817" w:type="dxa"/>
        <w:tblLook w:val="04A0" w:firstRow="1" w:lastRow="0" w:firstColumn="1" w:lastColumn="0" w:noHBand="0" w:noVBand="1"/>
      </w:tblPr>
      <w:tblGrid>
        <w:gridCol w:w="1276"/>
        <w:gridCol w:w="2977"/>
        <w:gridCol w:w="2409"/>
        <w:gridCol w:w="2127"/>
      </w:tblGrid>
      <w:tr w:rsidR="00772AAA" w:rsidRPr="003F6965" w14:paraId="669BD122" w14:textId="77777777" w:rsidTr="00EB5755">
        <w:trPr>
          <w:trHeight w:val="336"/>
        </w:trPr>
        <w:tc>
          <w:tcPr>
            <w:tcW w:w="1276" w:type="dxa"/>
            <w:tcBorders>
              <w:top w:val="nil"/>
              <w:left w:val="nil"/>
              <w:bottom w:val="nil"/>
              <w:right w:val="nil"/>
            </w:tcBorders>
            <w:shd w:val="clear" w:color="auto" w:fill="auto"/>
            <w:vAlign w:val="center"/>
            <w:hideMark/>
          </w:tcPr>
          <w:p w14:paraId="383A42F3"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w:t>
            </w:r>
          </w:p>
        </w:tc>
        <w:tc>
          <w:tcPr>
            <w:tcW w:w="2977" w:type="dxa"/>
            <w:tcBorders>
              <w:top w:val="nil"/>
              <w:left w:val="nil"/>
              <w:bottom w:val="nil"/>
              <w:right w:val="nil"/>
            </w:tcBorders>
            <w:shd w:val="clear" w:color="auto" w:fill="auto"/>
            <w:vAlign w:val="center"/>
            <w:hideMark/>
          </w:tcPr>
          <w:p w14:paraId="2E2731E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M. Gupca</w:t>
            </w:r>
          </w:p>
        </w:tc>
        <w:tc>
          <w:tcPr>
            <w:tcW w:w="2409" w:type="dxa"/>
            <w:tcBorders>
              <w:top w:val="nil"/>
              <w:left w:val="nil"/>
              <w:bottom w:val="nil"/>
              <w:right w:val="nil"/>
            </w:tcBorders>
            <w:shd w:val="clear" w:color="auto" w:fill="auto"/>
            <w:vAlign w:val="center"/>
            <w:hideMark/>
          </w:tcPr>
          <w:p w14:paraId="30B24BA7"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4.410,00    </w:t>
            </w:r>
          </w:p>
        </w:tc>
        <w:tc>
          <w:tcPr>
            <w:tcW w:w="2127" w:type="dxa"/>
            <w:tcBorders>
              <w:top w:val="nil"/>
              <w:left w:val="nil"/>
              <w:bottom w:val="nil"/>
              <w:right w:val="nil"/>
            </w:tcBorders>
            <w:shd w:val="clear" w:color="auto" w:fill="auto"/>
            <w:noWrap/>
            <w:vAlign w:val="bottom"/>
            <w:hideMark/>
          </w:tcPr>
          <w:p w14:paraId="430D0C4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4BDC4C8B" w14:textId="77777777" w:rsidTr="00EB5755">
        <w:trPr>
          <w:trHeight w:val="336"/>
        </w:trPr>
        <w:tc>
          <w:tcPr>
            <w:tcW w:w="1276" w:type="dxa"/>
            <w:tcBorders>
              <w:top w:val="nil"/>
              <w:left w:val="nil"/>
              <w:bottom w:val="nil"/>
              <w:right w:val="nil"/>
            </w:tcBorders>
            <w:shd w:val="clear" w:color="auto" w:fill="auto"/>
            <w:vAlign w:val="center"/>
            <w:hideMark/>
          </w:tcPr>
          <w:p w14:paraId="02B2F60C"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w:t>
            </w:r>
          </w:p>
        </w:tc>
        <w:tc>
          <w:tcPr>
            <w:tcW w:w="2977" w:type="dxa"/>
            <w:tcBorders>
              <w:top w:val="nil"/>
              <w:left w:val="nil"/>
              <w:bottom w:val="nil"/>
              <w:right w:val="nil"/>
            </w:tcBorders>
            <w:shd w:val="clear" w:color="auto" w:fill="auto"/>
            <w:vAlign w:val="center"/>
            <w:hideMark/>
          </w:tcPr>
          <w:p w14:paraId="2695E50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Trg </w:t>
            </w:r>
            <w:proofErr w:type="spellStart"/>
            <w:r w:rsidRPr="003F6965">
              <w:rPr>
                <w:rFonts w:ascii="Times New Roman" w:hAnsi="Times New Roman"/>
                <w:i/>
                <w:lang w:eastAsia="hr-HR"/>
              </w:rPr>
              <w:t>Marafor</w:t>
            </w:r>
            <w:proofErr w:type="spellEnd"/>
          </w:p>
        </w:tc>
        <w:tc>
          <w:tcPr>
            <w:tcW w:w="2409" w:type="dxa"/>
            <w:tcBorders>
              <w:top w:val="nil"/>
              <w:left w:val="nil"/>
              <w:bottom w:val="nil"/>
              <w:right w:val="nil"/>
            </w:tcBorders>
            <w:shd w:val="clear" w:color="auto" w:fill="auto"/>
            <w:vAlign w:val="center"/>
            <w:hideMark/>
          </w:tcPr>
          <w:p w14:paraId="5F80200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1.754,00    </w:t>
            </w:r>
          </w:p>
        </w:tc>
        <w:tc>
          <w:tcPr>
            <w:tcW w:w="2127" w:type="dxa"/>
            <w:tcBorders>
              <w:top w:val="nil"/>
              <w:left w:val="nil"/>
              <w:bottom w:val="nil"/>
              <w:right w:val="nil"/>
            </w:tcBorders>
            <w:shd w:val="clear" w:color="auto" w:fill="auto"/>
            <w:noWrap/>
            <w:vAlign w:val="bottom"/>
            <w:hideMark/>
          </w:tcPr>
          <w:p w14:paraId="51588467"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6B967405" w14:textId="77777777" w:rsidTr="00EB5755">
        <w:trPr>
          <w:trHeight w:val="336"/>
        </w:trPr>
        <w:tc>
          <w:tcPr>
            <w:tcW w:w="1276" w:type="dxa"/>
            <w:tcBorders>
              <w:top w:val="nil"/>
              <w:left w:val="nil"/>
              <w:bottom w:val="nil"/>
              <w:right w:val="nil"/>
            </w:tcBorders>
            <w:shd w:val="clear" w:color="auto" w:fill="auto"/>
            <w:vAlign w:val="center"/>
            <w:hideMark/>
          </w:tcPr>
          <w:p w14:paraId="5D714444"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3.</w:t>
            </w:r>
          </w:p>
        </w:tc>
        <w:tc>
          <w:tcPr>
            <w:tcW w:w="2977" w:type="dxa"/>
            <w:tcBorders>
              <w:top w:val="nil"/>
              <w:left w:val="nil"/>
              <w:bottom w:val="nil"/>
              <w:right w:val="nil"/>
            </w:tcBorders>
            <w:shd w:val="clear" w:color="auto" w:fill="auto"/>
            <w:vAlign w:val="center"/>
            <w:hideMark/>
          </w:tcPr>
          <w:p w14:paraId="5D54C163"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J. Dobrile</w:t>
            </w:r>
          </w:p>
        </w:tc>
        <w:tc>
          <w:tcPr>
            <w:tcW w:w="2409" w:type="dxa"/>
            <w:tcBorders>
              <w:top w:val="nil"/>
              <w:left w:val="nil"/>
              <w:bottom w:val="nil"/>
              <w:right w:val="nil"/>
            </w:tcBorders>
            <w:shd w:val="clear" w:color="auto" w:fill="auto"/>
            <w:vAlign w:val="center"/>
            <w:hideMark/>
          </w:tcPr>
          <w:p w14:paraId="178BE742"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1.457,00    </w:t>
            </w:r>
          </w:p>
        </w:tc>
        <w:tc>
          <w:tcPr>
            <w:tcW w:w="2127" w:type="dxa"/>
            <w:tcBorders>
              <w:top w:val="nil"/>
              <w:left w:val="nil"/>
              <w:bottom w:val="nil"/>
              <w:right w:val="nil"/>
            </w:tcBorders>
            <w:shd w:val="clear" w:color="auto" w:fill="auto"/>
            <w:noWrap/>
            <w:vAlign w:val="bottom"/>
            <w:hideMark/>
          </w:tcPr>
          <w:p w14:paraId="6D337EDA"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62C6FD19" w14:textId="77777777" w:rsidTr="00EB5755">
        <w:trPr>
          <w:trHeight w:val="336"/>
        </w:trPr>
        <w:tc>
          <w:tcPr>
            <w:tcW w:w="1276" w:type="dxa"/>
            <w:tcBorders>
              <w:top w:val="nil"/>
              <w:left w:val="nil"/>
              <w:bottom w:val="nil"/>
              <w:right w:val="nil"/>
            </w:tcBorders>
            <w:shd w:val="clear" w:color="auto" w:fill="auto"/>
            <w:vAlign w:val="center"/>
            <w:hideMark/>
          </w:tcPr>
          <w:p w14:paraId="05EDC35B"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4.</w:t>
            </w:r>
          </w:p>
        </w:tc>
        <w:tc>
          <w:tcPr>
            <w:tcW w:w="2977" w:type="dxa"/>
            <w:tcBorders>
              <w:top w:val="nil"/>
              <w:left w:val="nil"/>
              <w:bottom w:val="nil"/>
              <w:right w:val="nil"/>
            </w:tcBorders>
            <w:shd w:val="clear" w:color="auto" w:fill="auto"/>
            <w:vAlign w:val="center"/>
            <w:hideMark/>
          </w:tcPr>
          <w:p w14:paraId="0D6C1DF4"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Park </w:t>
            </w:r>
            <w:proofErr w:type="spellStart"/>
            <w:r w:rsidRPr="003F6965">
              <w:rPr>
                <w:rFonts w:ascii="Times New Roman" w:hAnsi="Times New Roman"/>
                <w:i/>
                <w:lang w:eastAsia="hr-HR"/>
              </w:rPr>
              <w:t>Peškera</w:t>
            </w:r>
            <w:proofErr w:type="spellEnd"/>
          </w:p>
        </w:tc>
        <w:tc>
          <w:tcPr>
            <w:tcW w:w="2409" w:type="dxa"/>
            <w:tcBorders>
              <w:top w:val="nil"/>
              <w:left w:val="nil"/>
              <w:bottom w:val="nil"/>
              <w:right w:val="nil"/>
            </w:tcBorders>
            <w:shd w:val="clear" w:color="auto" w:fill="auto"/>
            <w:vAlign w:val="center"/>
            <w:hideMark/>
          </w:tcPr>
          <w:p w14:paraId="07C5CD5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2.487,00    </w:t>
            </w:r>
          </w:p>
        </w:tc>
        <w:tc>
          <w:tcPr>
            <w:tcW w:w="2127" w:type="dxa"/>
            <w:tcBorders>
              <w:top w:val="nil"/>
              <w:left w:val="nil"/>
              <w:bottom w:val="nil"/>
              <w:right w:val="nil"/>
            </w:tcBorders>
            <w:shd w:val="clear" w:color="auto" w:fill="auto"/>
            <w:noWrap/>
            <w:vAlign w:val="bottom"/>
            <w:hideMark/>
          </w:tcPr>
          <w:p w14:paraId="4A63692F"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45A549A3" w14:textId="77777777" w:rsidTr="00EB5755">
        <w:trPr>
          <w:trHeight w:val="336"/>
        </w:trPr>
        <w:tc>
          <w:tcPr>
            <w:tcW w:w="1276" w:type="dxa"/>
            <w:tcBorders>
              <w:top w:val="nil"/>
              <w:left w:val="nil"/>
              <w:bottom w:val="nil"/>
              <w:right w:val="nil"/>
            </w:tcBorders>
            <w:shd w:val="clear" w:color="auto" w:fill="auto"/>
            <w:vAlign w:val="center"/>
            <w:hideMark/>
          </w:tcPr>
          <w:p w14:paraId="06E89DCC"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5.</w:t>
            </w:r>
          </w:p>
        </w:tc>
        <w:tc>
          <w:tcPr>
            <w:tcW w:w="2977" w:type="dxa"/>
            <w:tcBorders>
              <w:top w:val="nil"/>
              <w:left w:val="nil"/>
              <w:bottom w:val="nil"/>
              <w:right w:val="nil"/>
            </w:tcBorders>
            <w:shd w:val="clear" w:color="auto" w:fill="auto"/>
            <w:vAlign w:val="center"/>
            <w:hideMark/>
          </w:tcPr>
          <w:p w14:paraId="24FA5C4D"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 O. Ban</w:t>
            </w:r>
          </w:p>
        </w:tc>
        <w:tc>
          <w:tcPr>
            <w:tcW w:w="2409" w:type="dxa"/>
            <w:tcBorders>
              <w:top w:val="nil"/>
              <w:left w:val="nil"/>
              <w:bottom w:val="nil"/>
              <w:right w:val="nil"/>
            </w:tcBorders>
            <w:shd w:val="clear" w:color="auto" w:fill="auto"/>
            <w:vAlign w:val="center"/>
            <w:hideMark/>
          </w:tcPr>
          <w:p w14:paraId="33B3AA8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5.783,00    </w:t>
            </w:r>
          </w:p>
        </w:tc>
        <w:tc>
          <w:tcPr>
            <w:tcW w:w="2127" w:type="dxa"/>
            <w:tcBorders>
              <w:top w:val="nil"/>
              <w:left w:val="nil"/>
              <w:bottom w:val="nil"/>
              <w:right w:val="nil"/>
            </w:tcBorders>
            <w:shd w:val="clear" w:color="auto" w:fill="auto"/>
            <w:noWrap/>
            <w:vAlign w:val="bottom"/>
            <w:hideMark/>
          </w:tcPr>
          <w:p w14:paraId="0EA0B0A4"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36996FA8" w14:textId="77777777" w:rsidTr="00EB5755">
        <w:trPr>
          <w:trHeight w:val="336"/>
        </w:trPr>
        <w:tc>
          <w:tcPr>
            <w:tcW w:w="1276" w:type="dxa"/>
            <w:tcBorders>
              <w:top w:val="nil"/>
              <w:left w:val="nil"/>
              <w:bottom w:val="nil"/>
              <w:right w:val="nil"/>
            </w:tcBorders>
            <w:shd w:val="clear" w:color="auto" w:fill="auto"/>
            <w:vAlign w:val="center"/>
            <w:hideMark/>
          </w:tcPr>
          <w:p w14:paraId="7106C5AF"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6.</w:t>
            </w:r>
          </w:p>
        </w:tc>
        <w:tc>
          <w:tcPr>
            <w:tcW w:w="2977" w:type="dxa"/>
            <w:tcBorders>
              <w:top w:val="nil"/>
              <w:left w:val="nil"/>
              <w:bottom w:val="nil"/>
              <w:right w:val="nil"/>
            </w:tcBorders>
            <w:shd w:val="clear" w:color="auto" w:fill="auto"/>
            <w:vAlign w:val="center"/>
            <w:hideMark/>
          </w:tcPr>
          <w:p w14:paraId="2BDAB1C1"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Livada </w:t>
            </w:r>
            <w:proofErr w:type="spellStart"/>
            <w:r w:rsidRPr="003F6965">
              <w:rPr>
                <w:rFonts w:ascii="Times New Roman" w:hAnsi="Times New Roman"/>
                <w:i/>
                <w:lang w:eastAsia="hr-HR"/>
              </w:rPr>
              <w:t>Peškera</w:t>
            </w:r>
            <w:proofErr w:type="spellEnd"/>
          </w:p>
        </w:tc>
        <w:tc>
          <w:tcPr>
            <w:tcW w:w="2409" w:type="dxa"/>
            <w:tcBorders>
              <w:top w:val="nil"/>
              <w:left w:val="nil"/>
              <w:bottom w:val="nil"/>
              <w:right w:val="nil"/>
            </w:tcBorders>
            <w:shd w:val="clear" w:color="auto" w:fill="auto"/>
            <w:vAlign w:val="center"/>
            <w:hideMark/>
          </w:tcPr>
          <w:p w14:paraId="7FE1F13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5.321,00    </w:t>
            </w:r>
          </w:p>
        </w:tc>
        <w:tc>
          <w:tcPr>
            <w:tcW w:w="2127" w:type="dxa"/>
            <w:tcBorders>
              <w:top w:val="nil"/>
              <w:left w:val="nil"/>
              <w:bottom w:val="nil"/>
              <w:right w:val="nil"/>
            </w:tcBorders>
            <w:shd w:val="clear" w:color="auto" w:fill="auto"/>
            <w:noWrap/>
            <w:vAlign w:val="bottom"/>
            <w:hideMark/>
          </w:tcPr>
          <w:p w14:paraId="19F06683"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37C71007" w14:textId="77777777" w:rsidTr="00EB5755">
        <w:trPr>
          <w:trHeight w:val="336"/>
        </w:trPr>
        <w:tc>
          <w:tcPr>
            <w:tcW w:w="1276" w:type="dxa"/>
            <w:tcBorders>
              <w:top w:val="nil"/>
              <w:left w:val="nil"/>
              <w:bottom w:val="nil"/>
              <w:right w:val="nil"/>
            </w:tcBorders>
            <w:shd w:val="clear" w:color="auto" w:fill="auto"/>
            <w:vAlign w:val="center"/>
            <w:hideMark/>
          </w:tcPr>
          <w:p w14:paraId="375D3F1F"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7.</w:t>
            </w:r>
          </w:p>
        </w:tc>
        <w:tc>
          <w:tcPr>
            <w:tcW w:w="2977" w:type="dxa"/>
            <w:tcBorders>
              <w:top w:val="nil"/>
              <w:left w:val="nil"/>
              <w:bottom w:val="nil"/>
              <w:right w:val="nil"/>
            </w:tcBorders>
            <w:shd w:val="clear" w:color="auto" w:fill="auto"/>
            <w:vAlign w:val="center"/>
            <w:hideMark/>
          </w:tcPr>
          <w:p w14:paraId="0F4B5FD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Šumica </w:t>
            </w:r>
            <w:proofErr w:type="spellStart"/>
            <w:r w:rsidRPr="003F6965">
              <w:rPr>
                <w:rFonts w:ascii="Times New Roman" w:hAnsi="Times New Roman"/>
                <w:i/>
                <w:lang w:eastAsia="hr-HR"/>
              </w:rPr>
              <w:t>Brulo</w:t>
            </w:r>
            <w:proofErr w:type="spellEnd"/>
          </w:p>
        </w:tc>
        <w:tc>
          <w:tcPr>
            <w:tcW w:w="2409" w:type="dxa"/>
            <w:tcBorders>
              <w:top w:val="nil"/>
              <w:left w:val="nil"/>
              <w:bottom w:val="nil"/>
              <w:right w:val="nil"/>
            </w:tcBorders>
            <w:shd w:val="clear" w:color="auto" w:fill="auto"/>
            <w:vAlign w:val="center"/>
            <w:hideMark/>
          </w:tcPr>
          <w:p w14:paraId="59A914FF"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20.503,00    </w:t>
            </w:r>
          </w:p>
        </w:tc>
        <w:tc>
          <w:tcPr>
            <w:tcW w:w="2127" w:type="dxa"/>
            <w:tcBorders>
              <w:top w:val="nil"/>
              <w:left w:val="nil"/>
              <w:bottom w:val="nil"/>
              <w:right w:val="nil"/>
            </w:tcBorders>
            <w:shd w:val="clear" w:color="auto" w:fill="auto"/>
            <w:noWrap/>
            <w:vAlign w:val="bottom"/>
            <w:hideMark/>
          </w:tcPr>
          <w:p w14:paraId="46975C91"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0D6078D8" w14:textId="77777777" w:rsidTr="00EB5755">
        <w:trPr>
          <w:trHeight w:val="324"/>
        </w:trPr>
        <w:tc>
          <w:tcPr>
            <w:tcW w:w="1276" w:type="dxa"/>
            <w:tcBorders>
              <w:top w:val="nil"/>
              <w:left w:val="nil"/>
              <w:bottom w:val="nil"/>
              <w:right w:val="nil"/>
            </w:tcBorders>
            <w:shd w:val="clear" w:color="auto" w:fill="auto"/>
            <w:vAlign w:val="center"/>
            <w:hideMark/>
          </w:tcPr>
          <w:p w14:paraId="6ABE9EDA"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8.</w:t>
            </w:r>
          </w:p>
        </w:tc>
        <w:tc>
          <w:tcPr>
            <w:tcW w:w="2977" w:type="dxa"/>
            <w:tcBorders>
              <w:top w:val="nil"/>
              <w:left w:val="nil"/>
              <w:bottom w:val="nil"/>
              <w:right w:val="nil"/>
            </w:tcBorders>
            <w:shd w:val="clear" w:color="auto" w:fill="auto"/>
            <w:vAlign w:val="center"/>
            <w:hideMark/>
          </w:tcPr>
          <w:p w14:paraId="2DE107E2"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Trg slobode</w:t>
            </w:r>
          </w:p>
        </w:tc>
        <w:tc>
          <w:tcPr>
            <w:tcW w:w="2409" w:type="dxa"/>
            <w:tcBorders>
              <w:top w:val="nil"/>
              <w:left w:val="nil"/>
              <w:bottom w:val="nil"/>
              <w:right w:val="nil"/>
            </w:tcBorders>
            <w:shd w:val="clear" w:color="auto" w:fill="auto"/>
            <w:vAlign w:val="center"/>
            <w:hideMark/>
          </w:tcPr>
          <w:p w14:paraId="2CF83827"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3.913,00    </w:t>
            </w:r>
          </w:p>
        </w:tc>
        <w:tc>
          <w:tcPr>
            <w:tcW w:w="2127" w:type="dxa"/>
            <w:tcBorders>
              <w:top w:val="nil"/>
              <w:left w:val="nil"/>
              <w:bottom w:val="nil"/>
              <w:right w:val="nil"/>
            </w:tcBorders>
            <w:shd w:val="clear" w:color="auto" w:fill="auto"/>
            <w:noWrap/>
            <w:vAlign w:val="bottom"/>
            <w:hideMark/>
          </w:tcPr>
          <w:p w14:paraId="498EFBD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7FAA84FC" w14:textId="77777777" w:rsidTr="00EB5755">
        <w:trPr>
          <w:trHeight w:val="324"/>
        </w:trPr>
        <w:tc>
          <w:tcPr>
            <w:tcW w:w="1276" w:type="dxa"/>
            <w:tcBorders>
              <w:top w:val="nil"/>
              <w:left w:val="nil"/>
              <w:bottom w:val="nil"/>
              <w:right w:val="nil"/>
            </w:tcBorders>
            <w:shd w:val="clear" w:color="auto" w:fill="auto"/>
            <w:vAlign w:val="center"/>
            <w:hideMark/>
          </w:tcPr>
          <w:p w14:paraId="4908B51C"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9.</w:t>
            </w:r>
          </w:p>
        </w:tc>
        <w:tc>
          <w:tcPr>
            <w:tcW w:w="2977" w:type="dxa"/>
            <w:tcBorders>
              <w:top w:val="nil"/>
              <w:left w:val="nil"/>
              <w:bottom w:val="nil"/>
              <w:right w:val="nil"/>
            </w:tcBorders>
            <w:shd w:val="clear" w:color="auto" w:fill="auto"/>
            <w:vAlign w:val="center"/>
            <w:hideMark/>
          </w:tcPr>
          <w:p w14:paraId="6E18C75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Nova Riva</w:t>
            </w:r>
          </w:p>
        </w:tc>
        <w:tc>
          <w:tcPr>
            <w:tcW w:w="2409" w:type="dxa"/>
            <w:tcBorders>
              <w:top w:val="nil"/>
              <w:left w:val="nil"/>
              <w:bottom w:val="nil"/>
              <w:right w:val="nil"/>
            </w:tcBorders>
            <w:shd w:val="clear" w:color="auto" w:fill="auto"/>
            <w:vAlign w:val="center"/>
            <w:hideMark/>
          </w:tcPr>
          <w:p w14:paraId="47A34797"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6.421,00    </w:t>
            </w:r>
          </w:p>
        </w:tc>
        <w:tc>
          <w:tcPr>
            <w:tcW w:w="2127" w:type="dxa"/>
            <w:tcBorders>
              <w:top w:val="nil"/>
              <w:left w:val="nil"/>
              <w:bottom w:val="nil"/>
              <w:right w:val="nil"/>
            </w:tcBorders>
            <w:shd w:val="clear" w:color="auto" w:fill="auto"/>
            <w:noWrap/>
            <w:vAlign w:val="bottom"/>
            <w:hideMark/>
          </w:tcPr>
          <w:p w14:paraId="5DFE4BB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798AD342" w14:textId="77777777" w:rsidTr="00EB5755">
        <w:trPr>
          <w:trHeight w:val="324"/>
        </w:trPr>
        <w:tc>
          <w:tcPr>
            <w:tcW w:w="1276" w:type="dxa"/>
            <w:tcBorders>
              <w:top w:val="nil"/>
              <w:left w:val="nil"/>
              <w:bottom w:val="nil"/>
              <w:right w:val="nil"/>
            </w:tcBorders>
            <w:shd w:val="clear" w:color="auto" w:fill="auto"/>
            <w:vAlign w:val="center"/>
            <w:hideMark/>
          </w:tcPr>
          <w:p w14:paraId="4BBCC6E2"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10.</w:t>
            </w:r>
          </w:p>
        </w:tc>
        <w:tc>
          <w:tcPr>
            <w:tcW w:w="2977" w:type="dxa"/>
            <w:tcBorders>
              <w:top w:val="nil"/>
              <w:left w:val="nil"/>
              <w:bottom w:val="nil"/>
              <w:right w:val="nil"/>
            </w:tcBorders>
            <w:shd w:val="clear" w:color="auto" w:fill="auto"/>
            <w:vAlign w:val="center"/>
            <w:hideMark/>
          </w:tcPr>
          <w:p w14:paraId="2426B86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Narodni trg</w:t>
            </w:r>
          </w:p>
        </w:tc>
        <w:tc>
          <w:tcPr>
            <w:tcW w:w="2409" w:type="dxa"/>
            <w:tcBorders>
              <w:top w:val="nil"/>
              <w:left w:val="nil"/>
              <w:bottom w:val="nil"/>
              <w:right w:val="nil"/>
            </w:tcBorders>
            <w:shd w:val="clear" w:color="auto" w:fill="auto"/>
            <w:vAlign w:val="center"/>
            <w:hideMark/>
          </w:tcPr>
          <w:p w14:paraId="7C7C006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2.217,00    </w:t>
            </w:r>
          </w:p>
        </w:tc>
        <w:tc>
          <w:tcPr>
            <w:tcW w:w="2127" w:type="dxa"/>
            <w:tcBorders>
              <w:top w:val="nil"/>
              <w:left w:val="nil"/>
              <w:bottom w:val="nil"/>
              <w:right w:val="nil"/>
            </w:tcBorders>
            <w:shd w:val="clear" w:color="auto" w:fill="auto"/>
            <w:noWrap/>
            <w:vAlign w:val="bottom"/>
            <w:hideMark/>
          </w:tcPr>
          <w:p w14:paraId="3C288533"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5E692E91" w14:textId="77777777" w:rsidTr="00EB5755">
        <w:trPr>
          <w:trHeight w:val="324"/>
        </w:trPr>
        <w:tc>
          <w:tcPr>
            <w:tcW w:w="1276" w:type="dxa"/>
            <w:tcBorders>
              <w:top w:val="nil"/>
              <w:left w:val="nil"/>
              <w:bottom w:val="nil"/>
              <w:right w:val="nil"/>
            </w:tcBorders>
            <w:shd w:val="clear" w:color="auto" w:fill="auto"/>
            <w:vAlign w:val="center"/>
            <w:hideMark/>
          </w:tcPr>
          <w:p w14:paraId="5DD79418"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11.</w:t>
            </w:r>
          </w:p>
        </w:tc>
        <w:tc>
          <w:tcPr>
            <w:tcW w:w="2977" w:type="dxa"/>
            <w:tcBorders>
              <w:top w:val="nil"/>
              <w:left w:val="nil"/>
              <w:bottom w:val="nil"/>
              <w:right w:val="nil"/>
            </w:tcBorders>
            <w:shd w:val="clear" w:color="auto" w:fill="auto"/>
            <w:vAlign w:val="center"/>
            <w:hideMark/>
          </w:tcPr>
          <w:p w14:paraId="32594625"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Park POUP i </w:t>
            </w:r>
            <w:proofErr w:type="spellStart"/>
            <w:r w:rsidRPr="003F6965">
              <w:rPr>
                <w:rFonts w:ascii="Times New Roman" w:hAnsi="Times New Roman"/>
                <w:i/>
                <w:lang w:eastAsia="hr-HR"/>
              </w:rPr>
              <w:t>LaRiva</w:t>
            </w:r>
            <w:proofErr w:type="spellEnd"/>
          </w:p>
        </w:tc>
        <w:tc>
          <w:tcPr>
            <w:tcW w:w="2409" w:type="dxa"/>
            <w:tcBorders>
              <w:top w:val="nil"/>
              <w:left w:val="nil"/>
              <w:bottom w:val="nil"/>
              <w:right w:val="nil"/>
            </w:tcBorders>
            <w:shd w:val="clear" w:color="auto" w:fill="auto"/>
            <w:vAlign w:val="center"/>
            <w:hideMark/>
          </w:tcPr>
          <w:p w14:paraId="25E4C2B9"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2.686,00    </w:t>
            </w:r>
          </w:p>
        </w:tc>
        <w:tc>
          <w:tcPr>
            <w:tcW w:w="2127" w:type="dxa"/>
            <w:tcBorders>
              <w:top w:val="nil"/>
              <w:left w:val="nil"/>
              <w:bottom w:val="nil"/>
              <w:right w:val="nil"/>
            </w:tcBorders>
            <w:shd w:val="clear" w:color="auto" w:fill="auto"/>
            <w:noWrap/>
            <w:vAlign w:val="bottom"/>
            <w:hideMark/>
          </w:tcPr>
          <w:p w14:paraId="540EFF69"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7260724E" w14:textId="77777777" w:rsidTr="00EB5755">
        <w:trPr>
          <w:trHeight w:val="324"/>
        </w:trPr>
        <w:tc>
          <w:tcPr>
            <w:tcW w:w="1276" w:type="dxa"/>
            <w:tcBorders>
              <w:top w:val="nil"/>
              <w:left w:val="nil"/>
              <w:bottom w:val="nil"/>
              <w:right w:val="nil"/>
            </w:tcBorders>
            <w:shd w:val="clear" w:color="auto" w:fill="auto"/>
            <w:vAlign w:val="center"/>
            <w:hideMark/>
          </w:tcPr>
          <w:p w14:paraId="042C5F33"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12.</w:t>
            </w:r>
          </w:p>
        </w:tc>
        <w:tc>
          <w:tcPr>
            <w:tcW w:w="2977" w:type="dxa"/>
            <w:tcBorders>
              <w:top w:val="nil"/>
              <w:left w:val="nil"/>
              <w:bottom w:val="nil"/>
              <w:right w:val="nil"/>
            </w:tcBorders>
            <w:shd w:val="clear" w:color="auto" w:fill="auto"/>
            <w:vAlign w:val="center"/>
            <w:hideMark/>
          </w:tcPr>
          <w:p w14:paraId="354CD7EF"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Park </w:t>
            </w:r>
            <w:proofErr w:type="spellStart"/>
            <w:r w:rsidRPr="003F6965">
              <w:rPr>
                <w:rFonts w:ascii="Times New Roman" w:hAnsi="Times New Roman"/>
                <w:i/>
                <w:lang w:eastAsia="hr-HR"/>
              </w:rPr>
              <w:t>Siofok</w:t>
            </w:r>
            <w:proofErr w:type="spellEnd"/>
            <w:r w:rsidRPr="003F6965">
              <w:rPr>
                <w:rFonts w:ascii="Times New Roman" w:hAnsi="Times New Roman"/>
                <w:i/>
                <w:lang w:eastAsia="hr-HR"/>
              </w:rPr>
              <w:t xml:space="preserve"> i </w:t>
            </w:r>
            <w:proofErr w:type="spellStart"/>
            <w:r w:rsidRPr="003F6965">
              <w:rPr>
                <w:rFonts w:ascii="Times New Roman" w:hAnsi="Times New Roman"/>
                <w:i/>
                <w:lang w:eastAsia="hr-HR"/>
              </w:rPr>
              <w:t>viali</w:t>
            </w:r>
            <w:proofErr w:type="spellEnd"/>
          </w:p>
        </w:tc>
        <w:tc>
          <w:tcPr>
            <w:tcW w:w="2409" w:type="dxa"/>
            <w:tcBorders>
              <w:top w:val="nil"/>
              <w:left w:val="nil"/>
              <w:bottom w:val="nil"/>
              <w:right w:val="nil"/>
            </w:tcBorders>
            <w:shd w:val="clear" w:color="auto" w:fill="auto"/>
            <w:vAlign w:val="center"/>
            <w:hideMark/>
          </w:tcPr>
          <w:p w14:paraId="6004AC56"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8.911,00    </w:t>
            </w:r>
          </w:p>
        </w:tc>
        <w:tc>
          <w:tcPr>
            <w:tcW w:w="2127" w:type="dxa"/>
            <w:tcBorders>
              <w:top w:val="nil"/>
              <w:left w:val="nil"/>
              <w:bottom w:val="nil"/>
              <w:right w:val="nil"/>
            </w:tcBorders>
            <w:shd w:val="clear" w:color="auto" w:fill="auto"/>
            <w:noWrap/>
            <w:vAlign w:val="bottom"/>
            <w:hideMark/>
          </w:tcPr>
          <w:p w14:paraId="2E544825"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1C8094A4" w14:textId="77777777" w:rsidTr="00EB5755">
        <w:trPr>
          <w:trHeight w:val="324"/>
        </w:trPr>
        <w:tc>
          <w:tcPr>
            <w:tcW w:w="1276" w:type="dxa"/>
            <w:tcBorders>
              <w:top w:val="nil"/>
              <w:left w:val="nil"/>
              <w:bottom w:val="nil"/>
              <w:right w:val="nil"/>
            </w:tcBorders>
            <w:shd w:val="clear" w:color="auto" w:fill="auto"/>
            <w:vAlign w:val="center"/>
            <w:hideMark/>
          </w:tcPr>
          <w:p w14:paraId="790E0362"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13.</w:t>
            </w:r>
          </w:p>
        </w:tc>
        <w:tc>
          <w:tcPr>
            <w:tcW w:w="2977" w:type="dxa"/>
            <w:tcBorders>
              <w:top w:val="nil"/>
              <w:left w:val="nil"/>
              <w:bottom w:val="nil"/>
              <w:right w:val="nil"/>
            </w:tcBorders>
            <w:shd w:val="clear" w:color="auto" w:fill="auto"/>
            <w:vAlign w:val="center"/>
            <w:hideMark/>
          </w:tcPr>
          <w:p w14:paraId="29A4B9E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Park-šuma gradsko kupalište</w:t>
            </w:r>
          </w:p>
        </w:tc>
        <w:tc>
          <w:tcPr>
            <w:tcW w:w="2409" w:type="dxa"/>
            <w:tcBorders>
              <w:top w:val="nil"/>
              <w:left w:val="nil"/>
              <w:bottom w:val="nil"/>
              <w:right w:val="nil"/>
            </w:tcBorders>
            <w:shd w:val="clear" w:color="auto" w:fill="auto"/>
            <w:vAlign w:val="center"/>
            <w:hideMark/>
          </w:tcPr>
          <w:p w14:paraId="2F7D34D4"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108.378,00    </w:t>
            </w:r>
          </w:p>
        </w:tc>
        <w:tc>
          <w:tcPr>
            <w:tcW w:w="2127" w:type="dxa"/>
            <w:tcBorders>
              <w:top w:val="nil"/>
              <w:left w:val="nil"/>
              <w:bottom w:val="nil"/>
              <w:right w:val="nil"/>
            </w:tcBorders>
            <w:shd w:val="clear" w:color="auto" w:fill="auto"/>
            <w:noWrap/>
            <w:vAlign w:val="bottom"/>
            <w:hideMark/>
          </w:tcPr>
          <w:p w14:paraId="7160754A"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294DBB0C" w14:textId="77777777" w:rsidTr="00EB5755">
        <w:trPr>
          <w:trHeight w:val="324"/>
        </w:trPr>
        <w:tc>
          <w:tcPr>
            <w:tcW w:w="1276" w:type="dxa"/>
            <w:tcBorders>
              <w:top w:val="nil"/>
              <w:left w:val="nil"/>
              <w:bottom w:val="nil"/>
              <w:right w:val="nil"/>
            </w:tcBorders>
            <w:shd w:val="clear" w:color="auto" w:fill="auto"/>
            <w:vAlign w:val="center"/>
            <w:hideMark/>
          </w:tcPr>
          <w:p w14:paraId="0BD31BB1"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14.</w:t>
            </w:r>
          </w:p>
        </w:tc>
        <w:tc>
          <w:tcPr>
            <w:tcW w:w="2977" w:type="dxa"/>
            <w:tcBorders>
              <w:top w:val="nil"/>
              <w:left w:val="nil"/>
              <w:bottom w:val="nil"/>
              <w:right w:val="nil"/>
            </w:tcBorders>
            <w:shd w:val="clear" w:color="auto" w:fill="auto"/>
            <w:vAlign w:val="center"/>
            <w:hideMark/>
          </w:tcPr>
          <w:p w14:paraId="3CDA0D0C"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Trg kneza Branimira</w:t>
            </w:r>
          </w:p>
        </w:tc>
        <w:tc>
          <w:tcPr>
            <w:tcW w:w="2409" w:type="dxa"/>
            <w:tcBorders>
              <w:top w:val="nil"/>
              <w:left w:val="nil"/>
              <w:bottom w:val="nil"/>
              <w:right w:val="nil"/>
            </w:tcBorders>
            <w:shd w:val="clear" w:color="auto" w:fill="auto"/>
            <w:vAlign w:val="center"/>
            <w:hideMark/>
          </w:tcPr>
          <w:p w14:paraId="14336499"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4.926,00    </w:t>
            </w:r>
          </w:p>
        </w:tc>
        <w:tc>
          <w:tcPr>
            <w:tcW w:w="2127" w:type="dxa"/>
            <w:tcBorders>
              <w:top w:val="nil"/>
              <w:left w:val="nil"/>
              <w:bottom w:val="nil"/>
              <w:right w:val="nil"/>
            </w:tcBorders>
            <w:shd w:val="clear" w:color="auto" w:fill="auto"/>
            <w:noWrap/>
            <w:vAlign w:val="bottom"/>
            <w:hideMark/>
          </w:tcPr>
          <w:p w14:paraId="12A6EFE4"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3D761BCB" w14:textId="77777777" w:rsidTr="00EB5755">
        <w:trPr>
          <w:trHeight w:val="324"/>
        </w:trPr>
        <w:tc>
          <w:tcPr>
            <w:tcW w:w="1276" w:type="dxa"/>
            <w:tcBorders>
              <w:top w:val="nil"/>
              <w:left w:val="nil"/>
              <w:bottom w:val="nil"/>
              <w:right w:val="nil"/>
            </w:tcBorders>
            <w:shd w:val="clear" w:color="auto" w:fill="auto"/>
            <w:vAlign w:val="center"/>
            <w:hideMark/>
          </w:tcPr>
          <w:p w14:paraId="260D7E33"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15.</w:t>
            </w:r>
          </w:p>
        </w:tc>
        <w:tc>
          <w:tcPr>
            <w:tcW w:w="2977" w:type="dxa"/>
            <w:tcBorders>
              <w:top w:val="nil"/>
              <w:left w:val="nil"/>
              <w:bottom w:val="nil"/>
              <w:right w:val="nil"/>
            </w:tcBorders>
            <w:shd w:val="clear" w:color="auto" w:fill="auto"/>
            <w:vAlign w:val="center"/>
            <w:hideMark/>
          </w:tcPr>
          <w:p w14:paraId="6EAF1EE6"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Poreč Jug</w:t>
            </w:r>
          </w:p>
        </w:tc>
        <w:tc>
          <w:tcPr>
            <w:tcW w:w="2409" w:type="dxa"/>
            <w:tcBorders>
              <w:top w:val="nil"/>
              <w:left w:val="nil"/>
              <w:bottom w:val="nil"/>
              <w:right w:val="nil"/>
            </w:tcBorders>
            <w:shd w:val="clear" w:color="auto" w:fill="auto"/>
            <w:vAlign w:val="center"/>
            <w:hideMark/>
          </w:tcPr>
          <w:p w14:paraId="4F415C7C"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5.213,00    </w:t>
            </w:r>
          </w:p>
        </w:tc>
        <w:tc>
          <w:tcPr>
            <w:tcW w:w="2127" w:type="dxa"/>
            <w:tcBorders>
              <w:top w:val="nil"/>
              <w:left w:val="nil"/>
              <w:bottom w:val="nil"/>
              <w:right w:val="nil"/>
            </w:tcBorders>
            <w:shd w:val="clear" w:color="auto" w:fill="auto"/>
            <w:noWrap/>
            <w:vAlign w:val="bottom"/>
            <w:hideMark/>
          </w:tcPr>
          <w:p w14:paraId="1985CF8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735ACC79" w14:textId="77777777" w:rsidTr="00EB5755">
        <w:trPr>
          <w:trHeight w:val="324"/>
        </w:trPr>
        <w:tc>
          <w:tcPr>
            <w:tcW w:w="1276" w:type="dxa"/>
            <w:tcBorders>
              <w:top w:val="nil"/>
              <w:left w:val="nil"/>
              <w:bottom w:val="nil"/>
              <w:right w:val="nil"/>
            </w:tcBorders>
            <w:shd w:val="clear" w:color="auto" w:fill="auto"/>
            <w:vAlign w:val="center"/>
            <w:hideMark/>
          </w:tcPr>
          <w:p w14:paraId="771520B8"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16.</w:t>
            </w:r>
          </w:p>
        </w:tc>
        <w:tc>
          <w:tcPr>
            <w:tcW w:w="2977" w:type="dxa"/>
            <w:tcBorders>
              <w:top w:val="nil"/>
              <w:left w:val="nil"/>
              <w:bottom w:val="nil"/>
              <w:right w:val="nil"/>
            </w:tcBorders>
            <w:shd w:val="clear" w:color="auto" w:fill="auto"/>
            <w:vAlign w:val="center"/>
            <w:hideMark/>
          </w:tcPr>
          <w:p w14:paraId="00953B3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Rovinjska (</w:t>
            </w:r>
            <w:proofErr w:type="spellStart"/>
            <w:r w:rsidRPr="003F6965">
              <w:rPr>
                <w:rFonts w:ascii="Times New Roman" w:hAnsi="Times New Roman"/>
                <w:i/>
                <w:lang w:eastAsia="hr-HR"/>
              </w:rPr>
              <w:t>Čimižin</w:t>
            </w:r>
            <w:proofErr w:type="spellEnd"/>
            <w:r w:rsidRPr="003F6965">
              <w:rPr>
                <w:rFonts w:ascii="Times New Roman" w:hAnsi="Times New Roman"/>
                <w:i/>
                <w:lang w:eastAsia="hr-HR"/>
              </w:rPr>
              <w:t>)</w:t>
            </w:r>
          </w:p>
        </w:tc>
        <w:tc>
          <w:tcPr>
            <w:tcW w:w="2409" w:type="dxa"/>
            <w:tcBorders>
              <w:top w:val="nil"/>
              <w:left w:val="nil"/>
              <w:bottom w:val="nil"/>
              <w:right w:val="nil"/>
            </w:tcBorders>
            <w:shd w:val="clear" w:color="auto" w:fill="auto"/>
            <w:vAlign w:val="center"/>
            <w:hideMark/>
          </w:tcPr>
          <w:p w14:paraId="780D76EE"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7.648,00    </w:t>
            </w:r>
          </w:p>
        </w:tc>
        <w:tc>
          <w:tcPr>
            <w:tcW w:w="2127" w:type="dxa"/>
            <w:tcBorders>
              <w:top w:val="nil"/>
              <w:left w:val="nil"/>
              <w:bottom w:val="nil"/>
              <w:right w:val="nil"/>
            </w:tcBorders>
            <w:shd w:val="clear" w:color="auto" w:fill="auto"/>
            <w:noWrap/>
            <w:vAlign w:val="bottom"/>
            <w:hideMark/>
          </w:tcPr>
          <w:p w14:paraId="37989361"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440F20F9" w14:textId="77777777" w:rsidTr="00EB5755">
        <w:trPr>
          <w:trHeight w:val="324"/>
        </w:trPr>
        <w:tc>
          <w:tcPr>
            <w:tcW w:w="1276" w:type="dxa"/>
            <w:tcBorders>
              <w:top w:val="nil"/>
              <w:left w:val="nil"/>
              <w:bottom w:val="nil"/>
              <w:right w:val="nil"/>
            </w:tcBorders>
            <w:shd w:val="clear" w:color="auto" w:fill="auto"/>
            <w:noWrap/>
            <w:vAlign w:val="bottom"/>
            <w:hideMark/>
          </w:tcPr>
          <w:p w14:paraId="7D632ECC"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17.</w:t>
            </w:r>
          </w:p>
        </w:tc>
        <w:tc>
          <w:tcPr>
            <w:tcW w:w="2977" w:type="dxa"/>
            <w:tcBorders>
              <w:top w:val="nil"/>
              <w:left w:val="nil"/>
              <w:bottom w:val="nil"/>
              <w:right w:val="nil"/>
            </w:tcBorders>
            <w:shd w:val="clear" w:color="auto" w:fill="auto"/>
            <w:vAlign w:val="center"/>
            <w:hideMark/>
          </w:tcPr>
          <w:p w14:paraId="6107373A"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Park </w:t>
            </w:r>
            <w:proofErr w:type="spellStart"/>
            <w:r w:rsidRPr="003F6965">
              <w:rPr>
                <w:rFonts w:ascii="Times New Roman" w:hAnsi="Times New Roman"/>
                <w:i/>
                <w:lang w:eastAsia="hr-HR"/>
              </w:rPr>
              <w:t>Finida</w:t>
            </w:r>
            <w:proofErr w:type="spellEnd"/>
          </w:p>
        </w:tc>
        <w:tc>
          <w:tcPr>
            <w:tcW w:w="2409" w:type="dxa"/>
            <w:tcBorders>
              <w:top w:val="nil"/>
              <w:left w:val="nil"/>
              <w:bottom w:val="nil"/>
              <w:right w:val="nil"/>
            </w:tcBorders>
            <w:shd w:val="clear" w:color="auto" w:fill="auto"/>
            <w:noWrap/>
            <w:vAlign w:val="bottom"/>
            <w:hideMark/>
          </w:tcPr>
          <w:p w14:paraId="6CDE944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2.112,00    </w:t>
            </w:r>
          </w:p>
        </w:tc>
        <w:tc>
          <w:tcPr>
            <w:tcW w:w="2127" w:type="dxa"/>
            <w:tcBorders>
              <w:top w:val="nil"/>
              <w:left w:val="nil"/>
              <w:bottom w:val="nil"/>
              <w:right w:val="nil"/>
            </w:tcBorders>
            <w:shd w:val="clear" w:color="auto" w:fill="auto"/>
            <w:noWrap/>
            <w:vAlign w:val="bottom"/>
            <w:hideMark/>
          </w:tcPr>
          <w:p w14:paraId="31EBF47D"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15924792" w14:textId="77777777" w:rsidTr="00EB5755">
        <w:trPr>
          <w:trHeight w:val="324"/>
        </w:trPr>
        <w:tc>
          <w:tcPr>
            <w:tcW w:w="1276" w:type="dxa"/>
            <w:tcBorders>
              <w:top w:val="nil"/>
              <w:left w:val="nil"/>
              <w:bottom w:val="nil"/>
              <w:right w:val="nil"/>
            </w:tcBorders>
            <w:shd w:val="clear" w:color="auto" w:fill="auto"/>
            <w:noWrap/>
            <w:vAlign w:val="bottom"/>
            <w:hideMark/>
          </w:tcPr>
          <w:p w14:paraId="1370C7D4"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18.</w:t>
            </w:r>
          </w:p>
        </w:tc>
        <w:tc>
          <w:tcPr>
            <w:tcW w:w="2977" w:type="dxa"/>
            <w:tcBorders>
              <w:top w:val="nil"/>
              <w:left w:val="nil"/>
              <w:bottom w:val="nil"/>
              <w:right w:val="nil"/>
            </w:tcBorders>
            <w:shd w:val="clear" w:color="auto" w:fill="auto"/>
            <w:vAlign w:val="center"/>
            <w:hideMark/>
          </w:tcPr>
          <w:p w14:paraId="68AEBB8C"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Creska ulica (</w:t>
            </w:r>
            <w:proofErr w:type="spellStart"/>
            <w:r w:rsidRPr="003F6965">
              <w:rPr>
                <w:rFonts w:ascii="Times New Roman" w:hAnsi="Times New Roman"/>
                <w:i/>
                <w:lang w:eastAsia="hr-HR"/>
              </w:rPr>
              <w:t>Špadići</w:t>
            </w:r>
            <w:proofErr w:type="spellEnd"/>
            <w:r w:rsidRPr="003F6965">
              <w:rPr>
                <w:rFonts w:ascii="Times New Roman" w:hAnsi="Times New Roman"/>
                <w:i/>
                <w:lang w:eastAsia="hr-HR"/>
              </w:rPr>
              <w:t>)</w:t>
            </w:r>
          </w:p>
        </w:tc>
        <w:tc>
          <w:tcPr>
            <w:tcW w:w="2409" w:type="dxa"/>
            <w:tcBorders>
              <w:top w:val="nil"/>
              <w:left w:val="nil"/>
              <w:bottom w:val="nil"/>
              <w:right w:val="nil"/>
            </w:tcBorders>
            <w:shd w:val="clear" w:color="auto" w:fill="auto"/>
            <w:noWrap/>
            <w:vAlign w:val="bottom"/>
            <w:hideMark/>
          </w:tcPr>
          <w:p w14:paraId="125DD82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5.064,00    </w:t>
            </w:r>
          </w:p>
        </w:tc>
        <w:tc>
          <w:tcPr>
            <w:tcW w:w="2127" w:type="dxa"/>
            <w:tcBorders>
              <w:top w:val="nil"/>
              <w:left w:val="nil"/>
              <w:bottom w:val="nil"/>
              <w:right w:val="nil"/>
            </w:tcBorders>
            <w:shd w:val="clear" w:color="auto" w:fill="auto"/>
            <w:noWrap/>
            <w:vAlign w:val="bottom"/>
            <w:hideMark/>
          </w:tcPr>
          <w:p w14:paraId="353A3865"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5B3CF719" w14:textId="77777777" w:rsidTr="00EB5755">
        <w:trPr>
          <w:trHeight w:val="324"/>
        </w:trPr>
        <w:tc>
          <w:tcPr>
            <w:tcW w:w="1276" w:type="dxa"/>
            <w:tcBorders>
              <w:top w:val="nil"/>
              <w:left w:val="nil"/>
              <w:bottom w:val="nil"/>
              <w:right w:val="nil"/>
            </w:tcBorders>
            <w:shd w:val="clear" w:color="auto" w:fill="auto"/>
            <w:noWrap/>
            <w:vAlign w:val="bottom"/>
            <w:hideMark/>
          </w:tcPr>
          <w:p w14:paraId="27D06D74"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19.</w:t>
            </w:r>
          </w:p>
        </w:tc>
        <w:tc>
          <w:tcPr>
            <w:tcW w:w="2977" w:type="dxa"/>
            <w:tcBorders>
              <w:top w:val="nil"/>
              <w:left w:val="nil"/>
              <w:bottom w:val="nil"/>
              <w:right w:val="nil"/>
            </w:tcBorders>
            <w:shd w:val="clear" w:color="auto" w:fill="auto"/>
            <w:vAlign w:val="center"/>
            <w:hideMark/>
          </w:tcPr>
          <w:p w14:paraId="0203C493"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Vranići</w:t>
            </w:r>
          </w:p>
        </w:tc>
        <w:tc>
          <w:tcPr>
            <w:tcW w:w="2409" w:type="dxa"/>
            <w:tcBorders>
              <w:top w:val="nil"/>
              <w:left w:val="nil"/>
              <w:bottom w:val="nil"/>
              <w:right w:val="nil"/>
            </w:tcBorders>
            <w:shd w:val="clear" w:color="auto" w:fill="auto"/>
            <w:noWrap/>
            <w:vAlign w:val="bottom"/>
            <w:hideMark/>
          </w:tcPr>
          <w:p w14:paraId="6598EF2D"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6.336,00    </w:t>
            </w:r>
          </w:p>
        </w:tc>
        <w:tc>
          <w:tcPr>
            <w:tcW w:w="2127" w:type="dxa"/>
            <w:tcBorders>
              <w:top w:val="nil"/>
              <w:left w:val="nil"/>
              <w:bottom w:val="nil"/>
              <w:right w:val="nil"/>
            </w:tcBorders>
            <w:shd w:val="clear" w:color="auto" w:fill="auto"/>
            <w:noWrap/>
            <w:vAlign w:val="bottom"/>
            <w:hideMark/>
          </w:tcPr>
          <w:p w14:paraId="371C7EE5"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599424D5" w14:textId="77777777" w:rsidTr="00EB5755">
        <w:trPr>
          <w:trHeight w:val="324"/>
        </w:trPr>
        <w:tc>
          <w:tcPr>
            <w:tcW w:w="1276" w:type="dxa"/>
            <w:tcBorders>
              <w:top w:val="nil"/>
              <w:left w:val="nil"/>
              <w:bottom w:val="nil"/>
              <w:right w:val="nil"/>
            </w:tcBorders>
            <w:shd w:val="clear" w:color="auto" w:fill="auto"/>
            <w:noWrap/>
            <w:vAlign w:val="bottom"/>
            <w:hideMark/>
          </w:tcPr>
          <w:p w14:paraId="4CE0671A"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20.</w:t>
            </w:r>
          </w:p>
        </w:tc>
        <w:tc>
          <w:tcPr>
            <w:tcW w:w="2977" w:type="dxa"/>
            <w:tcBorders>
              <w:top w:val="nil"/>
              <w:left w:val="nil"/>
              <w:bottom w:val="nil"/>
              <w:right w:val="nil"/>
            </w:tcBorders>
            <w:shd w:val="clear" w:color="auto" w:fill="auto"/>
            <w:vAlign w:val="center"/>
            <w:hideMark/>
          </w:tcPr>
          <w:p w14:paraId="57E0354C"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Park-plaža Sv. Martin</w:t>
            </w:r>
          </w:p>
        </w:tc>
        <w:tc>
          <w:tcPr>
            <w:tcW w:w="2409" w:type="dxa"/>
            <w:tcBorders>
              <w:top w:val="nil"/>
              <w:left w:val="nil"/>
              <w:bottom w:val="nil"/>
              <w:right w:val="nil"/>
            </w:tcBorders>
            <w:shd w:val="clear" w:color="auto" w:fill="auto"/>
            <w:noWrap/>
            <w:vAlign w:val="bottom"/>
            <w:hideMark/>
          </w:tcPr>
          <w:p w14:paraId="4F69912E"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11.214,00    </w:t>
            </w:r>
          </w:p>
        </w:tc>
        <w:tc>
          <w:tcPr>
            <w:tcW w:w="2127" w:type="dxa"/>
            <w:tcBorders>
              <w:top w:val="nil"/>
              <w:left w:val="nil"/>
              <w:bottom w:val="nil"/>
              <w:right w:val="nil"/>
            </w:tcBorders>
            <w:shd w:val="clear" w:color="auto" w:fill="auto"/>
            <w:noWrap/>
            <w:vAlign w:val="bottom"/>
            <w:hideMark/>
          </w:tcPr>
          <w:p w14:paraId="1FF3731F"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5D6BE89D" w14:textId="77777777" w:rsidTr="00EB5755">
        <w:trPr>
          <w:trHeight w:val="324"/>
        </w:trPr>
        <w:tc>
          <w:tcPr>
            <w:tcW w:w="1276" w:type="dxa"/>
            <w:tcBorders>
              <w:top w:val="nil"/>
              <w:left w:val="nil"/>
              <w:bottom w:val="nil"/>
              <w:right w:val="nil"/>
            </w:tcBorders>
            <w:shd w:val="clear" w:color="auto" w:fill="auto"/>
            <w:noWrap/>
            <w:vAlign w:val="bottom"/>
            <w:hideMark/>
          </w:tcPr>
          <w:p w14:paraId="2355DE8A"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21.</w:t>
            </w:r>
          </w:p>
        </w:tc>
        <w:tc>
          <w:tcPr>
            <w:tcW w:w="2977" w:type="dxa"/>
            <w:tcBorders>
              <w:top w:val="nil"/>
              <w:left w:val="nil"/>
              <w:bottom w:val="nil"/>
              <w:right w:val="nil"/>
            </w:tcBorders>
            <w:shd w:val="clear" w:color="auto" w:fill="auto"/>
            <w:vAlign w:val="center"/>
            <w:hideMark/>
          </w:tcPr>
          <w:p w14:paraId="304721D6"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Volta - Č. Porat</w:t>
            </w:r>
          </w:p>
        </w:tc>
        <w:tc>
          <w:tcPr>
            <w:tcW w:w="2409" w:type="dxa"/>
            <w:tcBorders>
              <w:top w:val="nil"/>
              <w:left w:val="nil"/>
              <w:bottom w:val="nil"/>
              <w:right w:val="nil"/>
            </w:tcBorders>
            <w:shd w:val="clear" w:color="auto" w:fill="auto"/>
            <w:noWrap/>
            <w:vAlign w:val="bottom"/>
            <w:hideMark/>
          </w:tcPr>
          <w:p w14:paraId="33E9D015"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8.921,00    </w:t>
            </w:r>
          </w:p>
        </w:tc>
        <w:tc>
          <w:tcPr>
            <w:tcW w:w="2127" w:type="dxa"/>
            <w:tcBorders>
              <w:top w:val="nil"/>
              <w:left w:val="nil"/>
              <w:bottom w:val="nil"/>
              <w:right w:val="nil"/>
            </w:tcBorders>
            <w:shd w:val="clear" w:color="auto" w:fill="auto"/>
            <w:noWrap/>
            <w:vAlign w:val="bottom"/>
            <w:hideMark/>
          </w:tcPr>
          <w:p w14:paraId="2BE0781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11633AA6" w14:textId="77777777" w:rsidTr="00EB5755">
        <w:trPr>
          <w:trHeight w:val="324"/>
        </w:trPr>
        <w:tc>
          <w:tcPr>
            <w:tcW w:w="1276" w:type="dxa"/>
            <w:tcBorders>
              <w:top w:val="nil"/>
              <w:left w:val="nil"/>
              <w:bottom w:val="nil"/>
              <w:right w:val="nil"/>
            </w:tcBorders>
            <w:shd w:val="clear" w:color="auto" w:fill="auto"/>
            <w:noWrap/>
            <w:vAlign w:val="bottom"/>
            <w:hideMark/>
          </w:tcPr>
          <w:p w14:paraId="0FC7BC35"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22.</w:t>
            </w:r>
          </w:p>
        </w:tc>
        <w:tc>
          <w:tcPr>
            <w:tcW w:w="2977" w:type="dxa"/>
            <w:tcBorders>
              <w:top w:val="nil"/>
              <w:left w:val="nil"/>
              <w:bottom w:val="nil"/>
              <w:right w:val="nil"/>
            </w:tcBorders>
            <w:shd w:val="clear" w:color="auto" w:fill="auto"/>
            <w:vAlign w:val="center"/>
            <w:hideMark/>
          </w:tcPr>
          <w:p w14:paraId="7C8C09AD"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Trg pod Hrastom - Č. Porat</w:t>
            </w:r>
          </w:p>
        </w:tc>
        <w:tc>
          <w:tcPr>
            <w:tcW w:w="2409" w:type="dxa"/>
            <w:tcBorders>
              <w:top w:val="nil"/>
              <w:left w:val="nil"/>
              <w:bottom w:val="nil"/>
              <w:right w:val="nil"/>
            </w:tcBorders>
            <w:shd w:val="clear" w:color="auto" w:fill="auto"/>
            <w:noWrap/>
            <w:vAlign w:val="bottom"/>
            <w:hideMark/>
          </w:tcPr>
          <w:p w14:paraId="235C3C8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1.483,00    </w:t>
            </w:r>
          </w:p>
        </w:tc>
        <w:tc>
          <w:tcPr>
            <w:tcW w:w="2127" w:type="dxa"/>
            <w:tcBorders>
              <w:top w:val="nil"/>
              <w:left w:val="nil"/>
              <w:bottom w:val="nil"/>
              <w:right w:val="nil"/>
            </w:tcBorders>
            <w:shd w:val="clear" w:color="auto" w:fill="auto"/>
            <w:noWrap/>
            <w:vAlign w:val="bottom"/>
            <w:hideMark/>
          </w:tcPr>
          <w:p w14:paraId="248B5C5E"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57199CDC" w14:textId="77777777" w:rsidTr="00EB5755">
        <w:trPr>
          <w:trHeight w:val="324"/>
        </w:trPr>
        <w:tc>
          <w:tcPr>
            <w:tcW w:w="1276" w:type="dxa"/>
            <w:tcBorders>
              <w:top w:val="nil"/>
              <w:left w:val="nil"/>
              <w:bottom w:val="nil"/>
              <w:right w:val="nil"/>
            </w:tcBorders>
            <w:shd w:val="clear" w:color="auto" w:fill="auto"/>
            <w:noWrap/>
            <w:vAlign w:val="bottom"/>
            <w:hideMark/>
          </w:tcPr>
          <w:p w14:paraId="26CDA422"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23.</w:t>
            </w:r>
          </w:p>
        </w:tc>
        <w:tc>
          <w:tcPr>
            <w:tcW w:w="2977" w:type="dxa"/>
            <w:tcBorders>
              <w:top w:val="nil"/>
              <w:left w:val="nil"/>
              <w:bottom w:val="nil"/>
              <w:right w:val="nil"/>
            </w:tcBorders>
            <w:shd w:val="clear" w:color="auto" w:fill="auto"/>
            <w:vAlign w:val="center"/>
            <w:hideMark/>
          </w:tcPr>
          <w:p w14:paraId="3A1E7E2D"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Maestral - Č. Porat</w:t>
            </w:r>
          </w:p>
        </w:tc>
        <w:tc>
          <w:tcPr>
            <w:tcW w:w="2409" w:type="dxa"/>
            <w:tcBorders>
              <w:top w:val="nil"/>
              <w:left w:val="nil"/>
              <w:bottom w:val="nil"/>
              <w:right w:val="nil"/>
            </w:tcBorders>
            <w:shd w:val="clear" w:color="auto" w:fill="auto"/>
            <w:noWrap/>
            <w:vAlign w:val="bottom"/>
            <w:hideMark/>
          </w:tcPr>
          <w:p w14:paraId="3EDB455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1.617,00    </w:t>
            </w:r>
          </w:p>
        </w:tc>
        <w:tc>
          <w:tcPr>
            <w:tcW w:w="2127" w:type="dxa"/>
            <w:tcBorders>
              <w:top w:val="nil"/>
              <w:left w:val="nil"/>
              <w:bottom w:val="nil"/>
              <w:right w:val="nil"/>
            </w:tcBorders>
            <w:shd w:val="clear" w:color="auto" w:fill="auto"/>
            <w:noWrap/>
            <w:vAlign w:val="bottom"/>
            <w:hideMark/>
          </w:tcPr>
          <w:p w14:paraId="7CFED40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2A4F2C1D" w14:textId="77777777" w:rsidTr="00EB5755">
        <w:trPr>
          <w:trHeight w:val="324"/>
        </w:trPr>
        <w:tc>
          <w:tcPr>
            <w:tcW w:w="1276" w:type="dxa"/>
            <w:tcBorders>
              <w:top w:val="nil"/>
              <w:left w:val="nil"/>
              <w:bottom w:val="nil"/>
              <w:right w:val="nil"/>
            </w:tcBorders>
            <w:shd w:val="clear" w:color="auto" w:fill="auto"/>
            <w:noWrap/>
            <w:vAlign w:val="bottom"/>
            <w:hideMark/>
          </w:tcPr>
          <w:p w14:paraId="0CA38F4C"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24.</w:t>
            </w:r>
          </w:p>
        </w:tc>
        <w:tc>
          <w:tcPr>
            <w:tcW w:w="2977" w:type="dxa"/>
            <w:tcBorders>
              <w:top w:val="nil"/>
              <w:left w:val="nil"/>
              <w:bottom w:val="nil"/>
              <w:right w:val="nil"/>
            </w:tcBorders>
            <w:shd w:val="clear" w:color="auto" w:fill="auto"/>
            <w:vAlign w:val="center"/>
            <w:hideMark/>
          </w:tcPr>
          <w:p w14:paraId="79BD153F"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Motovun - Č. Porat</w:t>
            </w:r>
          </w:p>
        </w:tc>
        <w:tc>
          <w:tcPr>
            <w:tcW w:w="2409" w:type="dxa"/>
            <w:tcBorders>
              <w:top w:val="nil"/>
              <w:left w:val="nil"/>
              <w:bottom w:val="nil"/>
              <w:right w:val="nil"/>
            </w:tcBorders>
            <w:shd w:val="clear" w:color="auto" w:fill="auto"/>
            <w:noWrap/>
            <w:vAlign w:val="bottom"/>
            <w:hideMark/>
          </w:tcPr>
          <w:p w14:paraId="65E50C64"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4.203,00    </w:t>
            </w:r>
          </w:p>
        </w:tc>
        <w:tc>
          <w:tcPr>
            <w:tcW w:w="2127" w:type="dxa"/>
            <w:tcBorders>
              <w:top w:val="nil"/>
              <w:left w:val="nil"/>
              <w:bottom w:val="nil"/>
              <w:right w:val="nil"/>
            </w:tcBorders>
            <w:shd w:val="clear" w:color="auto" w:fill="auto"/>
            <w:noWrap/>
            <w:vAlign w:val="bottom"/>
            <w:hideMark/>
          </w:tcPr>
          <w:p w14:paraId="1F1957EF"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53400C29" w14:textId="77777777" w:rsidTr="00EB5755">
        <w:trPr>
          <w:trHeight w:val="324"/>
        </w:trPr>
        <w:tc>
          <w:tcPr>
            <w:tcW w:w="1276" w:type="dxa"/>
            <w:tcBorders>
              <w:top w:val="nil"/>
              <w:left w:val="nil"/>
              <w:bottom w:val="nil"/>
              <w:right w:val="nil"/>
            </w:tcBorders>
            <w:shd w:val="clear" w:color="auto" w:fill="auto"/>
            <w:noWrap/>
            <w:vAlign w:val="bottom"/>
            <w:hideMark/>
          </w:tcPr>
          <w:p w14:paraId="3A5C2888"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25.</w:t>
            </w:r>
          </w:p>
        </w:tc>
        <w:tc>
          <w:tcPr>
            <w:tcW w:w="2977" w:type="dxa"/>
            <w:tcBorders>
              <w:top w:val="nil"/>
              <w:left w:val="nil"/>
              <w:bottom w:val="nil"/>
              <w:right w:val="nil"/>
            </w:tcBorders>
            <w:shd w:val="clear" w:color="auto" w:fill="auto"/>
            <w:vAlign w:val="center"/>
            <w:hideMark/>
          </w:tcPr>
          <w:p w14:paraId="7C8BB4A2"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Pučki trg - Č. Porat</w:t>
            </w:r>
          </w:p>
        </w:tc>
        <w:tc>
          <w:tcPr>
            <w:tcW w:w="2409" w:type="dxa"/>
            <w:tcBorders>
              <w:top w:val="nil"/>
              <w:left w:val="nil"/>
              <w:bottom w:val="nil"/>
              <w:right w:val="nil"/>
            </w:tcBorders>
            <w:shd w:val="clear" w:color="auto" w:fill="auto"/>
            <w:noWrap/>
            <w:vAlign w:val="bottom"/>
            <w:hideMark/>
          </w:tcPr>
          <w:p w14:paraId="169D92C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3.478,00    </w:t>
            </w:r>
          </w:p>
        </w:tc>
        <w:tc>
          <w:tcPr>
            <w:tcW w:w="2127" w:type="dxa"/>
            <w:tcBorders>
              <w:top w:val="nil"/>
              <w:left w:val="nil"/>
              <w:bottom w:val="nil"/>
              <w:right w:val="nil"/>
            </w:tcBorders>
            <w:shd w:val="clear" w:color="auto" w:fill="auto"/>
            <w:noWrap/>
            <w:vAlign w:val="bottom"/>
            <w:hideMark/>
          </w:tcPr>
          <w:p w14:paraId="3614B3BC"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1CE66CA0" w14:textId="77777777" w:rsidTr="00EB5755">
        <w:trPr>
          <w:trHeight w:val="324"/>
        </w:trPr>
        <w:tc>
          <w:tcPr>
            <w:tcW w:w="1276" w:type="dxa"/>
            <w:tcBorders>
              <w:top w:val="nil"/>
              <w:left w:val="nil"/>
              <w:bottom w:val="nil"/>
              <w:right w:val="nil"/>
            </w:tcBorders>
            <w:shd w:val="clear" w:color="auto" w:fill="auto"/>
            <w:noWrap/>
            <w:vAlign w:val="bottom"/>
            <w:hideMark/>
          </w:tcPr>
          <w:p w14:paraId="5B1F6B11"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26.</w:t>
            </w:r>
          </w:p>
        </w:tc>
        <w:tc>
          <w:tcPr>
            <w:tcW w:w="2977" w:type="dxa"/>
            <w:tcBorders>
              <w:top w:val="nil"/>
              <w:left w:val="nil"/>
              <w:bottom w:val="nil"/>
              <w:right w:val="nil"/>
            </w:tcBorders>
            <w:shd w:val="clear" w:color="auto" w:fill="auto"/>
            <w:vAlign w:val="center"/>
            <w:hideMark/>
          </w:tcPr>
          <w:p w14:paraId="5F5B53C6"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uz igralište - Č. Porat</w:t>
            </w:r>
          </w:p>
        </w:tc>
        <w:tc>
          <w:tcPr>
            <w:tcW w:w="2409" w:type="dxa"/>
            <w:tcBorders>
              <w:top w:val="nil"/>
              <w:left w:val="nil"/>
              <w:bottom w:val="nil"/>
              <w:right w:val="nil"/>
            </w:tcBorders>
            <w:shd w:val="clear" w:color="auto" w:fill="auto"/>
            <w:noWrap/>
            <w:vAlign w:val="bottom"/>
            <w:hideMark/>
          </w:tcPr>
          <w:p w14:paraId="4DA9C2A6"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6.699,00    </w:t>
            </w:r>
          </w:p>
        </w:tc>
        <w:tc>
          <w:tcPr>
            <w:tcW w:w="2127" w:type="dxa"/>
            <w:tcBorders>
              <w:top w:val="nil"/>
              <w:left w:val="nil"/>
              <w:bottom w:val="nil"/>
              <w:right w:val="nil"/>
            </w:tcBorders>
            <w:shd w:val="clear" w:color="auto" w:fill="auto"/>
            <w:noWrap/>
            <w:vAlign w:val="bottom"/>
            <w:hideMark/>
          </w:tcPr>
          <w:p w14:paraId="049D2D7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228D621D" w14:textId="77777777" w:rsidTr="00EB5755">
        <w:trPr>
          <w:trHeight w:val="324"/>
        </w:trPr>
        <w:tc>
          <w:tcPr>
            <w:tcW w:w="1276" w:type="dxa"/>
            <w:tcBorders>
              <w:top w:val="nil"/>
              <w:left w:val="nil"/>
              <w:bottom w:val="nil"/>
              <w:right w:val="nil"/>
            </w:tcBorders>
            <w:shd w:val="clear" w:color="auto" w:fill="auto"/>
            <w:noWrap/>
            <w:vAlign w:val="bottom"/>
            <w:hideMark/>
          </w:tcPr>
          <w:p w14:paraId="4EE1FEA8"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27.</w:t>
            </w:r>
          </w:p>
        </w:tc>
        <w:tc>
          <w:tcPr>
            <w:tcW w:w="2977" w:type="dxa"/>
            <w:tcBorders>
              <w:top w:val="nil"/>
              <w:left w:val="nil"/>
              <w:bottom w:val="nil"/>
              <w:right w:val="nil"/>
            </w:tcBorders>
            <w:shd w:val="clear" w:color="auto" w:fill="auto"/>
            <w:vAlign w:val="center"/>
            <w:hideMark/>
          </w:tcPr>
          <w:p w14:paraId="4EF34647"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Trg stari Červar (lera)</w:t>
            </w:r>
          </w:p>
        </w:tc>
        <w:tc>
          <w:tcPr>
            <w:tcW w:w="2409" w:type="dxa"/>
            <w:tcBorders>
              <w:top w:val="nil"/>
              <w:left w:val="nil"/>
              <w:bottom w:val="nil"/>
              <w:right w:val="nil"/>
            </w:tcBorders>
            <w:shd w:val="clear" w:color="auto" w:fill="auto"/>
            <w:noWrap/>
            <w:vAlign w:val="bottom"/>
            <w:hideMark/>
          </w:tcPr>
          <w:p w14:paraId="65DBE41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3.197,00    </w:t>
            </w:r>
          </w:p>
        </w:tc>
        <w:tc>
          <w:tcPr>
            <w:tcW w:w="2127" w:type="dxa"/>
            <w:tcBorders>
              <w:top w:val="nil"/>
              <w:left w:val="nil"/>
              <w:bottom w:val="nil"/>
              <w:right w:val="nil"/>
            </w:tcBorders>
            <w:shd w:val="clear" w:color="auto" w:fill="auto"/>
            <w:noWrap/>
            <w:vAlign w:val="bottom"/>
            <w:hideMark/>
          </w:tcPr>
          <w:p w14:paraId="3FC92496"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38824676" w14:textId="77777777" w:rsidTr="00EB5755">
        <w:trPr>
          <w:trHeight w:val="324"/>
        </w:trPr>
        <w:tc>
          <w:tcPr>
            <w:tcW w:w="1276" w:type="dxa"/>
            <w:tcBorders>
              <w:top w:val="nil"/>
              <w:left w:val="nil"/>
              <w:bottom w:val="nil"/>
              <w:right w:val="nil"/>
            </w:tcBorders>
            <w:shd w:val="clear" w:color="auto" w:fill="auto"/>
            <w:noWrap/>
            <w:vAlign w:val="bottom"/>
            <w:hideMark/>
          </w:tcPr>
          <w:p w14:paraId="24F9C149"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28.</w:t>
            </w:r>
          </w:p>
        </w:tc>
        <w:tc>
          <w:tcPr>
            <w:tcW w:w="2977" w:type="dxa"/>
            <w:tcBorders>
              <w:top w:val="nil"/>
              <w:left w:val="nil"/>
              <w:bottom w:val="nil"/>
              <w:right w:val="nil"/>
            </w:tcBorders>
            <w:shd w:val="clear" w:color="auto" w:fill="auto"/>
            <w:vAlign w:val="center"/>
            <w:hideMark/>
          </w:tcPr>
          <w:p w14:paraId="1C78E3B1"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Park </w:t>
            </w:r>
            <w:proofErr w:type="spellStart"/>
            <w:r w:rsidRPr="003F6965">
              <w:rPr>
                <w:rFonts w:ascii="Times New Roman" w:hAnsi="Times New Roman"/>
                <w:i/>
                <w:lang w:eastAsia="hr-HR"/>
              </w:rPr>
              <w:t>Gulići</w:t>
            </w:r>
            <w:proofErr w:type="spellEnd"/>
          </w:p>
        </w:tc>
        <w:tc>
          <w:tcPr>
            <w:tcW w:w="2409" w:type="dxa"/>
            <w:tcBorders>
              <w:top w:val="nil"/>
              <w:left w:val="nil"/>
              <w:bottom w:val="nil"/>
              <w:right w:val="nil"/>
            </w:tcBorders>
            <w:shd w:val="clear" w:color="auto" w:fill="auto"/>
            <w:noWrap/>
            <w:vAlign w:val="bottom"/>
            <w:hideMark/>
          </w:tcPr>
          <w:p w14:paraId="64C3AC6E"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1.637,00    </w:t>
            </w:r>
          </w:p>
        </w:tc>
        <w:tc>
          <w:tcPr>
            <w:tcW w:w="2127" w:type="dxa"/>
            <w:tcBorders>
              <w:top w:val="nil"/>
              <w:left w:val="nil"/>
              <w:bottom w:val="nil"/>
              <w:right w:val="nil"/>
            </w:tcBorders>
            <w:shd w:val="clear" w:color="auto" w:fill="auto"/>
            <w:noWrap/>
            <w:vAlign w:val="bottom"/>
            <w:hideMark/>
          </w:tcPr>
          <w:p w14:paraId="41BADB77"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30C45315" w14:textId="77777777" w:rsidTr="00EB5755">
        <w:trPr>
          <w:trHeight w:val="324"/>
        </w:trPr>
        <w:tc>
          <w:tcPr>
            <w:tcW w:w="1276" w:type="dxa"/>
            <w:tcBorders>
              <w:top w:val="nil"/>
              <w:left w:val="nil"/>
              <w:bottom w:val="nil"/>
              <w:right w:val="nil"/>
            </w:tcBorders>
            <w:shd w:val="clear" w:color="auto" w:fill="auto"/>
            <w:noWrap/>
            <w:vAlign w:val="bottom"/>
            <w:hideMark/>
          </w:tcPr>
          <w:p w14:paraId="78D5FBB9"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29.</w:t>
            </w:r>
          </w:p>
        </w:tc>
        <w:tc>
          <w:tcPr>
            <w:tcW w:w="2977" w:type="dxa"/>
            <w:tcBorders>
              <w:top w:val="nil"/>
              <w:left w:val="nil"/>
              <w:bottom w:val="nil"/>
              <w:right w:val="nil"/>
            </w:tcBorders>
            <w:shd w:val="clear" w:color="auto" w:fill="auto"/>
            <w:vAlign w:val="center"/>
            <w:hideMark/>
          </w:tcPr>
          <w:p w14:paraId="4426E6C3"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Vranići - POS</w:t>
            </w:r>
          </w:p>
        </w:tc>
        <w:tc>
          <w:tcPr>
            <w:tcW w:w="2409" w:type="dxa"/>
            <w:tcBorders>
              <w:top w:val="nil"/>
              <w:left w:val="nil"/>
              <w:bottom w:val="nil"/>
              <w:right w:val="nil"/>
            </w:tcBorders>
            <w:shd w:val="clear" w:color="auto" w:fill="auto"/>
            <w:noWrap/>
            <w:vAlign w:val="bottom"/>
            <w:hideMark/>
          </w:tcPr>
          <w:p w14:paraId="236F98BD"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2.599,00    </w:t>
            </w:r>
          </w:p>
        </w:tc>
        <w:tc>
          <w:tcPr>
            <w:tcW w:w="2127" w:type="dxa"/>
            <w:tcBorders>
              <w:top w:val="nil"/>
              <w:left w:val="nil"/>
              <w:bottom w:val="nil"/>
              <w:right w:val="nil"/>
            </w:tcBorders>
            <w:shd w:val="clear" w:color="auto" w:fill="auto"/>
            <w:noWrap/>
            <w:vAlign w:val="bottom"/>
            <w:hideMark/>
          </w:tcPr>
          <w:p w14:paraId="0B43529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4379BD97" w14:textId="77777777" w:rsidTr="00EB5755">
        <w:trPr>
          <w:trHeight w:val="324"/>
        </w:trPr>
        <w:tc>
          <w:tcPr>
            <w:tcW w:w="1276" w:type="dxa"/>
            <w:tcBorders>
              <w:top w:val="nil"/>
              <w:left w:val="nil"/>
              <w:bottom w:val="nil"/>
              <w:right w:val="nil"/>
            </w:tcBorders>
            <w:shd w:val="clear" w:color="auto" w:fill="auto"/>
            <w:noWrap/>
            <w:vAlign w:val="bottom"/>
            <w:hideMark/>
          </w:tcPr>
          <w:p w14:paraId="76B41981"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30.</w:t>
            </w:r>
          </w:p>
        </w:tc>
        <w:tc>
          <w:tcPr>
            <w:tcW w:w="2977" w:type="dxa"/>
            <w:tcBorders>
              <w:top w:val="nil"/>
              <w:left w:val="nil"/>
              <w:bottom w:val="nil"/>
              <w:right w:val="nil"/>
            </w:tcBorders>
            <w:shd w:val="clear" w:color="auto" w:fill="auto"/>
            <w:vAlign w:val="center"/>
            <w:hideMark/>
          </w:tcPr>
          <w:p w14:paraId="764351A3"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šumica-školska zona</w:t>
            </w:r>
          </w:p>
        </w:tc>
        <w:tc>
          <w:tcPr>
            <w:tcW w:w="2409" w:type="dxa"/>
            <w:tcBorders>
              <w:top w:val="nil"/>
              <w:left w:val="nil"/>
              <w:bottom w:val="nil"/>
              <w:right w:val="nil"/>
            </w:tcBorders>
            <w:shd w:val="clear" w:color="auto" w:fill="auto"/>
            <w:noWrap/>
            <w:vAlign w:val="bottom"/>
            <w:hideMark/>
          </w:tcPr>
          <w:p w14:paraId="0F9FCA16"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14.810,00    </w:t>
            </w:r>
          </w:p>
        </w:tc>
        <w:tc>
          <w:tcPr>
            <w:tcW w:w="2127" w:type="dxa"/>
            <w:tcBorders>
              <w:top w:val="nil"/>
              <w:left w:val="nil"/>
              <w:bottom w:val="nil"/>
              <w:right w:val="nil"/>
            </w:tcBorders>
            <w:shd w:val="clear" w:color="auto" w:fill="auto"/>
            <w:noWrap/>
            <w:vAlign w:val="bottom"/>
            <w:hideMark/>
          </w:tcPr>
          <w:p w14:paraId="001868D1"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36F0A101" w14:textId="77777777" w:rsidTr="00EB5755">
        <w:trPr>
          <w:trHeight w:val="324"/>
        </w:trPr>
        <w:tc>
          <w:tcPr>
            <w:tcW w:w="1276" w:type="dxa"/>
            <w:tcBorders>
              <w:top w:val="nil"/>
              <w:left w:val="nil"/>
              <w:bottom w:val="nil"/>
              <w:right w:val="nil"/>
            </w:tcBorders>
            <w:shd w:val="clear" w:color="auto" w:fill="auto"/>
            <w:noWrap/>
            <w:vAlign w:val="bottom"/>
            <w:hideMark/>
          </w:tcPr>
          <w:p w14:paraId="306B3561" w14:textId="77777777" w:rsidR="00772AAA" w:rsidRPr="003F6965" w:rsidRDefault="00772AAA" w:rsidP="00EB5755">
            <w:pPr>
              <w:jc w:val="center"/>
              <w:rPr>
                <w:rFonts w:ascii="Times New Roman" w:hAnsi="Times New Roman"/>
                <w:i/>
                <w:lang w:eastAsia="hr-HR"/>
              </w:rPr>
            </w:pPr>
            <w:r w:rsidRPr="003F6965">
              <w:rPr>
                <w:rFonts w:ascii="Times New Roman" w:hAnsi="Times New Roman"/>
                <w:i/>
                <w:lang w:eastAsia="hr-HR"/>
              </w:rPr>
              <w:t>31.</w:t>
            </w:r>
          </w:p>
        </w:tc>
        <w:tc>
          <w:tcPr>
            <w:tcW w:w="2977" w:type="dxa"/>
            <w:tcBorders>
              <w:top w:val="nil"/>
              <w:left w:val="nil"/>
              <w:bottom w:val="nil"/>
              <w:right w:val="nil"/>
            </w:tcBorders>
            <w:shd w:val="clear" w:color="auto" w:fill="auto"/>
            <w:vAlign w:val="center"/>
            <w:hideMark/>
          </w:tcPr>
          <w:p w14:paraId="1BEBA474"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Park M. Balota</w:t>
            </w:r>
          </w:p>
        </w:tc>
        <w:tc>
          <w:tcPr>
            <w:tcW w:w="2409" w:type="dxa"/>
            <w:tcBorders>
              <w:top w:val="nil"/>
              <w:left w:val="nil"/>
              <w:bottom w:val="nil"/>
              <w:right w:val="nil"/>
            </w:tcBorders>
            <w:shd w:val="clear" w:color="auto" w:fill="auto"/>
            <w:noWrap/>
            <w:vAlign w:val="bottom"/>
            <w:hideMark/>
          </w:tcPr>
          <w:p w14:paraId="3A10C44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3.611,00    </w:t>
            </w:r>
          </w:p>
        </w:tc>
        <w:tc>
          <w:tcPr>
            <w:tcW w:w="2127" w:type="dxa"/>
            <w:tcBorders>
              <w:top w:val="nil"/>
              <w:left w:val="nil"/>
              <w:bottom w:val="nil"/>
              <w:right w:val="nil"/>
            </w:tcBorders>
            <w:shd w:val="clear" w:color="auto" w:fill="auto"/>
            <w:noWrap/>
            <w:vAlign w:val="bottom"/>
            <w:hideMark/>
          </w:tcPr>
          <w:p w14:paraId="30473608"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r w:rsidR="00772AAA" w:rsidRPr="003F6965" w14:paraId="106E1A2E" w14:textId="77777777" w:rsidTr="00EB5755">
        <w:trPr>
          <w:trHeight w:val="324"/>
        </w:trPr>
        <w:tc>
          <w:tcPr>
            <w:tcW w:w="1276" w:type="dxa"/>
            <w:tcBorders>
              <w:top w:val="nil"/>
              <w:left w:val="nil"/>
              <w:bottom w:val="nil"/>
              <w:right w:val="nil"/>
            </w:tcBorders>
            <w:shd w:val="clear" w:color="auto" w:fill="auto"/>
            <w:noWrap/>
            <w:vAlign w:val="bottom"/>
            <w:hideMark/>
          </w:tcPr>
          <w:p w14:paraId="7CC330B0" w14:textId="77777777" w:rsidR="00772AAA" w:rsidRPr="003F6965" w:rsidRDefault="00772AAA" w:rsidP="00EB5755">
            <w:pPr>
              <w:rPr>
                <w:rFonts w:ascii="Times New Roman" w:hAnsi="Times New Roman"/>
                <w:i/>
                <w:sz w:val="20"/>
                <w:szCs w:val="20"/>
                <w:lang w:eastAsia="hr-HR"/>
              </w:rPr>
            </w:pPr>
          </w:p>
        </w:tc>
        <w:tc>
          <w:tcPr>
            <w:tcW w:w="2977" w:type="dxa"/>
            <w:tcBorders>
              <w:top w:val="nil"/>
              <w:left w:val="nil"/>
              <w:bottom w:val="nil"/>
              <w:right w:val="nil"/>
            </w:tcBorders>
            <w:shd w:val="clear" w:color="auto" w:fill="auto"/>
            <w:vAlign w:val="center"/>
            <w:hideMark/>
          </w:tcPr>
          <w:p w14:paraId="672FB9F5"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UKUPNO:</w:t>
            </w:r>
          </w:p>
        </w:tc>
        <w:tc>
          <w:tcPr>
            <w:tcW w:w="2409" w:type="dxa"/>
            <w:tcBorders>
              <w:top w:val="nil"/>
              <w:left w:val="nil"/>
              <w:bottom w:val="nil"/>
              <w:right w:val="nil"/>
            </w:tcBorders>
            <w:shd w:val="clear" w:color="auto" w:fill="auto"/>
            <w:noWrap/>
            <w:vAlign w:val="bottom"/>
            <w:hideMark/>
          </w:tcPr>
          <w:p w14:paraId="2CFDED1B"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 xml:space="preserve">                  269.009,00    </w:t>
            </w:r>
          </w:p>
        </w:tc>
        <w:tc>
          <w:tcPr>
            <w:tcW w:w="2127" w:type="dxa"/>
            <w:tcBorders>
              <w:top w:val="nil"/>
              <w:left w:val="nil"/>
              <w:bottom w:val="nil"/>
              <w:right w:val="nil"/>
            </w:tcBorders>
            <w:shd w:val="clear" w:color="auto" w:fill="auto"/>
            <w:noWrap/>
            <w:vAlign w:val="bottom"/>
            <w:hideMark/>
          </w:tcPr>
          <w:p w14:paraId="247DFD60" w14:textId="77777777" w:rsidR="00772AAA" w:rsidRPr="003F6965" w:rsidRDefault="00772AAA" w:rsidP="00EB5755">
            <w:pPr>
              <w:rPr>
                <w:rFonts w:ascii="Times New Roman" w:hAnsi="Times New Roman"/>
                <w:i/>
                <w:lang w:eastAsia="hr-HR"/>
              </w:rPr>
            </w:pPr>
            <w:r w:rsidRPr="003F6965">
              <w:rPr>
                <w:rFonts w:ascii="Times New Roman" w:hAnsi="Times New Roman"/>
                <w:i/>
                <w:lang w:eastAsia="hr-HR"/>
              </w:rPr>
              <w:t>m</w:t>
            </w:r>
            <w:r w:rsidRPr="003F6965">
              <w:rPr>
                <w:rFonts w:ascii="Times New Roman" w:hAnsi="Times New Roman"/>
                <w:i/>
                <w:vertAlign w:val="superscript"/>
                <w:lang w:eastAsia="hr-HR"/>
              </w:rPr>
              <w:t>2</w:t>
            </w:r>
          </w:p>
        </w:tc>
      </w:tr>
    </w:tbl>
    <w:p w14:paraId="6AEF0311" w14:textId="77777777" w:rsidR="00772AAA" w:rsidRPr="003F6965" w:rsidRDefault="00772AAA" w:rsidP="00772AAA">
      <w:pPr>
        <w:ind w:left="426"/>
        <w:jc w:val="both"/>
        <w:rPr>
          <w:rFonts w:ascii="Times New Roman" w:hAnsi="Times New Roman"/>
          <w:i/>
        </w:rPr>
      </w:pPr>
      <w:r w:rsidRPr="003F6965">
        <w:rPr>
          <w:rFonts w:ascii="Times New Roman" w:hAnsi="Times New Roman"/>
          <w:i/>
        </w:rPr>
        <w:lastRenderedPageBreak/>
        <w:t xml:space="preserve">Razna igrališta (sastoje se od </w:t>
      </w:r>
      <w:r w:rsidRPr="003F6965">
        <w:rPr>
          <w:rFonts w:ascii="Times New Roman" w:hAnsi="Times New Roman"/>
          <w:i/>
          <w:sz w:val="24"/>
          <w:szCs w:val="24"/>
        </w:rPr>
        <w:t>dječjih, kombiniranih i multifunkcionalnih</w:t>
      </w:r>
      <w:r w:rsidRPr="003F6965">
        <w:rPr>
          <w:rFonts w:ascii="Times New Roman" w:hAnsi="Times New Roman"/>
          <w:i/>
        </w:rPr>
        <w:t xml:space="preserve"> igrališta), nalaze se na području svih mjesnih odbora JLS Grada Poreča – </w:t>
      </w:r>
      <w:proofErr w:type="spellStart"/>
      <w:r w:rsidRPr="003F6965">
        <w:rPr>
          <w:rFonts w:ascii="Times New Roman" w:hAnsi="Times New Roman"/>
          <w:i/>
        </w:rPr>
        <w:t>Parenzo</w:t>
      </w:r>
      <w:proofErr w:type="spellEnd"/>
      <w:r w:rsidRPr="003F6965">
        <w:rPr>
          <w:rFonts w:ascii="Times New Roman" w:hAnsi="Times New Roman"/>
          <w:i/>
        </w:rPr>
        <w:t>, kako onih u sastavu grada, tako i izvangradskih, a njihova sveukupna površina iznosi 116.400,00 m</w:t>
      </w:r>
      <w:r w:rsidRPr="003F6965">
        <w:rPr>
          <w:rFonts w:ascii="Times New Roman" w:hAnsi="Times New Roman"/>
          <w:i/>
          <w:kern w:val="24"/>
          <w:vertAlign w:val="superscript"/>
        </w:rPr>
        <w:t>2</w:t>
      </w:r>
      <w:r w:rsidRPr="003F6965">
        <w:rPr>
          <w:rFonts w:ascii="Times New Roman" w:hAnsi="Times New Roman"/>
          <w:i/>
        </w:rPr>
        <w:t>.</w:t>
      </w:r>
    </w:p>
    <w:p w14:paraId="6E559165" w14:textId="77777777" w:rsidR="00672A02" w:rsidRPr="00696BF0" w:rsidRDefault="00672A02" w:rsidP="00672A02">
      <w:pPr>
        <w:autoSpaceDE w:val="0"/>
        <w:autoSpaceDN w:val="0"/>
        <w:adjustRightInd w:val="0"/>
        <w:jc w:val="both"/>
        <w:rPr>
          <w:rFonts w:ascii="Times New Roman" w:hAnsi="Times New Roman"/>
        </w:rPr>
      </w:pPr>
    </w:p>
    <w:p w14:paraId="63B7B105" w14:textId="6D0E8003"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 xml:space="preserve">U nastavku je prikazan tabelarni popis naselja s pripadajućim brojem domaćinstava, sukladno Popisu stanovništva, kućanstva i stanova, prema podacima Državnog zavoda za statistiku, a koji mogu biti predmet tretmana deratizacije, od kojih cca </w:t>
      </w:r>
      <w:r w:rsidR="00C83364" w:rsidRPr="00696BF0">
        <w:rPr>
          <w:rFonts w:ascii="Times New Roman" w:hAnsi="Times New Roman"/>
        </w:rPr>
        <w:t>1/</w:t>
      </w:r>
      <w:r w:rsidR="0067618F">
        <w:rPr>
          <w:rFonts w:ascii="Times New Roman" w:hAnsi="Times New Roman"/>
        </w:rPr>
        <w:t>4</w:t>
      </w:r>
      <w:r w:rsidRPr="00696BF0">
        <w:rPr>
          <w:rFonts w:ascii="Times New Roman" w:hAnsi="Times New Roman"/>
        </w:rPr>
        <w:t xml:space="preserve"> (</w:t>
      </w:r>
      <w:r w:rsidR="00C83364" w:rsidRPr="00696BF0">
        <w:rPr>
          <w:rFonts w:ascii="Times New Roman" w:hAnsi="Times New Roman"/>
        </w:rPr>
        <w:t xml:space="preserve">jedna </w:t>
      </w:r>
      <w:r w:rsidR="0067618F">
        <w:rPr>
          <w:rFonts w:ascii="Times New Roman" w:hAnsi="Times New Roman"/>
        </w:rPr>
        <w:t>četvrtina</w:t>
      </w:r>
      <w:r w:rsidRPr="00696BF0">
        <w:rPr>
          <w:rFonts w:ascii="Times New Roman" w:hAnsi="Times New Roman"/>
        </w:rPr>
        <w:t>) ne posjeduju priključak za odvodnju otpadnih voda (njihovo priključenje je u tijeku radi novoizgrađenog kanalizacijskog sustava odvodnje otpadnih voda), već su spojeni na septičke jame:</w:t>
      </w:r>
    </w:p>
    <w:p w14:paraId="190F0B39" w14:textId="77777777" w:rsidR="00672A02" w:rsidRPr="00696BF0" w:rsidRDefault="00672A02" w:rsidP="00672A02">
      <w:pPr>
        <w:autoSpaceDE w:val="0"/>
        <w:autoSpaceDN w:val="0"/>
        <w:adjustRightInd w:val="0"/>
        <w:rPr>
          <w:rFonts w:ascii="Times New Roman" w:hAnsi="Times New Roman"/>
        </w:rPr>
      </w:pPr>
    </w:p>
    <w:tbl>
      <w:tblPr>
        <w:tblW w:w="8930" w:type="dxa"/>
        <w:tblInd w:w="250" w:type="dxa"/>
        <w:tblLook w:val="04A0" w:firstRow="1" w:lastRow="0" w:firstColumn="1" w:lastColumn="0" w:noHBand="0" w:noVBand="1"/>
      </w:tblPr>
      <w:tblGrid>
        <w:gridCol w:w="3063"/>
        <w:gridCol w:w="1280"/>
        <w:gridCol w:w="1360"/>
        <w:gridCol w:w="1385"/>
        <w:gridCol w:w="1842"/>
      </w:tblGrid>
      <w:tr w:rsidR="00254BE7" w:rsidRPr="00696BF0" w14:paraId="1863896D" w14:textId="77777777" w:rsidTr="00692D0D">
        <w:trPr>
          <w:trHeight w:val="705"/>
        </w:trPr>
        <w:tc>
          <w:tcPr>
            <w:tcW w:w="8930" w:type="dxa"/>
            <w:gridSpan w:val="5"/>
            <w:tcBorders>
              <w:top w:val="nil"/>
              <w:left w:val="nil"/>
              <w:bottom w:val="single" w:sz="4" w:space="0" w:color="auto"/>
              <w:right w:val="nil"/>
            </w:tcBorders>
            <w:shd w:val="clear" w:color="auto" w:fill="auto"/>
            <w:vAlign w:val="center"/>
            <w:hideMark/>
          </w:tcPr>
          <w:p w14:paraId="712E4D97" w14:textId="77777777" w:rsidR="00672A02" w:rsidRPr="00696BF0" w:rsidRDefault="00672A02" w:rsidP="00692D0D">
            <w:pPr>
              <w:jc w:val="center"/>
              <w:rPr>
                <w:rFonts w:ascii="Times New Roman" w:hAnsi="Times New Roman"/>
                <w:b/>
                <w:bCs/>
              </w:rPr>
            </w:pPr>
            <w:r w:rsidRPr="00696BF0">
              <w:rPr>
                <w:rFonts w:ascii="Times New Roman" w:hAnsi="Times New Roman"/>
                <w:b/>
                <w:bCs/>
              </w:rPr>
              <w:t>POPISI KUĆANSTAVA I STAMBENIH JEDINICA PO NASELJIMA</w:t>
            </w:r>
          </w:p>
        </w:tc>
      </w:tr>
      <w:tr w:rsidR="00254BE7" w:rsidRPr="00696BF0" w14:paraId="11D2AA3C" w14:textId="77777777" w:rsidTr="00692D0D">
        <w:trPr>
          <w:trHeight w:val="421"/>
        </w:trPr>
        <w:tc>
          <w:tcPr>
            <w:tcW w:w="3063" w:type="dxa"/>
            <w:vMerge w:val="restart"/>
            <w:tcBorders>
              <w:top w:val="nil"/>
              <w:left w:val="single" w:sz="4" w:space="0" w:color="auto"/>
              <w:bottom w:val="single" w:sz="4" w:space="0" w:color="000000"/>
              <w:right w:val="single" w:sz="4" w:space="0" w:color="auto"/>
            </w:tcBorders>
            <w:shd w:val="clear" w:color="000000" w:fill="6699FF"/>
            <w:vAlign w:val="center"/>
            <w:hideMark/>
          </w:tcPr>
          <w:p w14:paraId="3D9BDFE8" w14:textId="77777777" w:rsidR="00672A02" w:rsidRPr="00696BF0" w:rsidRDefault="00672A02" w:rsidP="00692D0D">
            <w:pPr>
              <w:jc w:val="center"/>
              <w:rPr>
                <w:rFonts w:ascii="Times New Roman" w:hAnsi="Times New Roman"/>
                <w:b/>
                <w:bCs/>
              </w:rPr>
            </w:pPr>
            <w:r w:rsidRPr="00696BF0">
              <w:rPr>
                <w:rFonts w:ascii="Times New Roman" w:hAnsi="Times New Roman"/>
                <w:b/>
                <w:bCs/>
              </w:rPr>
              <w:t>Područje grada - naselje</w:t>
            </w:r>
          </w:p>
        </w:tc>
        <w:tc>
          <w:tcPr>
            <w:tcW w:w="2640" w:type="dxa"/>
            <w:gridSpan w:val="2"/>
            <w:tcBorders>
              <w:top w:val="single" w:sz="4" w:space="0" w:color="auto"/>
              <w:left w:val="nil"/>
              <w:bottom w:val="single" w:sz="4" w:space="0" w:color="auto"/>
              <w:right w:val="single" w:sz="4" w:space="0" w:color="auto"/>
            </w:tcBorders>
            <w:shd w:val="clear" w:color="000000" w:fill="6699FF"/>
            <w:vAlign w:val="center"/>
            <w:hideMark/>
          </w:tcPr>
          <w:p w14:paraId="1FE9A1CC" w14:textId="77777777" w:rsidR="00672A02" w:rsidRPr="00696BF0" w:rsidRDefault="00672A02" w:rsidP="00692D0D">
            <w:pPr>
              <w:jc w:val="center"/>
              <w:rPr>
                <w:rFonts w:ascii="Times New Roman" w:hAnsi="Times New Roman"/>
                <w:b/>
                <w:bCs/>
              </w:rPr>
            </w:pPr>
            <w:r w:rsidRPr="00696BF0">
              <w:rPr>
                <w:rFonts w:ascii="Times New Roman" w:hAnsi="Times New Roman"/>
                <w:b/>
                <w:bCs/>
              </w:rPr>
              <w:t>Kućanstva</w:t>
            </w:r>
          </w:p>
        </w:tc>
        <w:tc>
          <w:tcPr>
            <w:tcW w:w="3227" w:type="dxa"/>
            <w:gridSpan w:val="2"/>
            <w:tcBorders>
              <w:top w:val="single" w:sz="4" w:space="0" w:color="auto"/>
              <w:left w:val="nil"/>
              <w:bottom w:val="single" w:sz="4" w:space="0" w:color="auto"/>
              <w:right w:val="single" w:sz="4" w:space="0" w:color="auto"/>
            </w:tcBorders>
            <w:shd w:val="clear" w:color="000000" w:fill="6699FF"/>
            <w:vAlign w:val="center"/>
            <w:hideMark/>
          </w:tcPr>
          <w:p w14:paraId="60F0D2C5" w14:textId="77777777" w:rsidR="00672A02" w:rsidRPr="00696BF0" w:rsidRDefault="00672A02" w:rsidP="00692D0D">
            <w:pPr>
              <w:jc w:val="center"/>
              <w:rPr>
                <w:rFonts w:ascii="Times New Roman" w:hAnsi="Times New Roman"/>
                <w:b/>
                <w:bCs/>
              </w:rPr>
            </w:pPr>
            <w:r w:rsidRPr="00696BF0">
              <w:rPr>
                <w:rFonts w:ascii="Times New Roman" w:hAnsi="Times New Roman"/>
                <w:b/>
                <w:bCs/>
              </w:rPr>
              <w:t xml:space="preserve">Stambene jedinice   </w:t>
            </w:r>
          </w:p>
        </w:tc>
      </w:tr>
      <w:tr w:rsidR="00254BE7" w:rsidRPr="00696BF0" w14:paraId="3FF6551A" w14:textId="77777777" w:rsidTr="00692D0D">
        <w:trPr>
          <w:trHeight w:val="554"/>
        </w:trPr>
        <w:tc>
          <w:tcPr>
            <w:tcW w:w="3063" w:type="dxa"/>
            <w:vMerge/>
            <w:tcBorders>
              <w:top w:val="nil"/>
              <w:left w:val="single" w:sz="4" w:space="0" w:color="auto"/>
              <w:bottom w:val="single" w:sz="4" w:space="0" w:color="000000"/>
              <w:right w:val="single" w:sz="4" w:space="0" w:color="auto"/>
            </w:tcBorders>
            <w:vAlign w:val="center"/>
            <w:hideMark/>
          </w:tcPr>
          <w:p w14:paraId="59D96B07" w14:textId="77777777" w:rsidR="00672A02" w:rsidRPr="00696BF0" w:rsidRDefault="00672A02" w:rsidP="00692D0D">
            <w:pPr>
              <w:rPr>
                <w:rFonts w:ascii="Times New Roman" w:hAnsi="Times New Roman"/>
                <w:b/>
                <w:bCs/>
              </w:rPr>
            </w:pPr>
          </w:p>
        </w:tc>
        <w:tc>
          <w:tcPr>
            <w:tcW w:w="1280" w:type="dxa"/>
            <w:tcBorders>
              <w:top w:val="nil"/>
              <w:left w:val="nil"/>
              <w:bottom w:val="single" w:sz="4" w:space="0" w:color="auto"/>
              <w:right w:val="single" w:sz="4" w:space="0" w:color="auto"/>
            </w:tcBorders>
            <w:shd w:val="clear" w:color="000000" w:fill="6699FF"/>
            <w:vAlign w:val="center"/>
            <w:hideMark/>
          </w:tcPr>
          <w:p w14:paraId="04EBE455" w14:textId="77777777" w:rsidR="00672A02" w:rsidRPr="00696BF0" w:rsidRDefault="00672A02" w:rsidP="00692D0D">
            <w:pPr>
              <w:jc w:val="center"/>
              <w:rPr>
                <w:rFonts w:ascii="Times New Roman" w:hAnsi="Times New Roman"/>
                <w:b/>
                <w:bCs/>
              </w:rPr>
            </w:pPr>
            <w:r w:rsidRPr="00696BF0">
              <w:rPr>
                <w:rFonts w:ascii="Times New Roman" w:hAnsi="Times New Roman"/>
                <w:b/>
                <w:bCs/>
              </w:rPr>
              <w:t xml:space="preserve">ukupno  </w:t>
            </w:r>
          </w:p>
        </w:tc>
        <w:tc>
          <w:tcPr>
            <w:tcW w:w="1360" w:type="dxa"/>
            <w:tcBorders>
              <w:top w:val="nil"/>
              <w:left w:val="nil"/>
              <w:bottom w:val="single" w:sz="4" w:space="0" w:color="auto"/>
              <w:right w:val="single" w:sz="4" w:space="0" w:color="auto"/>
            </w:tcBorders>
            <w:shd w:val="clear" w:color="000000" w:fill="6699FF"/>
            <w:vAlign w:val="center"/>
            <w:hideMark/>
          </w:tcPr>
          <w:p w14:paraId="68A33CDC" w14:textId="77777777" w:rsidR="00672A02" w:rsidRPr="00696BF0" w:rsidRDefault="00672A02" w:rsidP="00692D0D">
            <w:pPr>
              <w:jc w:val="center"/>
              <w:rPr>
                <w:rFonts w:ascii="Times New Roman" w:hAnsi="Times New Roman"/>
                <w:b/>
                <w:bCs/>
              </w:rPr>
            </w:pPr>
            <w:r w:rsidRPr="00696BF0">
              <w:rPr>
                <w:rFonts w:ascii="Times New Roman" w:hAnsi="Times New Roman"/>
                <w:b/>
                <w:bCs/>
              </w:rPr>
              <w:t xml:space="preserve">privatna kućanstva </w:t>
            </w:r>
          </w:p>
        </w:tc>
        <w:tc>
          <w:tcPr>
            <w:tcW w:w="1385" w:type="dxa"/>
            <w:tcBorders>
              <w:top w:val="nil"/>
              <w:left w:val="nil"/>
              <w:bottom w:val="single" w:sz="4" w:space="0" w:color="auto"/>
              <w:right w:val="single" w:sz="4" w:space="0" w:color="auto"/>
            </w:tcBorders>
            <w:shd w:val="clear" w:color="000000" w:fill="6699FF"/>
            <w:vAlign w:val="center"/>
            <w:hideMark/>
          </w:tcPr>
          <w:p w14:paraId="5962B5A9" w14:textId="77777777" w:rsidR="00672A02" w:rsidRPr="00696BF0" w:rsidRDefault="00672A02" w:rsidP="00692D0D">
            <w:pPr>
              <w:jc w:val="center"/>
              <w:rPr>
                <w:rFonts w:ascii="Times New Roman" w:hAnsi="Times New Roman"/>
                <w:b/>
                <w:bCs/>
              </w:rPr>
            </w:pPr>
            <w:r w:rsidRPr="00696BF0">
              <w:rPr>
                <w:rFonts w:ascii="Times New Roman" w:hAnsi="Times New Roman"/>
                <w:b/>
                <w:bCs/>
              </w:rPr>
              <w:t xml:space="preserve">ukupno </w:t>
            </w:r>
          </w:p>
        </w:tc>
        <w:tc>
          <w:tcPr>
            <w:tcW w:w="1842" w:type="dxa"/>
            <w:tcBorders>
              <w:top w:val="nil"/>
              <w:left w:val="nil"/>
              <w:bottom w:val="single" w:sz="4" w:space="0" w:color="auto"/>
              <w:right w:val="single" w:sz="4" w:space="0" w:color="auto"/>
            </w:tcBorders>
            <w:shd w:val="clear" w:color="000000" w:fill="6699FF"/>
            <w:vAlign w:val="center"/>
            <w:hideMark/>
          </w:tcPr>
          <w:p w14:paraId="3AE00A42" w14:textId="77777777" w:rsidR="00672A02" w:rsidRPr="00696BF0" w:rsidRDefault="00672A02" w:rsidP="00692D0D">
            <w:pPr>
              <w:jc w:val="center"/>
              <w:rPr>
                <w:rFonts w:ascii="Times New Roman" w:hAnsi="Times New Roman"/>
                <w:b/>
                <w:bCs/>
              </w:rPr>
            </w:pPr>
            <w:r w:rsidRPr="00696BF0">
              <w:rPr>
                <w:rFonts w:ascii="Times New Roman" w:hAnsi="Times New Roman"/>
                <w:b/>
                <w:bCs/>
              </w:rPr>
              <w:t xml:space="preserve">stanovi za stalno stanovanje </w:t>
            </w:r>
          </w:p>
        </w:tc>
      </w:tr>
      <w:tr w:rsidR="00254BE7" w:rsidRPr="00696BF0" w14:paraId="1A032755" w14:textId="77777777" w:rsidTr="00692D0D">
        <w:trPr>
          <w:trHeight w:val="135"/>
        </w:trPr>
        <w:tc>
          <w:tcPr>
            <w:tcW w:w="3063" w:type="dxa"/>
            <w:tcBorders>
              <w:top w:val="nil"/>
              <w:left w:val="nil"/>
              <w:bottom w:val="single" w:sz="4" w:space="0" w:color="auto"/>
              <w:right w:val="nil"/>
            </w:tcBorders>
            <w:shd w:val="clear" w:color="auto" w:fill="auto"/>
            <w:noWrap/>
            <w:vAlign w:val="bottom"/>
            <w:hideMark/>
          </w:tcPr>
          <w:p w14:paraId="682B9917" w14:textId="77777777" w:rsidR="00672A02" w:rsidRPr="00696BF0" w:rsidRDefault="00672A02" w:rsidP="00692D0D">
            <w:pPr>
              <w:rPr>
                <w:rFonts w:ascii="Times New Roman" w:hAnsi="Times New Roman"/>
              </w:rPr>
            </w:pPr>
          </w:p>
        </w:tc>
        <w:tc>
          <w:tcPr>
            <w:tcW w:w="1280" w:type="dxa"/>
            <w:tcBorders>
              <w:top w:val="nil"/>
              <w:left w:val="nil"/>
              <w:bottom w:val="single" w:sz="4" w:space="0" w:color="auto"/>
              <w:right w:val="nil"/>
            </w:tcBorders>
            <w:shd w:val="clear" w:color="auto" w:fill="auto"/>
            <w:noWrap/>
            <w:vAlign w:val="bottom"/>
            <w:hideMark/>
          </w:tcPr>
          <w:p w14:paraId="6B9CEE9B" w14:textId="77777777" w:rsidR="00672A02" w:rsidRPr="00696BF0" w:rsidRDefault="00672A02" w:rsidP="00692D0D">
            <w:pPr>
              <w:rPr>
                <w:rFonts w:ascii="Times New Roman" w:hAnsi="Times New Roman"/>
              </w:rPr>
            </w:pPr>
          </w:p>
        </w:tc>
        <w:tc>
          <w:tcPr>
            <w:tcW w:w="1360" w:type="dxa"/>
            <w:tcBorders>
              <w:top w:val="nil"/>
              <w:left w:val="nil"/>
              <w:bottom w:val="single" w:sz="4" w:space="0" w:color="auto"/>
              <w:right w:val="nil"/>
            </w:tcBorders>
            <w:shd w:val="clear" w:color="auto" w:fill="auto"/>
            <w:noWrap/>
            <w:vAlign w:val="bottom"/>
            <w:hideMark/>
          </w:tcPr>
          <w:p w14:paraId="7E7A95AF" w14:textId="77777777" w:rsidR="00672A02" w:rsidRPr="00696BF0" w:rsidRDefault="00672A02" w:rsidP="00692D0D">
            <w:pPr>
              <w:rPr>
                <w:rFonts w:ascii="Times New Roman" w:hAnsi="Times New Roman"/>
              </w:rPr>
            </w:pPr>
          </w:p>
        </w:tc>
        <w:tc>
          <w:tcPr>
            <w:tcW w:w="1385" w:type="dxa"/>
            <w:tcBorders>
              <w:top w:val="nil"/>
              <w:left w:val="nil"/>
              <w:bottom w:val="single" w:sz="4" w:space="0" w:color="auto"/>
              <w:right w:val="nil"/>
            </w:tcBorders>
            <w:shd w:val="clear" w:color="auto" w:fill="auto"/>
            <w:noWrap/>
            <w:vAlign w:val="bottom"/>
            <w:hideMark/>
          </w:tcPr>
          <w:p w14:paraId="3FCD51A3" w14:textId="77777777" w:rsidR="00672A02" w:rsidRPr="00696BF0" w:rsidRDefault="00672A02" w:rsidP="00692D0D">
            <w:pPr>
              <w:rPr>
                <w:rFonts w:ascii="Times New Roman" w:hAnsi="Times New Roman"/>
              </w:rPr>
            </w:pPr>
          </w:p>
        </w:tc>
        <w:tc>
          <w:tcPr>
            <w:tcW w:w="1842" w:type="dxa"/>
            <w:tcBorders>
              <w:top w:val="nil"/>
              <w:left w:val="nil"/>
              <w:bottom w:val="single" w:sz="4" w:space="0" w:color="auto"/>
              <w:right w:val="nil"/>
            </w:tcBorders>
            <w:shd w:val="clear" w:color="auto" w:fill="auto"/>
            <w:noWrap/>
            <w:vAlign w:val="bottom"/>
            <w:hideMark/>
          </w:tcPr>
          <w:p w14:paraId="42C1A5D1" w14:textId="77777777" w:rsidR="00672A02" w:rsidRPr="00696BF0" w:rsidRDefault="00672A02" w:rsidP="00692D0D">
            <w:pPr>
              <w:rPr>
                <w:rFonts w:ascii="Times New Roman" w:hAnsi="Times New Roman"/>
              </w:rPr>
            </w:pPr>
          </w:p>
        </w:tc>
      </w:tr>
      <w:tr w:rsidR="00254BE7" w:rsidRPr="00696BF0" w14:paraId="29C1ED2B" w14:textId="77777777"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8AAA5"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Antonci</w:t>
            </w:r>
            <w:proofErr w:type="spellEnd"/>
            <w:r w:rsidRPr="00696BF0">
              <w:rPr>
                <w:rFonts w:ascii="Times New Roman" w:hAnsi="Times New Roman"/>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587295A" w14:textId="77777777" w:rsidR="00672A02" w:rsidRPr="00696BF0" w:rsidRDefault="00672A02" w:rsidP="00692D0D">
            <w:pPr>
              <w:jc w:val="center"/>
              <w:rPr>
                <w:rFonts w:ascii="Times New Roman" w:hAnsi="Times New Roman"/>
              </w:rPr>
            </w:pPr>
            <w:r w:rsidRPr="00696BF0">
              <w:rPr>
                <w:rFonts w:ascii="Times New Roman" w:hAnsi="Times New Roman"/>
              </w:rPr>
              <w:t>61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D4A1804" w14:textId="77777777" w:rsidR="00672A02" w:rsidRPr="00696BF0" w:rsidRDefault="00672A02" w:rsidP="00692D0D">
            <w:pPr>
              <w:jc w:val="center"/>
              <w:rPr>
                <w:rFonts w:ascii="Times New Roman" w:hAnsi="Times New Roman"/>
              </w:rPr>
            </w:pPr>
            <w:r w:rsidRPr="00696BF0">
              <w:rPr>
                <w:rFonts w:ascii="Times New Roman" w:hAnsi="Times New Roman"/>
              </w:rPr>
              <w:t>61</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1E8845BF" w14:textId="77777777" w:rsidR="00672A02" w:rsidRPr="00696BF0" w:rsidRDefault="00672A02" w:rsidP="00692D0D">
            <w:pPr>
              <w:jc w:val="center"/>
              <w:rPr>
                <w:rFonts w:ascii="Times New Roman" w:hAnsi="Times New Roman"/>
              </w:rPr>
            </w:pPr>
            <w:r w:rsidRPr="00696BF0">
              <w:rPr>
                <w:rFonts w:ascii="Times New Roman" w:hAnsi="Times New Roman"/>
              </w:rPr>
              <w:t>84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E86043" w14:textId="77777777" w:rsidR="00672A02" w:rsidRPr="00696BF0" w:rsidRDefault="00672A02" w:rsidP="00692D0D">
            <w:pPr>
              <w:jc w:val="center"/>
              <w:rPr>
                <w:rFonts w:ascii="Times New Roman" w:hAnsi="Times New Roman"/>
              </w:rPr>
            </w:pPr>
            <w:r w:rsidRPr="00696BF0">
              <w:rPr>
                <w:rFonts w:ascii="Times New Roman" w:hAnsi="Times New Roman"/>
              </w:rPr>
              <w:t>55</w:t>
            </w:r>
          </w:p>
        </w:tc>
      </w:tr>
      <w:tr w:rsidR="00254BE7" w:rsidRPr="00696BF0" w14:paraId="512DAB0A"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FB443CB"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Baderna</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11998CEE" w14:textId="77777777" w:rsidR="00672A02" w:rsidRPr="00696BF0" w:rsidRDefault="00672A02" w:rsidP="00692D0D">
            <w:pPr>
              <w:jc w:val="center"/>
              <w:rPr>
                <w:rFonts w:ascii="Times New Roman" w:hAnsi="Times New Roman"/>
              </w:rPr>
            </w:pPr>
            <w:r w:rsidRPr="00696BF0">
              <w:rPr>
                <w:rFonts w:ascii="Times New Roman" w:hAnsi="Times New Roman"/>
              </w:rPr>
              <w:t>87</w:t>
            </w:r>
          </w:p>
        </w:tc>
        <w:tc>
          <w:tcPr>
            <w:tcW w:w="1360" w:type="dxa"/>
            <w:tcBorders>
              <w:top w:val="nil"/>
              <w:left w:val="nil"/>
              <w:bottom w:val="single" w:sz="4" w:space="0" w:color="auto"/>
              <w:right w:val="single" w:sz="4" w:space="0" w:color="auto"/>
            </w:tcBorders>
            <w:shd w:val="clear" w:color="auto" w:fill="auto"/>
            <w:noWrap/>
            <w:vAlign w:val="bottom"/>
            <w:hideMark/>
          </w:tcPr>
          <w:p w14:paraId="4AC03331" w14:textId="77777777" w:rsidR="00672A02" w:rsidRPr="00696BF0" w:rsidRDefault="00672A02" w:rsidP="00692D0D">
            <w:pPr>
              <w:jc w:val="center"/>
              <w:rPr>
                <w:rFonts w:ascii="Times New Roman" w:hAnsi="Times New Roman"/>
              </w:rPr>
            </w:pPr>
            <w:r w:rsidRPr="00696BF0">
              <w:rPr>
                <w:rFonts w:ascii="Times New Roman" w:hAnsi="Times New Roman"/>
              </w:rPr>
              <w:t>84</w:t>
            </w:r>
          </w:p>
        </w:tc>
        <w:tc>
          <w:tcPr>
            <w:tcW w:w="1385" w:type="dxa"/>
            <w:tcBorders>
              <w:top w:val="nil"/>
              <w:left w:val="nil"/>
              <w:bottom w:val="single" w:sz="4" w:space="0" w:color="auto"/>
              <w:right w:val="single" w:sz="4" w:space="0" w:color="auto"/>
            </w:tcBorders>
            <w:shd w:val="clear" w:color="auto" w:fill="auto"/>
            <w:noWrap/>
            <w:vAlign w:val="bottom"/>
            <w:hideMark/>
          </w:tcPr>
          <w:p w14:paraId="4A78C980" w14:textId="77777777" w:rsidR="00672A02" w:rsidRPr="00696BF0" w:rsidRDefault="00672A02" w:rsidP="00692D0D">
            <w:pPr>
              <w:jc w:val="center"/>
              <w:rPr>
                <w:rFonts w:ascii="Times New Roman" w:hAnsi="Times New Roman"/>
              </w:rPr>
            </w:pPr>
            <w:r w:rsidRPr="00696BF0">
              <w:rPr>
                <w:rFonts w:ascii="Times New Roman" w:hAnsi="Times New Roman"/>
              </w:rPr>
              <w:t>162</w:t>
            </w:r>
          </w:p>
        </w:tc>
        <w:tc>
          <w:tcPr>
            <w:tcW w:w="1842" w:type="dxa"/>
            <w:tcBorders>
              <w:top w:val="nil"/>
              <w:left w:val="nil"/>
              <w:bottom w:val="single" w:sz="4" w:space="0" w:color="auto"/>
              <w:right w:val="single" w:sz="4" w:space="0" w:color="auto"/>
            </w:tcBorders>
            <w:shd w:val="clear" w:color="auto" w:fill="auto"/>
            <w:noWrap/>
            <w:vAlign w:val="bottom"/>
            <w:hideMark/>
          </w:tcPr>
          <w:p w14:paraId="16D70028" w14:textId="77777777" w:rsidR="00672A02" w:rsidRPr="00696BF0" w:rsidRDefault="00672A02" w:rsidP="00692D0D">
            <w:pPr>
              <w:jc w:val="center"/>
              <w:rPr>
                <w:rFonts w:ascii="Times New Roman" w:hAnsi="Times New Roman"/>
              </w:rPr>
            </w:pPr>
            <w:r w:rsidRPr="00696BF0">
              <w:rPr>
                <w:rFonts w:ascii="Times New Roman" w:hAnsi="Times New Roman"/>
              </w:rPr>
              <w:t>152</w:t>
            </w:r>
          </w:p>
        </w:tc>
      </w:tr>
      <w:tr w:rsidR="00254BE7" w:rsidRPr="00696BF0" w14:paraId="166B3C14" w14:textId="77777777"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746D" w14:textId="77777777" w:rsidR="00672A02" w:rsidRPr="00696BF0" w:rsidRDefault="00672A02" w:rsidP="00692D0D">
            <w:pPr>
              <w:rPr>
                <w:rFonts w:ascii="Times New Roman" w:hAnsi="Times New Roman"/>
              </w:rPr>
            </w:pPr>
            <w:r w:rsidRPr="00696BF0">
              <w:rPr>
                <w:rFonts w:ascii="Times New Roman" w:hAnsi="Times New Roman"/>
              </w:rPr>
              <w:t xml:space="preserve">           Banki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90A529D" w14:textId="77777777" w:rsidR="00672A02" w:rsidRPr="00696BF0" w:rsidRDefault="00672A02" w:rsidP="00692D0D">
            <w:pPr>
              <w:jc w:val="center"/>
              <w:rPr>
                <w:rFonts w:ascii="Times New Roman" w:hAnsi="Times New Roman"/>
              </w:rPr>
            </w:pPr>
            <w:r w:rsidRPr="00696BF0">
              <w:rPr>
                <w:rFonts w:ascii="Times New Roman" w:hAnsi="Times New Roman"/>
              </w:rPr>
              <w:t>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C1022C8" w14:textId="77777777" w:rsidR="00672A02" w:rsidRPr="00696BF0" w:rsidRDefault="00672A02" w:rsidP="00692D0D">
            <w:pPr>
              <w:jc w:val="center"/>
              <w:rPr>
                <w:rFonts w:ascii="Times New Roman" w:hAnsi="Times New Roman"/>
              </w:rPr>
            </w:pPr>
            <w:r w:rsidRPr="00696BF0">
              <w:rPr>
                <w:rFonts w:ascii="Times New Roman" w:hAnsi="Times New Roman"/>
              </w:rPr>
              <w:t>6</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52133303" w14:textId="77777777" w:rsidR="00672A02" w:rsidRPr="00696BF0" w:rsidRDefault="00672A02" w:rsidP="00692D0D">
            <w:pPr>
              <w:jc w:val="center"/>
              <w:rPr>
                <w:rFonts w:ascii="Times New Roman" w:hAnsi="Times New Roman"/>
              </w:rPr>
            </w:pPr>
            <w:r w:rsidRPr="00696BF0">
              <w:rPr>
                <w:rFonts w:ascii="Times New Roman" w:hAnsi="Times New Roman"/>
              </w:rPr>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98EA8F" w14:textId="77777777" w:rsidR="00672A02" w:rsidRPr="00696BF0" w:rsidRDefault="00672A02" w:rsidP="00692D0D">
            <w:pPr>
              <w:jc w:val="center"/>
              <w:rPr>
                <w:rFonts w:ascii="Times New Roman" w:hAnsi="Times New Roman"/>
              </w:rPr>
            </w:pPr>
            <w:r w:rsidRPr="00696BF0">
              <w:rPr>
                <w:rFonts w:ascii="Times New Roman" w:hAnsi="Times New Roman"/>
              </w:rPr>
              <w:t>9</w:t>
            </w:r>
          </w:p>
        </w:tc>
      </w:tr>
      <w:tr w:rsidR="00254BE7" w:rsidRPr="00696BF0" w14:paraId="5A5E00B5" w14:textId="77777777"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93B9"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Bašarinka</w:t>
            </w:r>
            <w:proofErr w:type="spellEnd"/>
            <w:r w:rsidRPr="00696BF0">
              <w:rPr>
                <w:rFonts w:ascii="Times New Roman" w:hAnsi="Times New Roman"/>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50EBEC7C" w14:textId="77777777" w:rsidR="00672A02" w:rsidRPr="00696BF0" w:rsidRDefault="00672A02" w:rsidP="00692D0D">
            <w:pPr>
              <w:jc w:val="center"/>
              <w:rPr>
                <w:rFonts w:ascii="Times New Roman" w:hAnsi="Times New Roman"/>
              </w:rPr>
            </w:pPr>
            <w:r w:rsidRPr="00696BF0">
              <w:rPr>
                <w:rFonts w:ascii="Times New Roman" w:hAnsi="Times New Roman"/>
              </w:rPr>
              <w:t>31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5DC2771" w14:textId="77777777" w:rsidR="00672A02" w:rsidRPr="00696BF0" w:rsidRDefault="00672A02" w:rsidP="00692D0D">
            <w:pPr>
              <w:jc w:val="center"/>
              <w:rPr>
                <w:rFonts w:ascii="Times New Roman" w:hAnsi="Times New Roman"/>
              </w:rPr>
            </w:pPr>
            <w:r w:rsidRPr="00696BF0">
              <w:rPr>
                <w:rFonts w:ascii="Times New Roman" w:hAnsi="Times New Roman"/>
              </w:rPr>
              <w:t>31</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69E1DE15" w14:textId="77777777" w:rsidR="00672A02" w:rsidRPr="00696BF0" w:rsidRDefault="00672A02" w:rsidP="00692D0D">
            <w:pPr>
              <w:jc w:val="center"/>
              <w:rPr>
                <w:rFonts w:ascii="Times New Roman" w:hAnsi="Times New Roman"/>
              </w:rPr>
            </w:pPr>
            <w:r w:rsidRPr="00696BF0">
              <w:rPr>
                <w:rFonts w:ascii="Times New Roman" w:hAnsi="Times New Roman"/>
              </w:rPr>
              <w:t>57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11C923" w14:textId="77777777" w:rsidR="00672A02" w:rsidRPr="00696BF0" w:rsidRDefault="00672A02" w:rsidP="00692D0D">
            <w:pPr>
              <w:jc w:val="center"/>
              <w:rPr>
                <w:rFonts w:ascii="Times New Roman" w:hAnsi="Times New Roman"/>
              </w:rPr>
            </w:pPr>
            <w:r w:rsidRPr="00696BF0">
              <w:rPr>
                <w:rFonts w:ascii="Times New Roman" w:hAnsi="Times New Roman"/>
              </w:rPr>
              <w:t>51</w:t>
            </w:r>
          </w:p>
        </w:tc>
      </w:tr>
      <w:tr w:rsidR="00254BE7" w:rsidRPr="00696BF0" w14:paraId="5F984FA5" w14:textId="77777777"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F40C"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Blagdanići</w:t>
            </w:r>
            <w:proofErr w:type="spellEnd"/>
            <w:r w:rsidRPr="00696BF0">
              <w:rPr>
                <w:rFonts w:ascii="Times New Roman" w:hAnsi="Times New Roman"/>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85776" w14:textId="77777777" w:rsidR="00672A02" w:rsidRPr="00696BF0" w:rsidRDefault="00672A02" w:rsidP="00692D0D">
            <w:pPr>
              <w:jc w:val="center"/>
              <w:rPr>
                <w:rFonts w:ascii="Times New Roman" w:hAnsi="Times New Roman"/>
              </w:rPr>
            </w:pPr>
            <w:r w:rsidRPr="00696BF0">
              <w:rPr>
                <w:rFonts w:ascii="Times New Roman" w:hAnsi="Times New Roman"/>
              </w:rPr>
              <w:t>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14F" w14:textId="77777777" w:rsidR="00672A02" w:rsidRPr="00696BF0" w:rsidRDefault="00672A02" w:rsidP="00692D0D">
            <w:pPr>
              <w:jc w:val="center"/>
              <w:rPr>
                <w:rFonts w:ascii="Times New Roman" w:hAnsi="Times New Roman"/>
              </w:rPr>
            </w:pPr>
            <w:r w:rsidRPr="00696BF0">
              <w:rPr>
                <w:rFonts w:ascii="Times New Roman" w:hAnsi="Times New Roman"/>
              </w:rPr>
              <w:t>5</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AC91" w14:textId="77777777" w:rsidR="00672A02" w:rsidRPr="00696BF0" w:rsidRDefault="00672A02" w:rsidP="00692D0D">
            <w:pPr>
              <w:jc w:val="center"/>
              <w:rPr>
                <w:rFonts w:ascii="Times New Roman" w:hAnsi="Times New Roman"/>
              </w:rPr>
            </w:pPr>
            <w:r w:rsidRPr="00696BF0">
              <w:rPr>
                <w:rFonts w:ascii="Times New Roman" w:hAnsi="Times New Roman"/>
              </w:rPr>
              <w:t>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AFA7C" w14:textId="77777777" w:rsidR="00672A02" w:rsidRPr="00696BF0" w:rsidRDefault="00672A02" w:rsidP="00692D0D">
            <w:pPr>
              <w:jc w:val="center"/>
              <w:rPr>
                <w:rFonts w:ascii="Times New Roman" w:hAnsi="Times New Roman"/>
              </w:rPr>
            </w:pPr>
            <w:r w:rsidRPr="00696BF0">
              <w:rPr>
                <w:rFonts w:ascii="Times New Roman" w:hAnsi="Times New Roman"/>
              </w:rPr>
              <w:t>5</w:t>
            </w:r>
          </w:p>
        </w:tc>
      </w:tr>
      <w:tr w:rsidR="00254BE7" w:rsidRPr="00696BF0" w14:paraId="0FA11977" w14:textId="77777777"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45CA8" w14:textId="77777777" w:rsidR="00672A02" w:rsidRPr="00696BF0" w:rsidRDefault="00672A02" w:rsidP="00692D0D">
            <w:pPr>
              <w:rPr>
                <w:rFonts w:ascii="Times New Roman" w:hAnsi="Times New Roman"/>
              </w:rPr>
            </w:pPr>
            <w:r w:rsidRPr="00696BF0">
              <w:rPr>
                <w:rFonts w:ascii="Times New Roman" w:hAnsi="Times New Roman"/>
              </w:rPr>
              <w:t xml:space="preserve">           Bonaci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0D39292" w14:textId="77777777" w:rsidR="00672A02" w:rsidRPr="00696BF0" w:rsidRDefault="00672A02" w:rsidP="00692D0D">
            <w:pPr>
              <w:jc w:val="center"/>
              <w:rPr>
                <w:rFonts w:ascii="Times New Roman" w:hAnsi="Times New Roman"/>
              </w:rPr>
            </w:pPr>
            <w:r w:rsidRPr="00696BF0">
              <w:rPr>
                <w:rFonts w:ascii="Times New Roman" w:hAnsi="Times New Roman"/>
              </w:rPr>
              <w:t>33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FAA9021" w14:textId="77777777" w:rsidR="00672A02" w:rsidRPr="00696BF0" w:rsidRDefault="00672A02" w:rsidP="00692D0D">
            <w:pPr>
              <w:jc w:val="center"/>
              <w:rPr>
                <w:rFonts w:ascii="Times New Roman" w:hAnsi="Times New Roman"/>
              </w:rPr>
            </w:pPr>
            <w:r w:rsidRPr="00696BF0">
              <w:rPr>
                <w:rFonts w:ascii="Times New Roman" w:hAnsi="Times New Roman"/>
              </w:rPr>
              <w:t>33</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5D681875" w14:textId="77777777" w:rsidR="00672A02" w:rsidRPr="00696BF0" w:rsidRDefault="00672A02" w:rsidP="00692D0D">
            <w:pPr>
              <w:jc w:val="center"/>
              <w:rPr>
                <w:rFonts w:ascii="Times New Roman" w:hAnsi="Times New Roman"/>
              </w:rPr>
            </w:pPr>
            <w:r w:rsidRPr="00696BF0">
              <w:rPr>
                <w:rFonts w:ascii="Times New Roman" w:hAnsi="Times New Roman"/>
              </w:rPr>
              <w:t>49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7F16F8" w14:textId="77777777" w:rsidR="00672A02" w:rsidRPr="00696BF0" w:rsidRDefault="00672A02" w:rsidP="00692D0D">
            <w:pPr>
              <w:jc w:val="center"/>
              <w:rPr>
                <w:rFonts w:ascii="Times New Roman" w:hAnsi="Times New Roman"/>
              </w:rPr>
            </w:pPr>
            <w:r w:rsidRPr="00696BF0">
              <w:rPr>
                <w:rFonts w:ascii="Times New Roman" w:hAnsi="Times New Roman"/>
              </w:rPr>
              <w:t>48</w:t>
            </w:r>
          </w:p>
        </w:tc>
      </w:tr>
      <w:tr w:rsidR="00254BE7" w:rsidRPr="00696BF0" w14:paraId="39235C11"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25A96F7" w14:textId="77777777" w:rsidR="00672A02" w:rsidRPr="00696BF0" w:rsidRDefault="00672A02" w:rsidP="00692D0D">
            <w:pPr>
              <w:rPr>
                <w:rFonts w:ascii="Times New Roman" w:hAnsi="Times New Roman"/>
              </w:rPr>
            </w:pPr>
            <w:r w:rsidRPr="00696BF0">
              <w:rPr>
                <w:rFonts w:ascii="Times New Roman" w:hAnsi="Times New Roman"/>
              </w:rPr>
              <w:t xml:space="preserve">           Bratovići                               </w:t>
            </w:r>
          </w:p>
        </w:tc>
        <w:tc>
          <w:tcPr>
            <w:tcW w:w="1280" w:type="dxa"/>
            <w:tcBorders>
              <w:top w:val="nil"/>
              <w:left w:val="nil"/>
              <w:bottom w:val="single" w:sz="4" w:space="0" w:color="auto"/>
              <w:right w:val="single" w:sz="4" w:space="0" w:color="auto"/>
            </w:tcBorders>
            <w:shd w:val="clear" w:color="auto" w:fill="auto"/>
            <w:noWrap/>
            <w:vAlign w:val="bottom"/>
            <w:hideMark/>
          </w:tcPr>
          <w:p w14:paraId="585E4610" w14:textId="77777777" w:rsidR="00672A02" w:rsidRPr="00696BF0" w:rsidRDefault="00672A02" w:rsidP="00692D0D">
            <w:pPr>
              <w:jc w:val="center"/>
              <w:rPr>
                <w:rFonts w:ascii="Times New Roman" w:hAnsi="Times New Roman"/>
              </w:rPr>
            </w:pPr>
            <w:r w:rsidRPr="00696BF0">
              <w:rPr>
                <w:rFonts w:ascii="Times New Roman" w:hAnsi="Times New Roman"/>
              </w:rPr>
              <w:t>5</w:t>
            </w:r>
          </w:p>
        </w:tc>
        <w:tc>
          <w:tcPr>
            <w:tcW w:w="1360" w:type="dxa"/>
            <w:tcBorders>
              <w:top w:val="nil"/>
              <w:left w:val="nil"/>
              <w:bottom w:val="single" w:sz="4" w:space="0" w:color="auto"/>
              <w:right w:val="single" w:sz="4" w:space="0" w:color="auto"/>
            </w:tcBorders>
            <w:shd w:val="clear" w:color="auto" w:fill="auto"/>
            <w:noWrap/>
            <w:vAlign w:val="bottom"/>
            <w:hideMark/>
          </w:tcPr>
          <w:p w14:paraId="33B2C6D4" w14:textId="77777777" w:rsidR="00672A02" w:rsidRPr="00696BF0" w:rsidRDefault="00672A02" w:rsidP="00692D0D">
            <w:pPr>
              <w:jc w:val="center"/>
              <w:rPr>
                <w:rFonts w:ascii="Times New Roman" w:hAnsi="Times New Roman"/>
              </w:rPr>
            </w:pPr>
            <w:r w:rsidRPr="00696BF0">
              <w:rPr>
                <w:rFonts w:ascii="Times New Roman" w:hAnsi="Times New Roman"/>
              </w:rPr>
              <w:t>5</w:t>
            </w:r>
          </w:p>
        </w:tc>
        <w:tc>
          <w:tcPr>
            <w:tcW w:w="1385" w:type="dxa"/>
            <w:tcBorders>
              <w:top w:val="nil"/>
              <w:left w:val="nil"/>
              <w:bottom w:val="single" w:sz="4" w:space="0" w:color="auto"/>
              <w:right w:val="single" w:sz="4" w:space="0" w:color="auto"/>
            </w:tcBorders>
            <w:shd w:val="clear" w:color="auto" w:fill="auto"/>
            <w:noWrap/>
            <w:vAlign w:val="bottom"/>
            <w:hideMark/>
          </w:tcPr>
          <w:p w14:paraId="6C8285E2" w14:textId="77777777" w:rsidR="00672A02" w:rsidRPr="00696BF0" w:rsidRDefault="00672A02" w:rsidP="00692D0D">
            <w:pPr>
              <w:jc w:val="center"/>
              <w:rPr>
                <w:rFonts w:ascii="Times New Roman" w:hAnsi="Times New Roman"/>
              </w:rPr>
            </w:pPr>
            <w:r w:rsidRPr="00696BF0">
              <w:rPr>
                <w:rFonts w:ascii="Times New Roman" w:hAnsi="Times New Roman"/>
              </w:rPr>
              <w:t>10</w:t>
            </w:r>
          </w:p>
        </w:tc>
        <w:tc>
          <w:tcPr>
            <w:tcW w:w="1842" w:type="dxa"/>
            <w:tcBorders>
              <w:top w:val="nil"/>
              <w:left w:val="nil"/>
              <w:bottom w:val="single" w:sz="4" w:space="0" w:color="auto"/>
              <w:right w:val="single" w:sz="4" w:space="0" w:color="auto"/>
            </w:tcBorders>
            <w:shd w:val="clear" w:color="auto" w:fill="auto"/>
            <w:noWrap/>
            <w:vAlign w:val="bottom"/>
            <w:hideMark/>
          </w:tcPr>
          <w:p w14:paraId="66572B41" w14:textId="77777777" w:rsidR="00672A02" w:rsidRPr="00696BF0" w:rsidRDefault="00672A02" w:rsidP="00692D0D">
            <w:pPr>
              <w:jc w:val="center"/>
              <w:rPr>
                <w:rFonts w:ascii="Times New Roman" w:hAnsi="Times New Roman"/>
              </w:rPr>
            </w:pPr>
            <w:r w:rsidRPr="00696BF0">
              <w:rPr>
                <w:rFonts w:ascii="Times New Roman" w:hAnsi="Times New Roman"/>
              </w:rPr>
              <w:t>9</w:t>
            </w:r>
          </w:p>
        </w:tc>
      </w:tr>
      <w:tr w:rsidR="00254BE7" w:rsidRPr="00696BF0" w14:paraId="7176671C"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C8FD0E5" w14:textId="77777777" w:rsidR="00672A02" w:rsidRPr="00696BF0" w:rsidRDefault="00672A02" w:rsidP="00692D0D">
            <w:pPr>
              <w:rPr>
                <w:rFonts w:ascii="Times New Roman" w:hAnsi="Times New Roman"/>
              </w:rPr>
            </w:pPr>
            <w:r w:rsidRPr="00696BF0">
              <w:rPr>
                <w:rFonts w:ascii="Times New Roman" w:hAnsi="Times New Roman"/>
              </w:rPr>
              <w:t xml:space="preserve">           Brčići                                  </w:t>
            </w:r>
          </w:p>
        </w:tc>
        <w:tc>
          <w:tcPr>
            <w:tcW w:w="1280" w:type="dxa"/>
            <w:tcBorders>
              <w:top w:val="nil"/>
              <w:left w:val="nil"/>
              <w:bottom w:val="single" w:sz="4" w:space="0" w:color="auto"/>
              <w:right w:val="single" w:sz="4" w:space="0" w:color="auto"/>
            </w:tcBorders>
            <w:shd w:val="clear" w:color="auto" w:fill="auto"/>
            <w:noWrap/>
            <w:vAlign w:val="bottom"/>
            <w:hideMark/>
          </w:tcPr>
          <w:p w14:paraId="544D9710" w14:textId="77777777" w:rsidR="00672A02" w:rsidRPr="00696BF0" w:rsidRDefault="00672A02" w:rsidP="00692D0D">
            <w:pPr>
              <w:jc w:val="center"/>
              <w:rPr>
                <w:rFonts w:ascii="Times New Roman" w:hAnsi="Times New Roman"/>
              </w:rPr>
            </w:pPr>
            <w:r w:rsidRPr="00696BF0">
              <w:rPr>
                <w:rFonts w:ascii="Times New Roman" w:hAnsi="Times New Roman"/>
              </w:rPr>
              <w:t>55</w:t>
            </w:r>
          </w:p>
        </w:tc>
        <w:tc>
          <w:tcPr>
            <w:tcW w:w="1360" w:type="dxa"/>
            <w:tcBorders>
              <w:top w:val="nil"/>
              <w:left w:val="nil"/>
              <w:bottom w:val="single" w:sz="4" w:space="0" w:color="auto"/>
              <w:right w:val="single" w:sz="4" w:space="0" w:color="auto"/>
            </w:tcBorders>
            <w:shd w:val="clear" w:color="auto" w:fill="auto"/>
            <w:noWrap/>
            <w:vAlign w:val="bottom"/>
            <w:hideMark/>
          </w:tcPr>
          <w:p w14:paraId="3FA931A8" w14:textId="77777777" w:rsidR="00672A02" w:rsidRPr="00696BF0" w:rsidRDefault="00672A02" w:rsidP="00692D0D">
            <w:pPr>
              <w:jc w:val="center"/>
              <w:rPr>
                <w:rFonts w:ascii="Times New Roman" w:hAnsi="Times New Roman"/>
              </w:rPr>
            </w:pPr>
            <w:r w:rsidRPr="00696BF0">
              <w:rPr>
                <w:rFonts w:ascii="Times New Roman" w:hAnsi="Times New Roman"/>
              </w:rPr>
              <w:t>55</w:t>
            </w:r>
          </w:p>
        </w:tc>
        <w:tc>
          <w:tcPr>
            <w:tcW w:w="1385" w:type="dxa"/>
            <w:tcBorders>
              <w:top w:val="nil"/>
              <w:left w:val="nil"/>
              <w:bottom w:val="single" w:sz="4" w:space="0" w:color="auto"/>
              <w:right w:val="single" w:sz="4" w:space="0" w:color="auto"/>
            </w:tcBorders>
            <w:shd w:val="clear" w:color="auto" w:fill="auto"/>
            <w:noWrap/>
            <w:vAlign w:val="bottom"/>
            <w:hideMark/>
          </w:tcPr>
          <w:p w14:paraId="58E2C2A3" w14:textId="77777777" w:rsidR="00672A02" w:rsidRPr="00696BF0" w:rsidRDefault="00672A02" w:rsidP="00692D0D">
            <w:pPr>
              <w:jc w:val="center"/>
              <w:rPr>
                <w:rFonts w:ascii="Times New Roman" w:hAnsi="Times New Roman"/>
              </w:rPr>
            </w:pPr>
            <w:r w:rsidRPr="00696BF0">
              <w:rPr>
                <w:rFonts w:ascii="Times New Roman" w:hAnsi="Times New Roman"/>
              </w:rPr>
              <w:t>77</w:t>
            </w:r>
          </w:p>
        </w:tc>
        <w:tc>
          <w:tcPr>
            <w:tcW w:w="1842" w:type="dxa"/>
            <w:tcBorders>
              <w:top w:val="nil"/>
              <w:left w:val="nil"/>
              <w:bottom w:val="single" w:sz="4" w:space="0" w:color="auto"/>
              <w:right w:val="single" w:sz="4" w:space="0" w:color="auto"/>
            </w:tcBorders>
            <w:shd w:val="clear" w:color="auto" w:fill="auto"/>
            <w:noWrap/>
            <w:vAlign w:val="bottom"/>
            <w:hideMark/>
          </w:tcPr>
          <w:p w14:paraId="0E51C16F" w14:textId="77777777" w:rsidR="00672A02" w:rsidRPr="00696BF0" w:rsidRDefault="00672A02" w:rsidP="00692D0D">
            <w:pPr>
              <w:jc w:val="center"/>
              <w:rPr>
                <w:rFonts w:ascii="Times New Roman" w:hAnsi="Times New Roman"/>
              </w:rPr>
            </w:pPr>
            <w:r w:rsidRPr="00696BF0">
              <w:rPr>
                <w:rFonts w:ascii="Times New Roman" w:hAnsi="Times New Roman"/>
              </w:rPr>
              <w:t>54</w:t>
            </w:r>
          </w:p>
        </w:tc>
      </w:tr>
      <w:tr w:rsidR="00254BE7" w:rsidRPr="00696BF0" w14:paraId="0AC864E9"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65E8851"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Buići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3A08209" w14:textId="77777777" w:rsidR="00672A02" w:rsidRPr="00696BF0" w:rsidRDefault="00672A02" w:rsidP="00692D0D">
            <w:pPr>
              <w:jc w:val="center"/>
              <w:rPr>
                <w:rFonts w:ascii="Times New Roman" w:hAnsi="Times New Roman"/>
              </w:rPr>
            </w:pPr>
            <w:r w:rsidRPr="00696BF0">
              <w:rPr>
                <w:rFonts w:ascii="Times New Roman" w:hAnsi="Times New Roman"/>
              </w:rPr>
              <w:t>47</w:t>
            </w:r>
          </w:p>
        </w:tc>
        <w:tc>
          <w:tcPr>
            <w:tcW w:w="1360" w:type="dxa"/>
            <w:tcBorders>
              <w:top w:val="nil"/>
              <w:left w:val="nil"/>
              <w:bottom w:val="single" w:sz="4" w:space="0" w:color="auto"/>
              <w:right w:val="single" w:sz="4" w:space="0" w:color="auto"/>
            </w:tcBorders>
            <w:shd w:val="clear" w:color="auto" w:fill="auto"/>
            <w:noWrap/>
            <w:vAlign w:val="bottom"/>
            <w:hideMark/>
          </w:tcPr>
          <w:p w14:paraId="4FA981B7" w14:textId="77777777" w:rsidR="00672A02" w:rsidRPr="00696BF0" w:rsidRDefault="00672A02" w:rsidP="00692D0D">
            <w:pPr>
              <w:jc w:val="center"/>
              <w:rPr>
                <w:rFonts w:ascii="Times New Roman" w:hAnsi="Times New Roman"/>
              </w:rPr>
            </w:pPr>
            <w:r w:rsidRPr="00696BF0">
              <w:rPr>
                <w:rFonts w:ascii="Times New Roman" w:hAnsi="Times New Roman"/>
              </w:rPr>
              <w:t>47</w:t>
            </w:r>
          </w:p>
        </w:tc>
        <w:tc>
          <w:tcPr>
            <w:tcW w:w="1385" w:type="dxa"/>
            <w:tcBorders>
              <w:top w:val="nil"/>
              <w:left w:val="nil"/>
              <w:bottom w:val="single" w:sz="4" w:space="0" w:color="auto"/>
              <w:right w:val="single" w:sz="4" w:space="0" w:color="auto"/>
            </w:tcBorders>
            <w:shd w:val="clear" w:color="auto" w:fill="auto"/>
            <w:noWrap/>
            <w:vAlign w:val="bottom"/>
            <w:hideMark/>
          </w:tcPr>
          <w:p w14:paraId="34E21948" w14:textId="77777777" w:rsidR="00672A02" w:rsidRPr="00696BF0" w:rsidRDefault="00672A02" w:rsidP="00692D0D">
            <w:pPr>
              <w:jc w:val="center"/>
              <w:rPr>
                <w:rFonts w:ascii="Times New Roman" w:hAnsi="Times New Roman"/>
              </w:rPr>
            </w:pPr>
            <w:r w:rsidRPr="00696BF0">
              <w:rPr>
                <w:rFonts w:ascii="Times New Roman" w:hAnsi="Times New Roman"/>
              </w:rPr>
              <w:t>98</w:t>
            </w:r>
          </w:p>
        </w:tc>
        <w:tc>
          <w:tcPr>
            <w:tcW w:w="1842" w:type="dxa"/>
            <w:tcBorders>
              <w:top w:val="nil"/>
              <w:left w:val="nil"/>
              <w:bottom w:val="single" w:sz="4" w:space="0" w:color="auto"/>
              <w:right w:val="single" w:sz="4" w:space="0" w:color="auto"/>
            </w:tcBorders>
            <w:shd w:val="clear" w:color="auto" w:fill="auto"/>
            <w:noWrap/>
            <w:vAlign w:val="bottom"/>
            <w:hideMark/>
          </w:tcPr>
          <w:p w14:paraId="60F0A3CA" w14:textId="77777777" w:rsidR="00672A02" w:rsidRPr="00696BF0" w:rsidRDefault="00672A02" w:rsidP="00692D0D">
            <w:pPr>
              <w:jc w:val="center"/>
              <w:rPr>
                <w:rFonts w:ascii="Times New Roman" w:hAnsi="Times New Roman"/>
              </w:rPr>
            </w:pPr>
            <w:r w:rsidRPr="00696BF0">
              <w:rPr>
                <w:rFonts w:ascii="Times New Roman" w:hAnsi="Times New Roman"/>
              </w:rPr>
              <w:t>96</w:t>
            </w:r>
          </w:p>
        </w:tc>
      </w:tr>
      <w:tr w:rsidR="00254BE7" w:rsidRPr="00696BF0" w14:paraId="72F1E215"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4D40108"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Cancini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14386733" w14:textId="77777777" w:rsidR="00672A02" w:rsidRPr="00696BF0" w:rsidRDefault="00672A02" w:rsidP="00692D0D">
            <w:pPr>
              <w:jc w:val="center"/>
              <w:rPr>
                <w:rFonts w:ascii="Times New Roman" w:hAnsi="Times New Roman"/>
              </w:rPr>
            </w:pPr>
            <w:r w:rsidRPr="00696BF0">
              <w:rPr>
                <w:rFonts w:ascii="Times New Roman" w:hAnsi="Times New Roman"/>
              </w:rPr>
              <w:t>53</w:t>
            </w:r>
          </w:p>
        </w:tc>
        <w:tc>
          <w:tcPr>
            <w:tcW w:w="1360" w:type="dxa"/>
            <w:tcBorders>
              <w:top w:val="nil"/>
              <w:left w:val="nil"/>
              <w:bottom w:val="single" w:sz="4" w:space="0" w:color="auto"/>
              <w:right w:val="single" w:sz="4" w:space="0" w:color="auto"/>
            </w:tcBorders>
            <w:shd w:val="clear" w:color="auto" w:fill="auto"/>
            <w:noWrap/>
            <w:vAlign w:val="bottom"/>
            <w:hideMark/>
          </w:tcPr>
          <w:p w14:paraId="52DBDA74" w14:textId="77777777" w:rsidR="00672A02" w:rsidRPr="00696BF0" w:rsidRDefault="00672A02" w:rsidP="00692D0D">
            <w:pPr>
              <w:jc w:val="center"/>
              <w:rPr>
                <w:rFonts w:ascii="Times New Roman" w:hAnsi="Times New Roman"/>
              </w:rPr>
            </w:pPr>
            <w:r w:rsidRPr="00696BF0">
              <w:rPr>
                <w:rFonts w:ascii="Times New Roman" w:hAnsi="Times New Roman"/>
              </w:rPr>
              <w:t>53</w:t>
            </w:r>
          </w:p>
        </w:tc>
        <w:tc>
          <w:tcPr>
            <w:tcW w:w="1385" w:type="dxa"/>
            <w:tcBorders>
              <w:top w:val="nil"/>
              <w:left w:val="nil"/>
              <w:bottom w:val="single" w:sz="4" w:space="0" w:color="auto"/>
              <w:right w:val="single" w:sz="4" w:space="0" w:color="auto"/>
            </w:tcBorders>
            <w:shd w:val="clear" w:color="auto" w:fill="auto"/>
            <w:noWrap/>
            <w:vAlign w:val="bottom"/>
            <w:hideMark/>
          </w:tcPr>
          <w:p w14:paraId="5758868E" w14:textId="77777777" w:rsidR="00672A02" w:rsidRPr="00696BF0" w:rsidRDefault="00672A02" w:rsidP="00692D0D">
            <w:pPr>
              <w:jc w:val="center"/>
              <w:rPr>
                <w:rFonts w:ascii="Times New Roman" w:hAnsi="Times New Roman"/>
              </w:rPr>
            </w:pPr>
            <w:r w:rsidRPr="00696BF0">
              <w:rPr>
                <w:rFonts w:ascii="Times New Roman" w:hAnsi="Times New Roman"/>
              </w:rPr>
              <w:t>110</w:t>
            </w:r>
          </w:p>
        </w:tc>
        <w:tc>
          <w:tcPr>
            <w:tcW w:w="1842" w:type="dxa"/>
            <w:tcBorders>
              <w:top w:val="nil"/>
              <w:left w:val="nil"/>
              <w:bottom w:val="single" w:sz="4" w:space="0" w:color="auto"/>
              <w:right w:val="single" w:sz="4" w:space="0" w:color="auto"/>
            </w:tcBorders>
            <w:shd w:val="clear" w:color="auto" w:fill="auto"/>
            <w:noWrap/>
            <w:vAlign w:val="bottom"/>
            <w:hideMark/>
          </w:tcPr>
          <w:p w14:paraId="7A2EDD6F" w14:textId="77777777" w:rsidR="00672A02" w:rsidRPr="00696BF0" w:rsidRDefault="00672A02" w:rsidP="00692D0D">
            <w:pPr>
              <w:jc w:val="center"/>
              <w:rPr>
                <w:rFonts w:ascii="Times New Roman" w:hAnsi="Times New Roman"/>
              </w:rPr>
            </w:pPr>
            <w:r w:rsidRPr="00696BF0">
              <w:rPr>
                <w:rFonts w:ascii="Times New Roman" w:hAnsi="Times New Roman"/>
              </w:rPr>
              <w:t>50</w:t>
            </w:r>
          </w:p>
        </w:tc>
      </w:tr>
      <w:tr w:rsidR="00254BE7" w:rsidRPr="00696BF0" w14:paraId="20C43F3F"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47B3C16" w14:textId="77777777" w:rsidR="00672A02" w:rsidRPr="00696BF0" w:rsidRDefault="00672A02" w:rsidP="00692D0D">
            <w:pPr>
              <w:rPr>
                <w:rFonts w:ascii="Times New Roman" w:hAnsi="Times New Roman"/>
              </w:rPr>
            </w:pPr>
            <w:r w:rsidRPr="00696BF0">
              <w:rPr>
                <w:rFonts w:ascii="Times New Roman" w:hAnsi="Times New Roman"/>
              </w:rPr>
              <w:t xml:space="preserve">           Červar-Porat                            </w:t>
            </w:r>
          </w:p>
        </w:tc>
        <w:tc>
          <w:tcPr>
            <w:tcW w:w="1280" w:type="dxa"/>
            <w:tcBorders>
              <w:top w:val="nil"/>
              <w:left w:val="nil"/>
              <w:bottom w:val="single" w:sz="4" w:space="0" w:color="auto"/>
              <w:right w:val="single" w:sz="4" w:space="0" w:color="auto"/>
            </w:tcBorders>
            <w:shd w:val="clear" w:color="auto" w:fill="auto"/>
            <w:noWrap/>
            <w:vAlign w:val="bottom"/>
            <w:hideMark/>
          </w:tcPr>
          <w:p w14:paraId="46BCE698" w14:textId="77777777" w:rsidR="00672A02" w:rsidRPr="00696BF0" w:rsidRDefault="00672A02" w:rsidP="00692D0D">
            <w:pPr>
              <w:jc w:val="center"/>
              <w:rPr>
                <w:rFonts w:ascii="Times New Roman" w:hAnsi="Times New Roman"/>
              </w:rPr>
            </w:pPr>
            <w:r w:rsidRPr="00696BF0">
              <w:rPr>
                <w:rFonts w:ascii="Times New Roman" w:hAnsi="Times New Roman"/>
              </w:rPr>
              <w:t>222</w:t>
            </w:r>
          </w:p>
        </w:tc>
        <w:tc>
          <w:tcPr>
            <w:tcW w:w="1360" w:type="dxa"/>
            <w:tcBorders>
              <w:top w:val="nil"/>
              <w:left w:val="nil"/>
              <w:bottom w:val="single" w:sz="4" w:space="0" w:color="auto"/>
              <w:right w:val="single" w:sz="4" w:space="0" w:color="auto"/>
            </w:tcBorders>
            <w:shd w:val="clear" w:color="auto" w:fill="auto"/>
            <w:noWrap/>
            <w:vAlign w:val="bottom"/>
            <w:hideMark/>
          </w:tcPr>
          <w:p w14:paraId="57E71D73" w14:textId="77777777" w:rsidR="00672A02" w:rsidRPr="00696BF0" w:rsidRDefault="00672A02" w:rsidP="00692D0D">
            <w:pPr>
              <w:jc w:val="center"/>
              <w:rPr>
                <w:rFonts w:ascii="Times New Roman" w:hAnsi="Times New Roman"/>
              </w:rPr>
            </w:pPr>
            <w:r w:rsidRPr="00696BF0">
              <w:rPr>
                <w:rFonts w:ascii="Times New Roman" w:hAnsi="Times New Roman"/>
              </w:rPr>
              <w:t>222</w:t>
            </w:r>
          </w:p>
        </w:tc>
        <w:tc>
          <w:tcPr>
            <w:tcW w:w="1385" w:type="dxa"/>
            <w:tcBorders>
              <w:top w:val="nil"/>
              <w:left w:val="nil"/>
              <w:bottom w:val="single" w:sz="4" w:space="0" w:color="auto"/>
              <w:right w:val="single" w:sz="4" w:space="0" w:color="auto"/>
            </w:tcBorders>
            <w:shd w:val="clear" w:color="auto" w:fill="auto"/>
            <w:noWrap/>
            <w:vAlign w:val="bottom"/>
            <w:hideMark/>
          </w:tcPr>
          <w:p w14:paraId="5861A283" w14:textId="77777777" w:rsidR="00672A02" w:rsidRPr="00696BF0" w:rsidRDefault="00672A02" w:rsidP="00692D0D">
            <w:pPr>
              <w:jc w:val="center"/>
              <w:rPr>
                <w:rFonts w:ascii="Times New Roman" w:hAnsi="Times New Roman"/>
              </w:rPr>
            </w:pPr>
            <w:r w:rsidRPr="00696BF0">
              <w:rPr>
                <w:rFonts w:ascii="Times New Roman" w:hAnsi="Times New Roman"/>
              </w:rPr>
              <w:t>1.937</w:t>
            </w:r>
          </w:p>
        </w:tc>
        <w:tc>
          <w:tcPr>
            <w:tcW w:w="1842" w:type="dxa"/>
            <w:tcBorders>
              <w:top w:val="nil"/>
              <w:left w:val="nil"/>
              <w:bottom w:val="single" w:sz="4" w:space="0" w:color="auto"/>
              <w:right w:val="single" w:sz="4" w:space="0" w:color="auto"/>
            </w:tcBorders>
            <w:shd w:val="clear" w:color="auto" w:fill="auto"/>
            <w:noWrap/>
            <w:vAlign w:val="bottom"/>
            <w:hideMark/>
          </w:tcPr>
          <w:p w14:paraId="34A45E59" w14:textId="77777777" w:rsidR="00672A02" w:rsidRPr="00696BF0" w:rsidRDefault="00672A02" w:rsidP="00692D0D">
            <w:pPr>
              <w:jc w:val="center"/>
              <w:rPr>
                <w:rFonts w:ascii="Times New Roman" w:hAnsi="Times New Roman"/>
              </w:rPr>
            </w:pPr>
            <w:r w:rsidRPr="00696BF0">
              <w:rPr>
                <w:rFonts w:ascii="Times New Roman" w:hAnsi="Times New Roman"/>
              </w:rPr>
              <w:t>223</w:t>
            </w:r>
          </w:p>
        </w:tc>
      </w:tr>
      <w:tr w:rsidR="00254BE7" w:rsidRPr="00696BF0" w14:paraId="1B119A5C"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3BB0F3B"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Črvar</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A441EE0" w14:textId="77777777" w:rsidR="00672A02" w:rsidRPr="00696BF0" w:rsidRDefault="00672A02" w:rsidP="00692D0D">
            <w:pPr>
              <w:jc w:val="center"/>
              <w:rPr>
                <w:rFonts w:ascii="Times New Roman" w:hAnsi="Times New Roman"/>
              </w:rPr>
            </w:pPr>
            <w:r w:rsidRPr="00696BF0">
              <w:rPr>
                <w:rFonts w:ascii="Times New Roman" w:hAnsi="Times New Roman"/>
              </w:rPr>
              <w:t>42</w:t>
            </w:r>
          </w:p>
        </w:tc>
        <w:tc>
          <w:tcPr>
            <w:tcW w:w="1360" w:type="dxa"/>
            <w:tcBorders>
              <w:top w:val="nil"/>
              <w:left w:val="nil"/>
              <w:bottom w:val="single" w:sz="4" w:space="0" w:color="auto"/>
              <w:right w:val="single" w:sz="4" w:space="0" w:color="auto"/>
            </w:tcBorders>
            <w:shd w:val="clear" w:color="auto" w:fill="auto"/>
            <w:noWrap/>
            <w:vAlign w:val="bottom"/>
            <w:hideMark/>
          </w:tcPr>
          <w:p w14:paraId="02616C6B" w14:textId="77777777" w:rsidR="00672A02" w:rsidRPr="00696BF0" w:rsidRDefault="00672A02" w:rsidP="00692D0D">
            <w:pPr>
              <w:jc w:val="center"/>
              <w:rPr>
                <w:rFonts w:ascii="Times New Roman" w:hAnsi="Times New Roman"/>
              </w:rPr>
            </w:pPr>
            <w:r w:rsidRPr="00696BF0">
              <w:rPr>
                <w:rFonts w:ascii="Times New Roman" w:hAnsi="Times New Roman"/>
              </w:rPr>
              <w:t>42</w:t>
            </w:r>
          </w:p>
        </w:tc>
        <w:tc>
          <w:tcPr>
            <w:tcW w:w="1385" w:type="dxa"/>
            <w:tcBorders>
              <w:top w:val="nil"/>
              <w:left w:val="nil"/>
              <w:bottom w:val="single" w:sz="4" w:space="0" w:color="auto"/>
              <w:right w:val="single" w:sz="4" w:space="0" w:color="auto"/>
            </w:tcBorders>
            <w:shd w:val="clear" w:color="auto" w:fill="auto"/>
            <w:noWrap/>
            <w:vAlign w:val="bottom"/>
            <w:hideMark/>
          </w:tcPr>
          <w:p w14:paraId="6E88EDB4" w14:textId="77777777" w:rsidR="00672A02" w:rsidRPr="00696BF0" w:rsidRDefault="00672A02" w:rsidP="00692D0D">
            <w:pPr>
              <w:jc w:val="center"/>
              <w:rPr>
                <w:rFonts w:ascii="Times New Roman" w:hAnsi="Times New Roman"/>
              </w:rPr>
            </w:pPr>
            <w:r w:rsidRPr="00696BF0">
              <w:rPr>
                <w:rFonts w:ascii="Times New Roman" w:hAnsi="Times New Roman"/>
              </w:rPr>
              <w:t>100</w:t>
            </w:r>
          </w:p>
        </w:tc>
        <w:tc>
          <w:tcPr>
            <w:tcW w:w="1842" w:type="dxa"/>
            <w:tcBorders>
              <w:top w:val="nil"/>
              <w:left w:val="nil"/>
              <w:bottom w:val="single" w:sz="4" w:space="0" w:color="auto"/>
              <w:right w:val="single" w:sz="4" w:space="0" w:color="auto"/>
            </w:tcBorders>
            <w:shd w:val="clear" w:color="auto" w:fill="auto"/>
            <w:noWrap/>
            <w:vAlign w:val="bottom"/>
            <w:hideMark/>
          </w:tcPr>
          <w:p w14:paraId="16141260" w14:textId="77777777" w:rsidR="00672A02" w:rsidRPr="00696BF0" w:rsidRDefault="00672A02" w:rsidP="00692D0D">
            <w:pPr>
              <w:jc w:val="center"/>
              <w:rPr>
                <w:rFonts w:ascii="Times New Roman" w:hAnsi="Times New Roman"/>
              </w:rPr>
            </w:pPr>
            <w:r w:rsidRPr="00696BF0">
              <w:rPr>
                <w:rFonts w:ascii="Times New Roman" w:hAnsi="Times New Roman"/>
              </w:rPr>
              <w:t>47</w:t>
            </w:r>
          </w:p>
        </w:tc>
      </w:tr>
      <w:tr w:rsidR="00254BE7" w:rsidRPr="00696BF0" w14:paraId="331DA48D"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D5B78B7"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Čuši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0932CE4A" w14:textId="77777777" w:rsidR="00672A02" w:rsidRPr="00696BF0" w:rsidRDefault="00672A02" w:rsidP="00692D0D">
            <w:pPr>
              <w:jc w:val="center"/>
              <w:rPr>
                <w:rFonts w:ascii="Times New Roman" w:hAnsi="Times New Roman"/>
              </w:rPr>
            </w:pPr>
            <w:r w:rsidRPr="00696BF0">
              <w:rPr>
                <w:rFonts w:ascii="Times New Roman" w:hAnsi="Times New Roman"/>
              </w:rPr>
              <w:t>8</w:t>
            </w:r>
          </w:p>
        </w:tc>
        <w:tc>
          <w:tcPr>
            <w:tcW w:w="1360" w:type="dxa"/>
            <w:tcBorders>
              <w:top w:val="nil"/>
              <w:left w:val="nil"/>
              <w:bottom w:val="single" w:sz="4" w:space="0" w:color="auto"/>
              <w:right w:val="single" w:sz="4" w:space="0" w:color="auto"/>
            </w:tcBorders>
            <w:shd w:val="clear" w:color="auto" w:fill="auto"/>
            <w:noWrap/>
            <w:vAlign w:val="bottom"/>
            <w:hideMark/>
          </w:tcPr>
          <w:p w14:paraId="7D209D22" w14:textId="77777777" w:rsidR="00672A02" w:rsidRPr="00696BF0" w:rsidRDefault="00672A02" w:rsidP="00692D0D">
            <w:pPr>
              <w:jc w:val="center"/>
              <w:rPr>
                <w:rFonts w:ascii="Times New Roman" w:hAnsi="Times New Roman"/>
              </w:rPr>
            </w:pPr>
            <w:r w:rsidRPr="00696BF0">
              <w:rPr>
                <w:rFonts w:ascii="Times New Roman" w:hAnsi="Times New Roman"/>
              </w:rPr>
              <w:t>8</w:t>
            </w:r>
          </w:p>
        </w:tc>
        <w:tc>
          <w:tcPr>
            <w:tcW w:w="1385" w:type="dxa"/>
            <w:tcBorders>
              <w:top w:val="nil"/>
              <w:left w:val="nil"/>
              <w:bottom w:val="single" w:sz="4" w:space="0" w:color="auto"/>
              <w:right w:val="single" w:sz="4" w:space="0" w:color="auto"/>
            </w:tcBorders>
            <w:shd w:val="clear" w:color="auto" w:fill="auto"/>
            <w:noWrap/>
            <w:vAlign w:val="bottom"/>
            <w:hideMark/>
          </w:tcPr>
          <w:p w14:paraId="673920A7" w14:textId="77777777" w:rsidR="00672A02" w:rsidRPr="00696BF0" w:rsidRDefault="00672A02" w:rsidP="00692D0D">
            <w:pPr>
              <w:jc w:val="center"/>
              <w:rPr>
                <w:rFonts w:ascii="Times New Roman" w:hAnsi="Times New Roman"/>
              </w:rPr>
            </w:pPr>
            <w:r w:rsidRPr="00696BF0">
              <w:rPr>
                <w:rFonts w:ascii="Times New Roman" w:hAnsi="Times New Roman"/>
              </w:rPr>
              <w:t>13</w:t>
            </w:r>
          </w:p>
        </w:tc>
        <w:tc>
          <w:tcPr>
            <w:tcW w:w="1842" w:type="dxa"/>
            <w:tcBorders>
              <w:top w:val="nil"/>
              <w:left w:val="nil"/>
              <w:bottom w:val="single" w:sz="4" w:space="0" w:color="auto"/>
              <w:right w:val="single" w:sz="4" w:space="0" w:color="auto"/>
            </w:tcBorders>
            <w:shd w:val="clear" w:color="auto" w:fill="auto"/>
            <w:noWrap/>
            <w:vAlign w:val="bottom"/>
            <w:hideMark/>
          </w:tcPr>
          <w:p w14:paraId="15A697E3" w14:textId="77777777" w:rsidR="00672A02" w:rsidRPr="00696BF0" w:rsidRDefault="00672A02" w:rsidP="00692D0D">
            <w:pPr>
              <w:jc w:val="center"/>
              <w:rPr>
                <w:rFonts w:ascii="Times New Roman" w:hAnsi="Times New Roman"/>
              </w:rPr>
            </w:pPr>
            <w:r w:rsidRPr="00696BF0">
              <w:rPr>
                <w:rFonts w:ascii="Times New Roman" w:hAnsi="Times New Roman"/>
              </w:rPr>
              <w:t>11</w:t>
            </w:r>
          </w:p>
        </w:tc>
      </w:tr>
      <w:tr w:rsidR="00254BE7" w:rsidRPr="00696BF0" w14:paraId="105B9615"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33E7AD6" w14:textId="77777777" w:rsidR="00672A02" w:rsidRPr="00696BF0" w:rsidRDefault="00672A02" w:rsidP="00692D0D">
            <w:pPr>
              <w:rPr>
                <w:rFonts w:ascii="Times New Roman" w:hAnsi="Times New Roman"/>
              </w:rPr>
            </w:pPr>
            <w:r w:rsidRPr="00696BF0">
              <w:rPr>
                <w:rFonts w:ascii="Times New Roman" w:hAnsi="Times New Roman"/>
              </w:rPr>
              <w:t xml:space="preserve">           Dekovići                                </w:t>
            </w:r>
          </w:p>
        </w:tc>
        <w:tc>
          <w:tcPr>
            <w:tcW w:w="1280" w:type="dxa"/>
            <w:tcBorders>
              <w:top w:val="nil"/>
              <w:left w:val="nil"/>
              <w:bottom w:val="single" w:sz="4" w:space="0" w:color="auto"/>
              <w:right w:val="single" w:sz="4" w:space="0" w:color="auto"/>
            </w:tcBorders>
            <w:shd w:val="clear" w:color="auto" w:fill="auto"/>
            <w:noWrap/>
            <w:vAlign w:val="bottom"/>
            <w:hideMark/>
          </w:tcPr>
          <w:p w14:paraId="5EFB0D67" w14:textId="77777777" w:rsidR="00672A02" w:rsidRPr="00696BF0" w:rsidRDefault="00672A02" w:rsidP="00692D0D">
            <w:pPr>
              <w:jc w:val="center"/>
              <w:rPr>
                <w:rFonts w:ascii="Times New Roman" w:hAnsi="Times New Roman"/>
              </w:rPr>
            </w:pPr>
            <w:r w:rsidRPr="00696BF0">
              <w:rPr>
                <w:rFonts w:ascii="Times New Roman" w:hAnsi="Times New Roman"/>
              </w:rPr>
              <w:t>10</w:t>
            </w:r>
          </w:p>
        </w:tc>
        <w:tc>
          <w:tcPr>
            <w:tcW w:w="1360" w:type="dxa"/>
            <w:tcBorders>
              <w:top w:val="nil"/>
              <w:left w:val="nil"/>
              <w:bottom w:val="single" w:sz="4" w:space="0" w:color="auto"/>
              <w:right w:val="single" w:sz="4" w:space="0" w:color="auto"/>
            </w:tcBorders>
            <w:shd w:val="clear" w:color="auto" w:fill="auto"/>
            <w:noWrap/>
            <w:vAlign w:val="bottom"/>
            <w:hideMark/>
          </w:tcPr>
          <w:p w14:paraId="603E01F5" w14:textId="77777777" w:rsidR="00672A02" w:rsidRPr="00696BF0" w:rsidRDefault="00672A02" w:rsidP="00692D0D">
            <w:pPr>
              <w:jc w:val="center"/>
              <w:rPr>
                <w:rFonts w:ascii="Times New Roman" w:hAnsi="Times New Roman"/>
              </w:rPr>
            </w:pPr>
            <w:r w:rsidRPr="00696BF0">
              <w:rPr>
                <w:rFonts w:ascii="Times New Roman" w:hAnsi="Times New Roman"/>
              </w:rPr>
              <w:t>10</w:t>
            </w:r>
          </w:p>
        </w:tc>
        <w:tc>
          <w:tcPr>
            <w:tcW w:w="1385" w:type="dxa"/>
            <w:tcBorders>
              <w:top w:val="nil"/>
              <w:left w:val="nil"/>
              <w:bottom w:val="single" w:sz="4" w:space="0" w:color="auto"/>
              <w:right w:val="single" w:sz="4" w:space="0" w:color="auto"/>
            </w:tcBorders>
            <w:shd w:val="clear" w:color="auto" w:fill="auto"/>
            <w:noWrap/>
            <w:vAlign w:val="bottom"/>
            <w:hideMark/>
          </w:tcPr>
          <w:p w14:paraId="45DDF02A" w14:textId="77777777" w:rsidR="00672A02" w:rsidRPr="00696BF0" w:rsidRDefault="00672A02" w:rsidP="00692D0D">
            <w:pPr>
              <w:jc w:val="center"/>
              <w:rPr>
                <w:rFonts w:ascii="Times New Roman" w:hAnsi="Times New Roman"/>
              </w:rPr>
            </w:pPr>
            <w:r w:rsidRPr="00696BF0">
              <w:rPr>
                <w:rFonts w:ascii="Times New Roman" w:hAnsi="Times New Roman"/>
              </w:rPr>
              <w:t>24</w:t>
            </w:r>
          </w:p>
        </w:tc>
        <w:tc>
          <w:tcPr>
            <w:tcW w:w="1842" w:type="dxa"/>
            <w:tcBorders>
              <w:top w:val="nil"/>
              <w:left w:val="nil"/>
              <w:bottom w:val="single" w:sz="4" w:space="0" w:color="auto"/>
              <w:right w:val="single" w:sz="4" w:space="0" w:color="auto"/>
            </w:tcBorders>
            <w:shd w:val="clear" w:color="auto" w:fill="auto"/>
            <w:noWrap/>
            <w:vAlign w:val="bottom"/>
            <w:hideMark/>
          </w:tcPr>
          <w:p w14:paraId="6E536521" w14:textId="77777777" w:rsidR="00672A02" w:rsidRPr="00696BF0" w:rsidRDefault="00672A02" w:rsidP="00692D0D">
            <w:pPr>
              <w:jc w:val="center"/>
              <w:rPr>
                <w:rFonts w:ascii="Times New Roman" w:hAnsi="Times New Roman"/>
              </w:rPr>
            </w:pPr>
            <w:r w:rsidRPr="00696BF0">
              <w:rPr>
                <w:rFonts w:ascii="Times New Roman" w:hAnsi="Times New Roman"/>
              </w:rPr>
              <w:t>14</w:t>
            </w:r>
          </w:p>
        </w:tc>
      </w:tr>
      <w:tr w:rsidR="00254BE7" w:rsidRPr="00696BF0" w14:paraId="6AA36D00"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499571B"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Dračevac</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29AF787B" w14:textId="77777777" w:rsidR="00672A02" w:rsidRPr="00696BF0" w:rsidRDefault="00672A02" w:rsidP="00692D0D">
            <w:pPr>
              <w:jc w:val="center"/>
              <w:rPr>
                <w:rFonts w:ascii="Times New Roman" w:hAnsi="Times New Roman"/>
              </w:rPr>
            </w:pPr>
            <w:r w:rsidRPr="00696BF0">
              <w:rPr>
                <w:rFonts w:ascii="Times New Roman" w:hAnsi="Times New Roman"/>
              </w:rPr>
              <w:t>69</w:t>
            </w:r>
          </w:p>
        </w:tc>
        <w:tc>
          <w:tcPr>
            <w:tcW w:w="1360" w:type="dxa"/>
            <w:tcBorders>
              <w:top w:val="nil"/>
              <w:left w:val="nil"/>
              <w:bottom w:val="single" w:sz="4" w:space="0" w:color="auto"/>
              <w:right w:val="single" w:sz="4" w:space="0" w:color="auto"/>
            </w:tcBorders>
            <w:shd w:val="clear" w:color="auto" w:fill="auto"/>
            <w:noWrap/>
            <w:vAlign w:val="bottom"/>
            <w:hideMark/>
          </w:tcPr>
          <w:p w14:paraId="4BADE013" w14:textId="77777777" w:rsidR="00672A02" w:rsidRPr="00696BF0" w:rsidRDefault="00672A02" w:rsidP="00692D0D">
            <w:pPr>
              <w:jc w:val="center"/>
              <w:rPr>
                <w:rFonts w:ascii="Times New Roman" w:hAnsi="Times New Roman"/>
              </w:rPr>
            </w:pPr>
            <w:r w:rsidRPr="00696BF0">
              <w:rPr>
                <w:rFonts w:ascii="Times New Roman" w:hAnsi="Times New Roman"/>
              </w:rPr>
              <w:t>69</w:t>
            </w:r>
          </w:p>
        </w:tc>
        <w:tc>
          <w:tcPr>
            <w:tcW w:w="1385" w:type="dxa"/>
            <w:tcBorders>
              <w:top w:val="nil"/>
              <w:left w:val="nil"/>
              <w:bottom w:val="single" w:sz="4" w:space="0" w:color="auto"/>
              <w:right w:val="single" w:sz="4" w:space="0" w:color="auto"/>
            </w:tcBorders>
            <w:shd w:val="clear" w:color="auto" w:fill="auto"/>
            <w:noWrap/>
            <w:vAlign w:val="bottom"/>
            <w:hideMark/>
          </w:tcPr>
          <w:p w14:paraId="687A0720" w14:textId="77777777" w:rsidR="00672A02" w:rsidRPr="00696BF0" w:rsidRDefault="00672A02" w:rsidP="00692D0D">
            <w:pPr>
              <w:jc w:val="center"/>
              <w:rPr>
                <w:rFonts w:ascii="Times New Roman" w:hAnsi="Times New Roman"/>
              </w:rPr>
            </w:pPr>
            <w:r w:rsidRPr="00696BF0">
              <w:rPr>
                <w:rFonts w:ascii="Times New Roman" w:hAnsi="Times New Roman"/>
              </w:rPr>
              <w:t>148</w:t>
            </w:r>
          </w:p>
        </w:tc>
        <w:tc>
          <w:tcPr>
            <w:tcW w:w="1842" w:type="dxa"/>
            <w:tcBorders>
              <w:top w:val="nil"/>
              <w:left w:val="nil"/>
              <w:bottom w:val="single" w:sz="4" w:space="0" w:color="auto"/>
              <w:right w:val="single" w:sz="4" w:space="0" w:color="auto"/>
            </w:tcBorders>
            <w:shd w:val="clear" w:color="auto" w:fill="auto"/>
            <w:noWrap/>
            <w:vAlign w:val="bottom"/>
            <w:hideMark/>
          </w:tcPr>
          <w:p w14:paraId="2C7048BE" w14:textId="77777777" w:rsidR="00672A02" w:rsidRPr="00696BF0" w:rsidRDefault="00672A02" w:rsidP="00692D0D">
            <w:pPr>
              <w:jc w:val="center"/>
              <w:rPr>
                <w:rFonts w:ascii="Times New Roman" w:hAnsi="Times New Roman"/>
              </w:rPr>
            </w:pPr>
            <w:r w:rsidRPr="00696BF0">
              <w:rPr>
                <w:rFonts w:ascii="Times New Roman" w:hAnsi="Times New Roman"/>
              </w:rPr>
              <w:t>124</w:t>
            </w:r>
          </w:p>
        </w:tc>
      </w:tr>
      <w:tr w:rsidR="00254BE7" w:rsidRPr="00696BF0" w14:paraId="686FBB40"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A9979E3" w14:textId="77777777" w:rsidR="00672A02" w:rsidRPr="00696BF0" w:rsidRDefault="00672A02" w:rsidP="00692D0D">
            <w:pPr>
              <w:rPr>
                <w:rFonts w:ascii="Times New Roman" w:hAnsi="Times New Roman"/>
              </w:rPr>
            </w:pPr>
            <w:r w:rsidRPr="00696BF0">
              <w:rPr>
                <w:rFonts w:ascii="Times New Roman" w:hAnsi="Times New Roman"/>
              </w:rPr>
              <w:t xml:space="preserve">           Filipini                                </w:t>
            </w:r>
          </w:p>
        </w:tc>
        <w:tc>
          <w:tcPr>
            <w:tcW w:w="1280" w:type="dxa"/>
            <w:tcBorders>
              <w:top w:val="nil"/>
              <w:left w:val="nil"/>
              <w:bottom w:val="single" w:sz="4" w:space="0" w:color="auto"/>
              <w:right w:val="single" w:sz="4" w:space="0" w:color="auto"/>
            </w:tcBorders>
            <w:shd w:val="clear" w:color="auto" w:fill="auto"/>
            <w:noWrap/>
            <w:vAlign w:val="bottom"/>
            <w:hideMark/>
          </w:tcPr>
          <w:p w14:paraId="0CE5A7A0" w14:textId="77777777" w:rsidR="00672A02" w:rsidRPr="00696BF0" w:rsidRDefault="00672A02" w:rsidP="00692D0D">
            <w:pPr>
              <w:jc w:val="center"/>
              <w:rPr>
                <w:rFonts w:ascii="Times New Roman" w:hAnsi="Times New Roman"/>
              </w:rPr>
            </w:pPr>
            <w:r w:rsidRPr="00696BF0">
              <w:rPr>
                <w:rFonts w:ascii="Times New Roman" w:hAnsi="Times New Roman"/>
              </w:rPr>
              <w:t>17</w:t>
            </w:r>
          </w:p>
        </w:tc>
        <w:tc>
          <w:tcPr>
            <w:tcW w:w="1360" w:type="dxa"/>
            <w:tcBorders>
              <w:top w:val="nil"/>
              <w:left w:val="nil"/>
              <w:bottom w:val="single" w:sz="4" w:space="0" w:color="auto"/>
              <w:right w:val="single" w:sz="4" w:space="0" w:color="auto"/>
            </w:tcBorders>
            <w:shd w:val="clear" w:color="auto" w:fill="auto"/>
            <w:noWrap/>
            <w:vAlign w:val="bottom"/>
            <w:hideMark/>
          </w:tcPr>
          <w:p w14:paraId="615C5467" w14:textId="77777777" w:rsidR="00672A02" w:rsidRPr="00696BF0" w:rsidRDefault="00672A02" w:rsidP="00692D0D">
            <w:pPr>
              <w:jc w:val="center"/>
              <w:rPr>
                <w:rFonts w:ascii="Times New Roman" w:hAnsi="Times New Roman"/>
              </w:rPr>
            </w:pPr>
            <w:r w:rsidRPr="00696BF0">
              <w:rPr>
                <w:rFonts w:ascii="Times New Roman" w:hAnsi="Times New Roman"/>
              </w:rPr>
              <w:t>17</w:t>
            </w:r>
          </w:p>
        </w:tc>
        <w:tc>
          <w:tcPr>
            <w:tcW w:w="1385" w:type="dxa"/>
            <w:tcBorders>
              <w:top w:val="nil"/>
              <w:left w:val="nil"/>
              <w:bottom w:val="single" w:sz="4" w:space="0" w:color="auto"/>
              <w:right w:val="single" w:sz="4" w:space="0" w:color="auto"/>
            </w:tcBorders>
            <w:shd w:val="clear" w:color="auto" w:fill="auto"/>
            <w:noWrap/>
            <w:vAlign w:val="bottom"/>
            <w:hideMark/>
          </w:tcPr>
          <w:p w14:paraId="2E1EE4DC" w14:textId="77777777" w:rsidR="00672A02" w:rsidRPr="00696BF0" w:rsidRDefault="00672A02" w:rsidP="00692D0D">
            <w:pPr>
              <w:jc w:val="center"/>
              <w:rPr>
                <w:rFonts w:ascii="Times New Roman" w:hAnsi="Times New Roman"/>
              </w:rPr>
            </w:pPr>
            <w:r w:rsidRPr="00696BF0">
              <w:rPr>
                <w:rFonts w:ascii="Times New Roman" w:hAnsi="Times New Roman"/>
              </w:rPr>
              <w:t>32</w:t>
            </w:r>
          </w:p>
        </w:tc>
        <w:tc>
          <w:tcPr>
            <w:tcW w:w="1842" w:type="dxa"/>
            <w:tcBorders>
              <w:top w:val="nil"/>
              <w:left w:val="nil"/>
              <w:bottom w:val="single" w:sz="4" w:space="0" w:color="auto"/>
              <w:right w:val="single" w:sz="4" w:space="0" w:color="auto"/>
            </w:tcBorders>
            <w:shd w:val="clear" w:color="auto" w:fill="auto"/>
            <w:noWrap/>
            <w:vAlign w:val="bottom"/>
            <w:hideMark/>
          </w:tcPr>
          <w:p w14:paraId="723EA5E8" w14:textId="77777777" w:rsidR="00672A02" w:rsidRPr="00696BF0" w:rsidRDefault="00672A02" w:rsidP="00692D0D">
            <w:pPr>
              <w:jc w:val="center"/>
              <w:rPr>
                <w:rFonts w:ascii="Times New Roman" w:hAnsi="Times New Roman"/>
              </w:rPr>
            </w:pPr>
            <w:r w:rsidRPr="00696BF0">
              <w:rPr>
                <w:rFonts w:ascii="Times New Roman" w:hAnsi="Times New Roman"/>
              </w:rPr>
              <w:t>20</w:t>
            </w:r>
          </w:p>
        </w:tc>
      </w:tr>
      <w:tr w:rsidR="00254BE7" w:rsidRPr="00696BF0" w14:paraId="40DA4D40"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16F7DC3"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Fuškulin</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4D3870D0" w14:textId="77777777" w:rsidR="00672A02" w:rsidRPr="00696BF0" w:rsidRDefault="00672A02" w:rsidP="00692D0D">
            <w:pPr>
              <w:jc w:val="center"/>
              <w:rPr>
                <w:rFonts w:ascii="Times New Roman" w:hAnsi="Times New Roman"/>
              </w:rPr>
            </w:pPr>
            <w:r w:rsidRPr="00696BF0">
              <w:rPr>
                <w:rFonts w:ascii="Times New Roman" w:hAnsi="Times New Roman"/>
              </w:rPr>
              <w:t>70</w:t>
            </w:r>
          </w:p>
        </w:tc>
        <w:tc>
          <w:tcPr>
            <w:tcW w:w="1360" w:type="dxa"/>
            <w:tcBorders>
              <w:top w:val="nil"/>
              <w:left w:val="nil"/>
              <w:bottom w:val="single" w:sz="4" w:space="0" w:color="auto"/>
              <w:right w:val="single" w:sz="4" w:space="0" w:color="auto"/>
            </w:tcBorders>
            <w:shd w:val="clear" w:color="auto" w:fill="auto"/>
            <w:noWrap/>
            <w:vAlign w:val="bottom"/>
            <w:hideMark/>
          </w:tcPr>
          <w:p w14:paraId="094CC6A4" w14:textId="77777777" w:rsidR="00672A02" w:rsidRPr="00696BF0" w:rsidRDefault="00672A02" w:rsidP="00692D0D">
            <w:pPr>
              <w:jc w:val="center"/>
              <w:rPr>
                <w:rFonts w:ascii="Times New Roman" w:hAnsi="Times New Roman"/>
              </w:rPr>
            </w:pPr>
            <w:r w:rsidRPr="00696BF0">
              <w:rPr>
                <w:rFonts w:ascii="Times New Roman" w:hAnsi="Times New Roman"/>
              </w:rPr>
              <w:t>70</w:t>
            </w:r>
          </w:p>
        </w:tc>
        <w:tc>
          <w:tcPr>
            <w:tcW w:w="1385" w:type="dxa"/>
            <w:tcBorders>
              <w:top w:val="nil"/>
              <w:left w:val="nil"/>
              <w:bottom w:val="single" w:sz="4" w:space="0" w:color="auto"/>
              <w:right w:val="single" w:sz="4" w:space="0" w:color="auto"/>
            </w:tcBorders>
            <w:shd w:val="clear" w:color="auto" w:fill="auto"/>
            <w:noWrap/>
            <w:vAlign w:val="bottom"/>
            <w:hideMark/>
          </w:tcPr>
          <w:p w14:paraId="616D2458" w14:textId="77777777" w:rsidR="00672A02" w:rsidRPr="00696BF0" w:rsidRDefault="00672A02" w:rsidP="00692D0D">
            <w:pPr>
              <w:jc w:val="center"/>
              <w:rPr>
                <w:rFonts w:ascii="Times New Roman" w:hAnsi="Times New Roman"/>
              </w:rPr>
            </w:pPr>
            <w:r w:rsidRPr="00696BF0">
              <w:rPr>
                <w:rFonts w:ascii="Times New Roman" w:hAnsi="Times New Roman"/>
              </w:rPr>
              <w:t>129</w:t>
            </w:r>
          </w:p>
        </w:tc>
        <w:tc>
          <w:tcPr>
            <w:tcW w:w="1842" w:type="dxa"/>
            <w:tcBorders>
              <w:top w:val="nil"/>
              <w:left w:val="nil"/>
              <w:bottom w:val="single" w:sz="4" w:space="0" w:color="auto"/>
              <w:right w:val="single" w:sz="4" w:space="0" w:color="auto"/>
            </w:tcBorders>
            <w:shd w:val="clear" w:color="auto" w:fill="auto"/>
            <w:noWrap/>
            <w:vAlign w:val="bottom"/>
            <w:hideMark/>
          </w:tcPr>
          <w:p w14:paraId="33182899" w14:textId="77777777" w:rsidR="00672A02" w:rsidRPr="00696BF0" w:rsidRDefault="00672A02" w:rsidP="00692D0D">
            <w:pPr>
              <w:jc w:val="center"/>
              <w:rPr>
                <w:rFonts w:ascii="Times New Roman" w:hAnsi="Times New Roman"/>
              </w:rPr>
            </w:pPr>
            <w:r w:rsidRPr="00696BF0">
              <w:rPr>
                <w:rFonts w:ascii="Times New Roman" w:hAnsi="Times New Roman"/>
              </w:rPr>
              <w:t>78</w:t>
            </w:r>
          </w:p>
        </w:tc>
      </w:tr>
      <w:tr w:rsidR="00254BE7" w:rsidRPr="00696BF0" w14:paraId="436EC563"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1D257A9"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Garbina</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4D79A5D7" w14:textId="77777777" w:rsidR="00672A02" w:rsidRPr="00696BF0" w:rsidRDefault="00672A02" w:rsidP="00692D0D">
            <w:pPr>
              <w:jc w:val="center"/>
              <w:rPr>
                <w:rFonts w:ascii="Times New Roman" w:hAnsi="Times New Roman"/>
              </w:rPr>
            </w:pPr>
            <w:r w:rsidRPr="00696BF0">
              <w:rPr>
                <w:rFonts w:ascii="Times New Roman" w:hAnsi="Times New Roman"/>
              </w:rPr>
              <w:t>21</w:t>
            </w:r>
          </w:p>
        </w:tc>
        <w:tc>
          <w:tcPr>
            <w:tcW w:w="1360" w:type="dxa"/>
            <w:tcBorders>
              <w:top w:val="nil"/>
              <w:left w:val="nil"/>
              <w:bottom w:val="single" w:sz="4" w:space="0" w:color="auto"/>
              <w:right w:val="single" w:sz="4" w:space="0" w:color="auto"/>
            </w:tcBorders>
            <w:shd w:val="clear" w:color="auto" w:fill="auto"/>
            <w:noWrap/>
            <w:vAlign w:val="bottom"/>
            <w:hideMark/>
          </w:tcPr>
          <w:p w14:paraId="4EDC12D4" w14:textId="77777777" w:rsidR="00672A02" w:rsidRPr="00696BF0" w:rsidRDefault="00672A02" w:rsidP="00692D0D">
            <w:pPr>
              <w:jc w:val="center"/>
              <w:rPr>
                <w:rFonts w:ascii="Times New Roman" w:hAnsi="Times New Roman"/>
              </w:rPr>
            </w:pPr>
            <w:r w:rsidRPr="00696BF0">
              <w:rPr>
                <w:rFonts w:ascii="Times New Roman" w:hAnsi="Times New Roman"/>
              </w:rPr>
              <w:t>21</w:t>
            </w:r>
          </w:p>
        </w:tc>
        <w:tc>
          <w:tcPr>
            <w:tcW w:w="1385" w:type="dxa"/>
            <w:tcBorders>
              <w:top w:val="nil"/>
              <w:left w:val="nil"/>
              <w:bottom w:val="single" w:sz="4" w:space="0" w:color="auto"/>
              <w:right w:val="single" w:sz="4" w:space="0" w:color="auto"/>
            </w:tcBorders>
            <w:shd w:val="clear" w:color="auto" w:fill="auto"/>
            <w:noWrap/>
            <w:vAlign w:val="bottom"/>
            <w:hideMark/>
          </w:tcPr>
          <w:p w14:paraId="6BCB342B" w14:textId="77777777" w:rsidR="00672A02" w:rsidRPr="00696BF0" w:rsidRDefault="00672A02" w:rsidP="00692D0D">
            <w:pPr>
              <w:jc w:val="center"/>
              <w:rPr>
                <w:rFonts w:ascii="Times New Roman" w:hAnsi="Times New Roman"/>
              </w:rPr>
            </w:pPr>
            <w:r w:rsidRPr="00696BF0">
              <w:rPr>
                <w:rFonts w:ascii="Times New Roman" w:hAnsi="Times New Roman"/>
              </w:rPr>
              <w:t>22</w:t>
            </w:r>
          </w:p>
        </w:tc>
        <w:tc>
          <w:tcPr>
            <w:tcW w:w="1842" w:type="dxa"/>
            <w:tcBorders>
              <w:top w:val="nil"/>
              <w:left w:val="nil"/>
              <w:bottom w:val="single" w:sz="4" w:space="0" w:color="auto"/>
              <w:right w:val="single" w:sz="4" w:space="0" w:color="auto"/>
            </w:tcBorders>
            <w:shd w:val="clear" w:color="auto" w:fill="auto"/>
            <w:noWrap/>
            <w:vAlign w:val="bottom"/>
            <w:hideMark/>
          </w:tcPr>
          <w:p w14:paraId="6D9D37B3" w14:textId="77777777" w:rsidR="00672A02" w:rsidRPr="00696BF0" w:rsidRDefault="00672A02" w:rsidP="00692D0D">
            <w:pPr>
              <w:jc w:val="center"/>
              <w:rPr>
                <w:rFonts w:ascii="Times New Roman" w:hAnsi="Times New Roman"/>
              </w:rPr>
            </w:pPr>
            <w:r w:rsidRPr="00696BF0">
              <w:rPr>
                <w:rFonts w:ascii="Times New Roman" w:hAnsi="Times New Roman"/>
              </w:rPr>
              <w:t>22</w:t>
            </w:r>
          </w:p>
        </w:tc>
      </w:tr>
      <w:tr w:rsidR="00254BE7" w:rsidRPr="00696BF0" w14:paraId="7EB1CCAF"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B974E72" w14:textId="77777777" w:rsidR="00672A02" w:rsidRPr="00696BF0" w:rsidRDefault="00672A02" w:rsidP="00692D0D">
            <w:pPr>
              <w:rPr>
                <w:rFonts w:ascii="Times New Roman" w:hAnsi="Times New Roman"/>
              </w:rPr>
            </w:pPr>
            <w:r w:rsidRPr="00696BF0">
              <w:rPr>
                <w:rFonts w:ascii="Times New Roman" w:hAnsi="Times New Roman"/>
              </w:rPr>
              <w:t xml:space="preserve">           Jakići </w:t>
            </w:r>
            <w:proofErr w:type="spellStart"/>
            <w:r w:rsidRPr="00696BF0">
              <w:rPr>
                <w:rFonts w:ascii="Times New Roman" w:hAnsi="Times New Roman"/>
              </w:rPr>
              <w:t>Gorinji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46A918F8" w14:textId="77777777" w:rsidR="00672A02" w:rsidRPr="00696BF0" w:rsidRDefault="00672A02" w:rsidP="00692D0D">
            <w:pPr>
              <w:jc w:val="center"/>
              <w:rPr>
                <w:rFonts w:ascii="Times New Roman" w:hAnsi="Times New Roman"/>
              </w:rPr>
            </w:pPr>
            <w:r w:rsidRPr="00696BF0">
              <w:rPr>
                <w:rFonts w:ascii="Times New Roman" w:hAnsi="Times New Roman"/>
              </w:rPr>
              <w:t>5</w:t>
            </w:r>
          </w:p>
        </w:tc>
        <w:tc>
          <w:tcPr>
            <w:tcW w:w="1360" w:type="dxa"/>
            <w:tcBorders>
              <w:top w:val="nil"/>
              <w:left w:val="nil"/>
              <w:bottom w:val="single" w:sz="4" w:space="0" w:color="auto"/>
              <w:right w:val="single" w:sz="4" w:space="0" w:color="auto"/>
            </w:tcBorders>
            <w:shd w:val="clear" w:color="auto" w:fill="auto"/>
            <w:noWrap/>
            <w:vAlign w:val="bottom"/>
            <w:hideMark/>
          </w:tcPr>
          <w:p w14:paraId="602FCCB7" w14:textId="77777777" w:rsidR="00672A02" w:rsidRPr="00696BF0" w:rsidRDefault="00672A02" w:rsidP="00692D0D">
            <w:pPr>
              <w:jc w:val="center"/>
              <w:rPr>
                <w:rFonts w:ascii="Times New Roman" w:hAnsi="Times New Roman"/>
              </w:rPr>
            </w:pPr>
            <w:r w:rsidRPr="00696BF0">
              <w:rPr>
                <w:rFonts w:ascii="Times New Roman" w:hAnsi="Times New Roman"/>
              </w:rPr>
              <w:t>5</w:t>
            </w:r>
          </w:p>
        </w:tc>
        <w:tc>
          <w:tcPr>
            <w:tcW w:w="1385" w:type="dxa"/>
            <w:tcBorders>
              <w:top w:val="nil"/>
              <w:left w:val="nil"/>
              <w:bottom w:val="single" w:sz="4" w:space="0" w:color="auto"/>
              <w:right w:val="single" w:sz="4" w:space="0" w:color="auto"/>
            </w:tcBorders>
            <w:shd w:val="clear" w:color="auto" w:fill="auto"/>
            <w:noWrap/>
            <w:vAlign w:val="bottom"/>
            <w:hideMark/>
          </w:tcPr>
          <w:p w14:paraId="24CD7487" w14:textId="77777777" w:rsidR="00672A02" w:rsidRPr="00696BF0" w:rsidRDefault="00672A02" w:rsidP="00692D0D">
            <w:pPr>
              <w:jc w:val="center"/>
              <w:rPr>
                <w:rFonts w:ascii="Times New Roman" w:hAnsi="Times New Roman"/>
              </w:rPr>
            </w:pPr>
            <w:r w:rsidRPr="00696BF0">
              <w:rPr>
                <w:rFonts w:ascii="Times New Roman" w:hAnsi="Times New Roman"/>
              </w:rPr>
              <w:t>7</w:t>
            </w:r>
          </w:p>
        </w:tc>
        <w:tc>
          <w:tcPr>
            <w:tcW w:w="1842" w:type="dxa"/>
            <w:tcBorders>
              <w:top w:val="nil"/>
              <w:left w:val="nil"/>
              <w:bottom w:val="single" w:sz="4" w:space="0" w:color="auto"/>
              <w:right w:val="single" w:sz="4" w:space="0" w:color="auto"/>
            </w:tcBorders>
            <w:shd w:val="clear" w:color="auto" w:fill="auto"/>
            <w:noWrap/>
            <w:vAlign w:val="bottom"/>
            <w:hideMark/>
          </w:tcPr>
          <w:p w14:paraId="78FC3608" w14:textId="77777777" w:rsidR="00672A02" w:rsidRPr="00696BF0" w:rsidRDefault="00672A02" w:rsidP="00692D0D">
            <w:pPr>
              <w:jc w:val="center"/>
              <w:rPr>
                <w:rFonts w:ascii="Times New Roman" w:hAnsi="Times New Roman"/>
              </w:rPr>
            </w:pPr>
            <w:r w:rsidRPr="00696BF0">
              <w:rPr>
                <w:rFonts w:ascii="Times New Roman" w:hAnsi="Times New Roman"/>
              </w:rPr>
              <w:t>7</w:t>
            </w:r>
          </w:p>
        </w:tc>
      </w:tr>
      <w:tr w:rsidR="00254BE7" w:rsidRPr="00696BF0" w14:paraId="217BC23D"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606587A"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Jasenovica</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3C7D0062" w14:textId="77777777" w:rsidR="00672A02" w:rsidRPr="00696BF0" w:rsidRDefault="00672A02" w:rsidP="00692D0D">
            <w:pPr>
              <w:jc w:val="center"/>
              <w:rPr>
                <w:rFonts w:ascii="Times New Roman" w:hAnsi="Times New Roman"/>
              </w:rPr>
            </w:pPr>
            <w:r w:rsidRPr="00696BF0">
              <w:rPr>
                <w:rFonts w:ascii="Times New Roman" w:hAnsi="Times New Roman"/>
              </w:rPr>
              <w:t>18</w:t>
            </w:r>
          </w:p>
        </w:tc>
        <w:tc>
          <w:tcPr>
            <w:tcW w:w="1360" w:type="dxa"/>
            <w:tcBorders>
              <w:top w:val="nil"/>
              <w:left w:val="nil"/>
              <w:bottom w:val="single" w:sz="4" w:space="0" w:color="auto"/>
              <w:right w:val="single" w:sz="4" w:space="0" w:color="auto"/>
            </w:tcBorders>
            <w:shd w:val="clear" w:color="auto" w:fill="auto"/>
            <w:noWrap/>
            <w:vAlign w:val="bottom"/>
            <w:hideMark/>
          </w:tcPr>
          <w:p w14:paraId="2284950E" w14:textId="77777777" w:rsidR="00672A02" w:rsidRPr="00696BF0" w:rsidRDefault="00672A02" w:rsidP="00692D0D">
            <w:pPr>
              <w:jc w:val="center"/>
              <w:rPr>
                <w:rFonts w:ascii="Times New Roman" w:hAnsi="Times New Roman"/>
              </w:rPr>
            </w:pPr>
            <w:r w:rsidRPr="00696BF0">
              <w:rPr>
                <w:rFonts w:ascii="Times New Roman" w:hAnsi="Times New Roman"/>
              </w:rPr>
              <w:t>18</w:t>
            </w:r>
          </w:p>
        </w:tc>
        <w:tc>
          <w:tcPr>
            <w:tcW w:w="1385" w:type="dxa"/>
            <w:tcBorders>
              <w:top w:val="nil"/>
              <w:left w:val="nil"/>
              <w:bottom w:val="single" w:sz="4" w:space="0" w:color="auto"/>
              <w:right w:val="single" w:sz="4" w:space="0" w:color="auto"/>
            </w:tcBorders>
            <w:shd w:val="clear" w:color="auto" w:fill="auto"/>
            <w:noWrap/>
            <w:vAlign w:val="bottom"/>
            <w:hideMark/>
          </w:tcPr>
          <w:p w14:paraId="535711AD" w14:textId="77777777" w:rsidR="00672A02" w:rsidRPr="00696BF0" w:rsidRDefault="00672A02" w:rsidP="00692D0D">
            <w:pPr>
              <w:jc w:val="center"/>
              <w:rPr>
                <w:rFonts w:ascii="Times New Roman" w:hAnsi="Times New Roman"/>
              </w:rPr>
            </w:pPr>
            <w:r w:rsidRPr="00696BF0">
              <w:rPr>
                <w:rFonts w:ascii="Times New Roman" w:hAnsi="Times New Roman"/>
              </w:rPr>
              <w:t>35</w:t>
            </w:r>
          </w:p>
        </w:tc>
        <w:tc>
          <w:tcPr>
            <w:tcW w:w="1842" w:type="dxa"/>
            <w:tcBorders>
              <w:top w:val="nil"/>
              <w:left w:val="nil"/>
              <w:bottom w:val="single" w:sz="4" w:space="0" w:color="auto"/>
              <w:right w:val="single" w:sz="4" w:space="0" w:color="auto"/>
            </w:tcBorders>
            <w:shd w:val="clear" w:color="auto" w:fill="auto"/>
            <w:noWrap/>
            <w:vAlign w:val="bottom"/>
            <w:hideMark/>
          </w:tcPr>
          <w:p w14:paraId="4E4E00A6" w14:textId="77777777" w:rsidR="00672A02" w:rsidRPr="00696BF0" w:rsidRDefault="00672A02" w:rsidP="00692D0D">
            <w:pPr>
              <w:jc w:val="center"/>
              <w:rPr>
                <w:rFonts w:ascii="Times New Roman" w:hAnsi="Times New Roman"/>
              </w:rPr>
            </w:pPr>
            <w:r w:rsidRPr="00696BF0">
              <w:rPr>
                <w:rFonts w:ascii="Times New Roman" w:hAnsi="Times New Roman"/>
              </w:rPr>
              <w:t>21</w:t>
            </w:r>
          </w:p>
        </w:tc>
      </w:tr>
      <w:tr w:rsidR="00254BE7" w:rsidRPr="00696BF0" w14:paraId="1620568B"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3D76126"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Jehnići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18B6B11E" w14:textId="77777777" w:rsidR="00672A02" w:rsidRPr="00696BF0" w:rsidRDefault="00672A02" w:rsidP="00692D0D">
            <w:pPr>
              <w:jc w:val="center"/>
              <w:rPr>
                <w:rFonts w:ascii="Times New Roman" w:hAnsi="Times New Roman"/>
              </w:rPr>
            </w:pPr>
            <w:r w:rsidRPr="00696BF0">
              <w:rPr>
                <w:rFonts w:ascii="Times New Roman" w:hAnsi="Times New Roman"/>
              </w:rPr>
              <w:t>10</w:t>
            </w:r>
          </w:p>
        </w:tc>
        <w:tc>
          <w:tcPr>
            <w:tcW w:w="1360" w:type="dxa"/>
            <w:tcBorders>
              <w:top w:val="nil"/>
              <w:left w:val="nil"/>
              <w:bottom w:val="single" w:sz="4" w:space="0" w:color="auto"/>
              <w:right w:val="single" w:sz="4" w:space="0" w:color="auto"/>
            </w:tcBorders>
            <w:shd w:val="clear" w:color="auto" w:fill="auto"/>
            <w:noWrap/>
            <w:vAlign w:val="bottom"/>
            <w:hideMark/>
          </w:tcPr>
          <w:p w14:paraId="33B59C39" w14:textId="77777777" w:rsidR="00672A02" w:rsidRPr="00696BF0" w:rsidRDefault="00672A02" w:rsidP="00692D0D">
            <w:pPr>
              <w:jc w:val="center"/>
              <w:rPr>
                <w:rFonts w:ascii="Times New Roman" w:hAnsi="Times New Roman"/>
              </w:rPr>
            </w:pPr>
            <w:r w:rsidRPr="00696BF0">
              <w:rPr>
                <w:rFonts w:ascii="Times New Roman" w:hAnsi="Times New Roman"/>
              </w:rPr>
              <w:t>10</w:t>
            </w:r>
          </w:p>
        </w:tc>
        <w:tc>
          <w:tcPr>
            <w:tcW w:w="1385" w:type="dxa"/>
            <w:tcBorders>
              <w:top w:val="nil"/>
              <w:left w:val="nil"/>
              <w:bottom w:val="single" w:sz="4" w:space="0" w:color="auto"/>
              <w:right w:val="single" w:sz="4" w:space="0" w:color="auto"/>
            </w:tcBorders>
            <w:shd w:val="clear" w:color="auto" w:fill="auto"/>
            <w:noWrap/>
            <w:vAlign w:val="bottom"/>
            <w:hideMark/>
          </w:tcPr>
          <w:p w14:paraId="593705C1" w14:textId="77777777" w:rsidR="00672A02" w:rsidRPr="00696BF0" w:rsidRDefault="00672A02" w:rsidP="00692D0D">
            <w:pPr>
              <w:jc w:val="center"/>
              <w:rPr>
                <w:rFonts w:ascii="Times New Roman" w:hAnsi="Times New Roman"/>
              </w:rPr>
            </w:pPr>
            <w:r w:rsidRPr="00696BF0">
              <w:rPr>
                <w:rFonts w:ascii="Times New Roman" w:hAnsi="Times New Roman"/>
              </w:rPr>
              <w:t>29</w:t>
            </w:r>
          </w:p>
        </w:tc>
        <w:tc>
          <w:tcPr>
            <w:tcW w:w="1842" w:type="dxa"/>
            <w:tcBorders>
              <w:top w:val="nil"/>
              <w:left w:val="nil"/>
              <w:bottom w:val="single" w:sz="4" w:space="0" w:color="auto"/>
              <w:right w:val="single" w:sz="4" w:space="0" w:color="auto"/>
            </w:tcBorders>
            <w:shd w:val="clear" w:color="auto" w:fill="auto"/>
            <w:noWrap/>
            <w:vAlign w:val="bottom"/>
            <w:hideMark/>
          </w:tcPr>
          <w:p w14:paraId="2EE4AF28" w14:textId="77777777" w:rsidR="00672A02" w:rsidRPr="00696BF0" w:rsidRDefault="00672A02" w:rsidP="00692D0D">
            <w:pPr>
              <w:jc w:val="center"/>
              <w:rPr>
                <w:rFonts w:ascii="Times New Roman" w:hAnsi="Times New Roman"/>
              </w:rPr>
            </w:pPr>
            <w:r w:rsidRPr="00696BF0">
              <w:rPr>
                <w:rFonts w:ascii="Times New Roman" w:hAnsi="Times New Roman"/>
              </w:rPr>
              <w:t>13</w:t>
            </w:r>
          </w:p>
        </w:tc>
      </w:tr>
      <w:tr w:rsidR="00254BE7" w:rsidRPr="00696BF0" w14:paraId="035F1988"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1A4D122" w14:textId="77777777" w:rsidR="00672A02" w:rsidRPr="00696BF0" w:rsidRDefault="00672A02" w:rsidP="00692D0D">
            <w:pPr>
              <w:rPr>
                <w:rFonts w:ascii="Times New Roman" w:hAnsi="Times New Roman"/>
              </w:rPr>
            </w:pPr>
            <w:r w:rsidRPr="00696BF0">
              <w:rPr>
                <w:rFonts w:ascii="Times New Roman" w:hAnsi="Times New Roman"/>
              </w:rPr>
              <w:t xml:space="preserve">           Jurići                                  </w:t>
            </w:r>
          </w:p>
        </w:tc>
        <w:tc>
          <w:tcPr>
            <w:tcW w:w="1280" w:type="dxa"/>
            <w:tcBorders>
              <w:top w:val="nil"/>
              <w:left w:val="nil"/>
              <w:bottom w:val="single" w:sz="4" w:space="0" w:color="auto"/>
              <w:right w:val="single" w:sz="4" w:space="0" w:color="auto"/>
            </w:tcBorders>
            <w:shd w:val="clear" w:color="auto" w:fill="auto"/>
            <w:noWrap/>
            <w:vAlign w:val="bottom"/>
            <w:hideMark/>
          </w:tcPr>
          <w:p w14:paraId="5AF7FFDC" w14:textId="77777777" w:rsidR="00672A02" w:rsidRPr="00696BF0" w:rsidRDefault="00672A02" w:rsidP="00692D0D">
            <w:pPr>
              <w:jc w:val="center"/>
              <w:rPr>
                <w:rFonts w:ascii="Times New Roman" w:hAnsi="Times New Roman"/>
              </w:rPr>
            </w:pPr>
            <w:r w:rsidRPr="00696BF0">
              <w:rPr>
                <w:rFonts w:ascii="Times New Roman" w:hAnsi="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71F7429" w14:textId="77777777" w:rsidR="00672A02" w:rsidRPr="00696BF0" w:rsidRDefault="00672A02" w:rsidP="00692D0D">
            <w:pPr>
              <w:jc w:val="center"/>
              <w:rPr>
                <w:rFonts w:ascii="Times New Roman" w:hAnsi="Times New Roman"/>
              </w:rPr>
            </w:pPr>
            <w:r w:rsidRPr="00696BF0">
              <w:rPr>
                <w:rFonts w:ascii="Times New Roman" w:hAnsi="Times New Roman"/>
              </w:rPr>
              <w:t>1</w:t>
            </w:r>
          </w:p>
        </w:tc>
        <w:tc>
          <w:tcPr>
            <w:tcW w:w="1385" w:type="dxa"/>
            <w:tcBorders>
              <w:top w:val="nil"/>
              <w:left w:val="nil"/>
              <w:bottom w:val="single" w:sz="4" w:space="0" w:color="auto"/>
              <w:right w:val="single" w:sz="4" w:space="0" w:color="auto"/>
            </w:tcBorders>
            <w:shd w:val="clear" w:color="auto" w:fill="auto"/>
            <w:noWrap/>
            <w:vAlign w:val="bottom"/>
            <w:hideMark/>
          </w:tcPr>
          <w:p w14:paraId="0CB82F8D" w14:textId="77777777" w:rsidR="00672A02" w:rsidRPr="00696BF0" w:rsidRDefault="00672A02" w:rsidP="00692D0D">
            <w:pPr>
              <w:jc w:val="center"/>
              <w:rPr>
                <w:rFonts w:ascii="Times New Roman" w:hAnsi="Times New Roman"/>
              </w:rPr>
            </w:pPr>
            <w:r w:rsidRPr="00696BF0">
              <w:rPr>
                <w:rFonts w:ascii="Times New Roman" w:hAnsi="Times New Roman"/>
              </w:rPr>
              <w:t>4</w:t>
            </w:r>
          </w:p>
        </w:tc>
        <w:tc>
          <w:tcPr>
            <w:tcW w:w="1842" w:type="dxa"/>
            <w:tcBorders>
              <w:top w:val="nil"/>
              <w:left w:val="nil"/>
              <w:bottom w:val="single" w:sz="4" w:space="0" w:color="auto"/>
              <w:right w:val="single" w:sz="4" w:space="0" w:color="auto"/>
            </w:tcBorders>
            <w:shd w:val="clear" w:color="auto" w:fill="auto"/>
            <w:noWrap/>
            <w:vAlign w:val="bottom"/>
            <w:hideMark/>
          </w:tcPr>
          <w:p w14:paraId="1104E202" w14:textId="77777777" w:rsidR="00672A02" w:rsidRPr="00696BF0" w:rsidRDefault="00672A02" w:rsidP="00692D0D">
            <w:pPr>
              <w:jc w:val="center"/>
              <w:rPr>
                <w:rFonts w:ascii="Times New Roman" w:hAnsi="Times New Roman"/>
              </w:rPr>
            </w:pPr>
            <w:r w:rsidRPr="00696BF0">
              <w:rPr>
                <w:rFonts w:ascii="Times New Roman" w:hAnsi="Times New Roman"/>
              </w:rPr>
              <w:t>4</w:t>
            </w:r>
          </w:p>
        </w:tc>
      </w:tr>
      <w:tr w:rsidR="00254BE7" w:rsidRPr="00696BF0" w14:paraId="7EB015EE"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2632FB9"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Kadumi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622ACAAF" w14:textId="77777777" w:rsidR="00672A02" w:rsidRPr="00696BF0" w:rsidRDefault="00672A02" w:rsidP="00692D0D">
            <w:pPr>
              <w:jc w:val="center"/>
              <w:rPr>
                <w:rFonts w:ascii="Times New Roman" w:hAnsi="Times New Roman"/>
              </w:rPr>
            </w:pPr>
            <w:r w:rsidRPr="00696BF0">
              <w:rPr>
                <w:rFonts w:ascii="Times New Roman" w:hAnsi="Times New Roman"/>
              </w:rPr>
              <w:t>74</w:t>
            </w:r>
          </w:p>
        </w:tc>
        <w:tc>
          <w:tcPr>
            <w:tcW w:w="1360" w:type="dxa"/>
            <w:tcBorders>
              <w:top w:val="nil"/>
              <w:left w:val="nil"/>
              <w:bottom w:val="single" w:sz="4" w:space="0" w:color="auto"/>
              <w:right w:val="single" w:sz="4" w:space="0" w:color="auto"/>
            </w:tcBorders>
            <w:shd w:val="clear" w:color="auto" w:fill="auto"/>
            <w:noWrap/>
            <w:vAlign w:val="bottom"/>
            <w:hideMark/>
          </w:tcPr>
          <w:p w14:paraId="1EAE8CCB" w14:textId="77777777" w:rsidR="00672A02" w:rsidRPr="00696BF0" w:rsidRDefault="00672A02" w:rsidP="00692D0D">
            <w:pPr>
              <w:jc w:val="center"/>
              <w:rPr>
                <w:rFonts w:ascii="Times New Roman" w:hAnsi="Times New Roman"/>
              </w:rPr>
            </w:pPr>
            <w:r w:rsidRPr="00696BF0">
              <w:rPr>
                <w:rFonts w:ascii="Times New Roman" w:hAnsi="Times New Roman"/>
              </w:rPr>
              <w:t>74</w:t>
            </w:r>
          </w:p>
        </w:tc>
        <w:tc>
          <w:tcPr>
            <w:tcW w:w="1385" w:type="dxa"/>
            <w:tcBorders>
              <w:top w:val="nil"/>
              <w:left w:val="nil"/>
              <w:bottom w:val="single" w:sz="4" w:space="0" w:color="auto"/>
              <w:right w:val="single" w:sz="4" w:space="0" w:color="auto"/>
            </w:tcBorders>
            <w:shd w:val="clear" w:color="auto" w:fill="auto"/>
            <w:noWrap/>
            <w:vAlign w:val="bottom"/>
            <w:hideMark/>
          </w:tcPr>
          <w:p w14:paraId="295C0CD5" w14:textId="77777777" w:rsidR="00672A02" w:rsidRPr="00696BF0" w:rsidRDefault="00672A02" w:rsidP="00692D0D">
            <w:pPr>
              <w:jc w:val="center"/>
              <w:rPr>
                <w:rFonts w:ascii="Times New Roman" w:hAnsi="Times New Roman"/>
              </w:rPr>
            </w:pPr>
            <w:r w:rsidRPr="00696BF0">
              <w:rPr>
                <w:rFonts w:ascii="Times New Roman" w:hAnsi="Times New Roman"/>
              </w:rPr>
              <w:t>110</w:t>
            </w:r>
          </w:p>
        </w:tc>
        <w:tc>
          <w:tcPr>
            <w:tcW w:w="1842" w:type="dxa"/>
            <w:tcBorders>
              <w:top w:val="nil"/>
              <w:left w:val="nil"/>
              <w:bottom w:val="single" w:sz="4" w:space="0" w:color="auto"/>
              <w:right w:val="single" w:sz="4" w:space="0" w:color="auto"/>
            </w:tcBorders>
            <w:shd w:val="clear" w:color="auto" w:fill="auto"/>
            <w:noWrap/>
            <w:vAlign w:val="bottom"/>
            <w:hideMark/>
          </w:tcPr>
          <w:p w14:paraId="4B650CFD" w14:textId="77777777" w:rsidR="00672A02" w:rsidRPr="00696BF0" w:rsidRDefault="00672A02" w:rsidP="00692D0D">
            <w:pPr>
              <w:jc w:val="center"/>
              <w:rPr>
                <w:rFonts w:ascii="Times New Roman" w:hAnsi="Times New Roman"/>
              </w:rPr>
            </w:pPr>
            <w:r w:rsidRPr="00696BF0">
              <w:rPr>
                <w:rFonts w:ascii="Times New Roman" w:hAnsi="Times New Roman"/>
              </w:rPr>
              <w:t>98</w:t>
            </w:r>
          </w:p>
        </w:tc>
      </w:tr>
      <w:tr w:rsidR="00254BE7" w:rsidRPr="00696BF0" w14:paraId="2E94A522"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4464B5D" w14:textId="77777777" w:rsidR="00672A02" w:rsidRPr="00696BF0" w:rsidRDefault="00672A02" w:rsidP="00692D0D">
            <w:pPr>
              <w:rPr>
                <w:rFonts w:ascii="Times New Roman" w:hAnsi="Times New Roman"/>
              </w:rPr>
            </w:pPr>
            <w:r w:rsidRPr="00696BF0">
              <w:rPr>
                <w:rFonts w:ascii="Times New Roman" w:hAnsi="Times New Roman"/>
              </w:rPr>
              <w:t xml:space="preserve">           Katun                                   </w:t>
            </w:r>
          </w:p>
        </w:tc>
        <w:tc>
          <w:tcPr>
            <w:tcW w:w="1280" w:type="dxa"/>
            <w:tcBorders>
              <w:top w:val="nil"/>
              <w:left w:val="nil"/>
              <w:bottom w:val="single" w:sz="4" w:space="0" w:color="auto"/>
              <w:right w:val="single" w:sz="4" w:space="0" w:color="auto"/>
            </w:tcBorders>
            <w:shd w:val="clear" w:color="auto" w:fill="auto"/>
            <w:noWrap/>
            <w:vAlign w:val="bottom"/>
            <w:hideMark/>
          </w:tcPr>
          <w:p w14:paraId="57C60B05" w14:textId="77777777" w:rsidR="00672A02" w:rsidRPr="00696BF0" w:rsidRDefault="00672A02" w:rsidP="00692D0D">
            <w:pPr>
              <w:jc w:val="center"/>
              <w:rPr>
                <w:rFonts w:ascii="Times New Roman" w:hAnsi="Times New Roman"/>
              </w:rPr>
            </w:pPr>
            <w:r w:rsidRPr="00696BF0">
              <w:rPr>
                <w:rFonts w:ascii="Times New Roman" w:hAnsi="Times New Roman"/>
              </w:rPr>
              <w:t>29</w:t>
            </w:r>
          </w:p>
        </w:tc>
        <w:tc>
          <w:tcPr>
            <w:tcW w:w="1360" w:type="dxa"/>
            <w:tcBorders>
              <w:top w:val="nil"/>
              <w:left w:val="nil"/>
              <w:bottom w:val="single" w:sz="4" w:space="0" w:color="auto"/>
              <w:right w:val="single" w:sz="4" w:space="0" w:color="auto"/>
            </w:tcBorders>
            <w:shd w:val="clear" w:color="auto" w:fill="auto"/>
            <w:noWrap/>
            <w:vAlign w:val="bottom"/>
            <w:hideMark/>
          </w:tcPr>
          <w:p w14:paraId="63A1AFA8" w14:textId="77777777" w:rsidR="00672A02" w:rsidRPr="00696BF0" w:rsidRDefault="00672A02" w:rsidP="00692D0D">
            <w:pPr>
              <w:jc w:val="center"/>
              <w:rPr>
                <w:rFonts w:ascii="Times New Roman" w:hAnsi="Times New Roman"/>
              </w:rPr>
            </w:pPr>
            <w:r w:rsidRPr="00696BF0">
              <w:rPr>
                <w:rFonts w:ascii="Times New Roman" w:hAnsi="Times New Roman"/>
              </w:rPr>
              <w:t>29</w:t>
            </w:r>
          </w:p>
        </w:tc>
        <w:tc>
          <w:tcPr>
            <w:tcW w:w="1385" w:type="dxa"/>
            <w:tcBorders>
              <w:top w:val="nil"/>
              <w:left w:val="nil"/>
              <w:bottom w:val="single" w:sz="4" w:space="0" w:color="auto"/>
              <w:right w:val="single" w:sz="4" w:space="0" w:color="auto"/>
            </w:tcBorders>
            <w:shd w:val="clear" w:color="auto" w:fill="auto"/>
            <w:noWrap/>
            <w:vAlign w:val="bottom"/>
            <w:hideMark/>
          </w:tcPr>
          <w:p w14:paraId="4CDCAF00" w14:textId="77777777" w:rsidR="00672A02" w:rsidRPr="00696BF0" w:rsidRDefault="00672A02" w:rsidP="00692D0D">
            <w:pPr>
              <w:jc w:val="center"/>
              <w:rPr>
                <w:rFonts w:ascii="Times New Roman" w:hAnsi="Times New Roman"/>
              </w:rPr>
            </w:pPr>
            <w:r w:rsidRPr="00696BF0">
              <w:rPr>
                <w:rFonts w:ascii="Times New Roman" w:hAnsi="Times New Roman"/>
              </w:rPr>
              <w:t>51</w:t>
            </w:r>
          </w:p>
        </w:tc>
        <w:tc>
          <w:tcPr>
            <w:tcW w:w="1842" w:type="dxa"/>
            <w:tcBorders>
              <w:top w:val="nil"/>
              <w:left w:val="nil"/>
              <w:bottom w:val="single" w:sz="4" w:space="0" w:color="auto"/>
              <w:right w:val="single" w:sz="4" w:space="0" w:color="auto"/>
            </w:tcBorders>
            <w:shd w:val="clear" w:color="auto" w:fill="auto"/>
            <w:noWrap/>
            <w:vAlign w:val="bottom"/>
            <w:hideMark/>
          </w:tcPr>
          <w:p w14:paraId="49326D37" w14:textId="77777777" w:rsidR="00672A02" w:rsidRPr="00696BF0" w:rsidRDefault="00672A02" w:rsidP="00692D0D">
            <w:pPr>
              <w:jc w:val="center"/>
              <w:rPr>
                <w:rFonts w:ascii="Times New Roman" w:hAnsi="Times New Roman"/>
              </w:rPr>
            </w:pPr>
            <w:r w:rsidRPr="00696BF0">
              <w:rPr>
                <w:rFonts w:ascii="Times New Roman" w:hAnsi="Times New Roman"/>
              </w:rPr>
              <w:t>45</w:t>
            </w:r>
          </w:p>
        </w:tc>
      </w:tr>
      <w:tr w:rsidR="00254BE7" w:rsidRPr="00696BF0" w14:paraId="3FEA4CF5"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78FCE23"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Kirmenjak</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02E3E4D1" w14:textId="77777777" w:rsidR="00672A02" w:rsidRPr="00696BF0" w:rsidRDefault="00672A02" w:rsidP="00692D0D">
            <w:pPr>
              <w:jc w:val="center"/>
              <w:rPr>
                <w:rFonts w:ascii="Times New Roman" w:hAnsi="Times New Roman"/>
              </w:rPr>
            </w:pPr>
            <w:r w:rsidRPr="00696BF0">
              <w:rPr>
                <w:rFonts w:ascii="Times New Roman" w:hAnsi="Times New Roman"/>
              </w:rPr>
              <w:t>17</w:t>
            </w:r>
          </w:p>
        </w:tc>
        <w:tc>
          <w:tcPr>
            <w:tcW w:w="1360" w:type="dxa"/>
            <w:tcBorders>
              <w:top w:val="nil"/>
              <w:left w:val="nil"/>
              <w:bottom w:val="single" w:sz="4" w:space="0" w:color="auto"/>
              <w:right w:val="single" w:sz="4" w:space="0" w:color="auto"/>
            </w:tcBorders>
            <w:shd w:val="clear" w:color="auto" w:fill="auto"/>
            <w:noWrap/>
            <w:vAlign w:val="bottom"/>
            <w:hideMark/>
          </w:tcPr>
          <w:p w14:paraId="7BCDE011" w14:textId="77777777" w:rsidR="00672A02" w:rsidRPr="00696BF0" w:rsidRDefault="00672A02" w:rsidP="00692D0D">
            <w:pPr>
              <w:jc w:val="center"/>
              <w:rPr>
                <w:rFonts w:ascii="Times New Roman" w:hAnsi="Times New Roman"/>
              </w:rPr>
            </w:pPr>
            <w:r w:rsidRPr="00696BF0">
              <w:rPr>
                <w:rFonts w:ascii="Times New Roman" w:hAnsi="Times New Roman"/>
              </w:rPr>
              <w:t>17</w:t>
            </w:r>
          </w:p>
        </w:tc>
        <w:tc>
          <w:tcPr>
            <w:tcW w:w="1385" w:type="dxa"/>
            <w:tcBorders>
              <w:top w:val="nil"/>
              <w:left w:val="nil"/>
              <w:bottom w:val="single" w:sz="4" w:space="0" w:color="auto"/>
              <w:right w:val="single" w:sz="4" w:space="0" w:color="auto"/>
            </w:tcBorders>
            <w:shd w:val="clear" w:color="auto" w:fill="auto"/>
            <w:noWrap/>
            <w:vAlign w:val="bottom"/>
            <w:hideMark/>
          </w:tcPr>
          <w:p w14:paraId="2419EA96" w14:textId="77777777" w:rsidR="00672A02" w:rsidRPr="00696BF0" w:rsidRDefault="00672A02" w:rsidP="00692D0D">
            <w:pPr>
              <w:jc w:val="center"/>
              <w:rPr>
                <w:rFonts w:ascii="Times New Roman" w:hAnsi="Times New Roman"/>
              </w:rPr>
            </w:pPr>
            <w:r w:rsidRPr="00696BF0">
              <w:rPr>
                <w:rFonts w:ascii="Times New Roman" w:hAnsi="Times New Roman"/>
              </w:rPr>
              <w:t>36</w:t>
            </w:r>
          </w:p>
        </w:tc>
        <w:tc>
          <w:tcPr>
            <w:tcW w:w="1842" w:type="dxa"/>
            <w:tcBorders>
              <w:top w:val="nil"/>
              <w:left w:val="nil"/>
              <w:bottom w:val="single" w:sz="4" w:space="0" w:color="auto"/>
              <w:right w:val="single" w:sz="4" w:space="0" w:color="auto"/>
            </w:tcBorders>
            <w:shd w:val="clear" w:color="auto" w:fill="auto"/>
            <w:noWrap/>
            <w:vAlign w:val="bottom"/>
            <w:hideMark/>
          </w:tcPr>
          <w:p w14:paraId="11493105" w14:textId="77777777" w:rsidR="00672A02" w:rsidRPr="00696BF0" w:rsidRDefault="00672A02" w:rsidP="00692D0D">
            <w:pPr>
              <w:jc w:val="center"/>
              <w:rPr>
                <w:rFonts w:ascii="Times New Roman" w:hAnsi="Times New Roman"/>
              </w:rPr>
            </w:pPr>
            <w:r w:rsidRPr="00696BF0">
              <w:rPr>
                <w:rFonts w:ascii="Times New Roman" w:hAnsi="Times New Roman"/>
              </w:rPr>
              <w:t>35</w:t>
            </w:r>
          </w:p>
        </w:tc>
      </w:tr>
      <w:tr w:rsidR="00254BE7" w:rsidRPr="00696BF0" w14:paraId="299A19AD"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A971911"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Kosinožići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31A94E49" w14:textId="77777777" w:rsidR="00672A02" w:rsidRPr="00696BF0" w:rsidRDefault="00672A02" w:rsidP="00692D0D">
            <w:pPr>
              <w:jc w:val="center"/>
              <w:rPr>
                <w:rFonts w:ascii="Times New Roman" w:hAnsi="Times New Roman"/>
              </w:rPr>
            </w:pPr>
            <w:r w:rsidRPr="00696BF0">
              <w:rPr>
                <w:rFonts w:ascii="Times New Roman" w:hAnsi="Times New Roman"/>
              </w:rPr>
              <w:t>35</w:t>
            </w:r>
          </w:p>
        </w:tc>
        <w:tc>
          <w:tcPr>
            <w:tcW w:w="1360" w:type="dxa"/>
            <w:tcBorders>
              <w:top w:val="nil"/>
              <w:left w:val="nil"/>
              <w:bottom w:val="single" w:sz="4" w:space="0" w:color="auto"/>
              <w:right w:val="single" w:sz="4" w:space="0" w:color="auto"/>
            </w:tcBorders>
            <w:shd w:val="clear" w:color="auto" w:fill="auto"/>
            <w:noWrap/>
            <w:vAlign w:val="bottom"/>
            <w:hideMark/>
          </w:tcPr>
          <w:p w14:paraId="472D0755" w14:textId="77777777" w:rsidR="00672A02" w:rsidRPr="00696BF0" w:rsidRDefault="00672A02" w:rsidP="00692D0D">
            <w:pPr>
              <w:jc w:val="center"/>
              <w:rPr>
                <w:rFonts w:ascii="Times New Roman" w:hAnsi="Times New Roman"/>
              </w:rPr>
            </w:pPr>
            <w:r w:rsidRPr="00696BF0">
              <w:rPr>
                <w:rFonts w:ascii="Times New Roman" w:hAnsi="Times New Roman"/>
              </w:rPr>
              <w:t>35</w:t>
            </w:r>
          </w:p>
        </w:tc>
        <w:tc>
          <w:tcPr>
            <w:tcW w:w="1385" w:type="dxa"/>
            <w:tcBorders>
              <w:top w:val="nil"/>
              <w:left w:val="nil"/>
              <w:bottom w:val="single" w:sz="4" w:space="0" w:color="auto"/>
              <w:right w:val="single" w:sz="4" w:space="0" w:color="auto"/>
            </w:tcBorders>
            <w:shd w:val="clear" w:color="auto" w:fill="auto"/>
            <w:noWrap/>
            <w:vAlign w:val="bottom"/>
            <w:hideMark/>
          </w:tcPr>
          <w:p w14:paraId="257F264A" w14:textId="77777777" w:rsidR="00672A02" w:rsidRPr="00696BF0" w:rsidRDefault="00672A02" w:rsidP="00692D0D">
            <w:pPr>
              <w:jc w:val="center"/>
              <w:rPr>
                <w:rFonts w:ascii="Times New Roman" w:hAnsi="Times New Roman"/>
              </w:rPr>
            </w:pPr>
            <w:r w:rsidRPr="00696BF0">
              <w:rPr>
                <w:rFonts w:ascii="Times New Roman" w:hAnsi="Times New Roman"/>
              </w:rPr>
              <w:t>79</w:t>
            </w:r>
          </w:p>
        </w:tc>
        <w:tc>
          <w:tcPr>
            <w:tcW w:w="1842" w:type="dxa"/>
            <w:tcBorders>
              <w:top w:val="nil"/>
              <w:left w:val="nil"/>
              <w:bottom w:val="single" w:sz="4" w:space="0" w:color="auto"/>
              <w:right w:val="single" w:sz="4" w:space="0" w:color="auto"/>
            </w:tcBorders>
            <w:shd w:val="clear" w:color="auto" w:fill="auto"/>
            <w:noWrap/>
            <w:vAlign w:val="bottom"/>
            <w:hideMark/>
          </w:tcPr>
          <w:p w14:paraId="19ECB9A1" w14:textId="77777777" w:rsidR="00672A02" w:rsidRPr="00696BF0" w:rsidRDefault="00672A02" w:rsidP="00692D0D">
            <w:pPr>
              <w:jc w:val="center"/>
              <w:rPr>
                <w:rFonts w:ascii="Times New Roman" w:hAnsi="Times New Roman"/>
              </w:rPr>
            </w:pPr>
            <w:r w:rsidRPr="00696BF0">
              <w:rPr>
                <w:rFonts w:ascii="Times New Roman" w:hAnsi="Times New Roman"/>
              </w:rPr>
              <w:t>48</w:t>
            </w:r>
          </w:p>
        </w:tc>
      </w:tr>
      <w:tr w:rsidR="00254BE7" w:rsidRPr="00696BF0" w14:paraId="168CFAD0"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7D7C091" w14:textId="77777777" w:rsidR="00672A02" w:rsidRPr="00696BF0" w:rsidRDefault="00672A02" w:rsidP="00692D0D">
            <w:pPr>
              <w:rPr>
                <w:rFonts w:ascii="Times New Roman" w:hAnsi="Times New Roman"/>
              </w:rPr>
            </w:pPr>
            <w:r w:rsidRPr="00696BF0">
              <w:rPr>
                <w:rFonts w:ascii="Times New Roman" w:hAnsi="Times New Roman"/>
              </w:rPr>
              <w:t xml:space="preserve">           Kukci                                   </w:t>
            </w:r>
          </w:p>
        </w:tc>
        <w:tc>
          <w:tcPr>
            <w:tcW w:w="1280" w:type="dxa"/>
            <w:tcBorders>
              <w:top w:val="nil"/>
              <w:left w:val="nil"/>
              <w:bottom w:val="single" w:sz="4" w:space="0" w:color="auto"/>
              <w:right w:val="single" w:sz="4" w:space="0" w:color="auto"/>
            </w:tcBorders>
            <w:shd w:val="clear" w:color="auto" w:fill="auto"/>
            <w:noWrap/>
            <w:vAlign w:val="bottom"/>
            <w:hideMark/>
          </w:tcPr>
          <w:p w14:paraId="4B032F6D" w14:textId="77777777" w:rsidR="00672A02" w:rsidRPr="00696BF0" w:rsidRDefault="00672A02" w:rsidP="00692D0D">
            <w:pPr>
              <w:jc w:val="center"/>
              <w:rPr>
                <w:rFonts w:ascii="Times New Roman" w:hAnsi="Times New Roman"/>
              </w:rPr>
            </w:pPr>
            <w:r w:rsidRPr="00696BF0">
              <w:rPr>
                <w:rFonts w:ascii="Times New Roman" w:hAnsi="Times New Roman"/>
              </w:rPr>
              <w:t>190</w:t>
            </w:r>
          </w:p>
        </w:tc>
        <w:tc>
          <w:tcPr>
            <w:tcW w:w="1360" w:type="dxa"/>
            <w:tcBorders>
              <w:top w:val="nil"/>
              <w:left w:val="nil"/>
              <w:bottom w:val="single" w:sz="4" w:space="0" w:color="auto"/>
              <w:right w:val="single" w:sz="4" w:space="0" w:color="auto"/>
            </w:tcBorders>
            <w:shd w:val="clear" w:color="auto" w:fill="auto"/>
            <w:noWrap/>
            <w:vAlign w:val="bottom"/>
            <w:hideMark/>
          </w:tcPr>
          <w:p w14:paraId="543F3DA4" w14:textId="77777777" w:rsidR="00672A02" w:rsidRPr="00696BF0" w:rsidRDefault="00672A02" w:rsidP="00692D0D">
            <w:pPr>
              <w:jc w:val="center"/>
              <w:rPr>
                <w:rFonts w:ascii="Times New Roman" w:hAnsi="Times New Roman"/>
              </w:rPr>
            </w:pPr>
            <w:r w:rsidRPr="00696BF0">
              <w:rPr>
                <w:rFonts w:ascii="Times New Roman" w:hAnsi="Times New Roman"/>
              </w:rPr>
              <w:t>190</w:t>
            </w:r>
          </w:p>
        </w:tc>
        <w:tc>
          <w:tcPr>
            <w:tcW w:w="1385" w:type="dxa"/>
            <w:tcBorders>
              <w:top w:val="nil"/>
              <w:left w:val="nil"/>
              <w:bottom w:val="single" w:sz="4" w:space="0" w:color="auto"/>
              <w:right w:val="single" w:sz="4" w:space="0" w:color="auto"/>
            </w:tcBorders>
            <w:shd w:val="clear" w:color="auto" w:fill="auto"/>
            <w:noWrap/>
            <w:vAlign w:val="bottom"/>
            <w:hideMark/>
          </w:tcPr>
          <w:p w14:paraId="192C9CA4" w14:textId="77777777" w:rsidR="00672A02" w:rsidRPr="00696BF0" w:rsidRDefault="00672A02" w:rsidP="00692D0D">
            <w:pPr>
              <w:jc w:val="center"/>
              <w:rPr>
                <w:rFonts w:ascii="Times New Roman" w:hAnsi="Times New Roman"/>
              </w:rPr>
            </w:pPr>
            <w:r w:rsidRPr="00696BF0">
              <w:rPr>
                <w:rFonts w:ascii="Times New Roman" w:hAnsi="Times New Roman"/>
              </w:rPr>
              <w:t>557</w:t>
            </w:r>
          </w:p>
        </w:tc>
        <w:tc>
          <w:tcPr>
            <w:tcW w:w="1842" w:type="dxa"/>
            <w:tcBorders>
              <w:top w:val="nil"/>
              <w:left w:val="nil"/>
              <w:bottom w:val="single" w:sz="4" w:space="0" w:color="auto"/>
              <w:right w:val="single" w:sz="4" w:space="0" w:color="auto"/>
            </w:tcBorders>
            <w:shd w:val="clear" w:color="auto" w:fill="auto"/>
            <w:noWrap/>
            <w:vAlign w:val="bottom"/>
            <w:hideMark/>
          </w:tcPr>
          <w:p w14:paraId="5F81EDCF" w14:textId="77777777" w:rsidR="00672A02" w:rsidRPr="00696BF0" w:rsidRDefault="00672A02" w:rsidP="00692D0D">
            <w:pPr>
              <w:jc w:val="center"/>
              <w:rPr>
                <w:rFonts w:ascii="Times New Roman" w:hAnsi="Times New Roman"/>
              </w:rPr>
            </w:pPr>
            <w:r w:rsidRPr="00696BF0">
              <w:rPr>
                <w:rFonts w:ascii="Times New Roman" w:hAnsi="Times New Roman"/>
              </w:rPr>
              <w:t>184</w:t>
            </w:r>
          </w:p>
        </w:tc>
      </w:tr>
      <w:tr w:rsidR="00254BE7" w:rsidRPr="00696BF0" w14:paraId="085126F1"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97EC485"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Ladrovići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4F45FCAE" w14:textId="77777777" w:rsidR="00672A02" w:rsidRPr="00696BF0" w:rsidRDefault="00672A02" w:rsidP="00692D0D">
            <w:pPr>
              <w:jc w:val="center"/>
              <w:rPr>
                <w:rFonts w:ascii="Times New Roman" w:hAnsi="Times New Roman"/>
              </w:rPr>
            </w:pPr>
            <w:r w:rsidRPr="00696BF0">
              <w:rPr>
                <w:rFonts w:ascii="Times New Roman" w:hAnsi="Times New Roman"/>
              </w:rPr>
              <w:t>30</w:t>
            </w:r>
          </w:p>
        </w:tc>
        <w:tc>
          <w:tcPr>
            <w:tcW w:w="1360" w:type="dxa"/>
            <w:tcBorders>
              <w:top w:val="nil"/>
              <w:left w:val="nil"/>
              <w:bottom w:val="single" w:sz="4" w:space="0" w:color="auto"/>
              <w:right w:val="single" w:sz="4" w:space="0" w:color="auto"/>
            </w:tcBorders>
            <w:shd w:val="clear" w:color="auto" w:fill="auto"/>
            <w:noWrap/>
            <w:vAlign w:val="bottom"/>
            <w:hideMark/>
          </w:tcPr>
          <w:p w14:paraId="4AFB7B4C" w14:textId="77777777" w:rsidR="00672A02" w:rsidRPr="00696BF0" w:rsidRDefault="00672A02" w:rsidP="00692D0D">
            <w:pPr>
              <w:jc w:val="center"/>
              <w:rPr>
                <w:rFonts w:ascii="Times New Roman" w:hAnsi="Times New Roman"/>
              </w:rPr>
            </w:pPr>
            <w:r w:rsidRPr="00696BF0">
              <w:rPr>
                <w:rFonts w:ascii="Times New Roman" w:hAnsi="Times New Roman"/>
              </w:rPr>
              <w:t>30</w:t>
            </w:r>
          </w:p>
        </w:tc>
        <w:tc>
          <w:tcPr>
            <w:tcW w:w="1385" w:type="dxa"/>
            <w:tcBorders>
              <w:top w:val="nil"/>
              <w:left w:val="nil"/>
              <w:bottom w:val="single" w:sz="4" w:space="0" w:color="auto"/>
              <w:right w:val="single" w:sz="4" w:space="0" w:color="auto"/>
            </w:tcBorders>
            <w:shd w:val="clear" w:color="auto" w:fill="auto"/>
            <w:noWrap/>
            <w:vAlign w:val="bottom"/>
            <w:hideMark/>
          </w:tcPr>
          <w:p w14:paraId="2CB5F584" w14:textId="77777777" w:rsidR="00672A02" w:rsidRPr="00696BF0" w:rsidRDefault="00672A02" w:rsidP="00692D0D">
            <w:pPr>
              <w:jc w:val="center"/>
              <w:rPr>
                <w:rFonts w:ascii="Times New Roman" w:hAnsi="Times New Roman"/>
              </w:rPr>
            </w:pPr>
            <w:r w:rsidRPr="00696BF0">
              <w:rPr>
                <w:rFonts w:ascii="Times New Roman" w:hAnsi="Times New Roman"/>
              </w:rPr>
              <w:t>43</w:t>
            </w:r>
          </w:p>
        </w:tc>
        <w:tc>
          <w:tcPr>
            <w:tcW w:w="1842" w:type="dxa"/>
            <w:tcBorders>
              <w:top w:val="nil"/>
              <w:left w:val="nil"/>
              <w:bottom w:val="single" w:sz="4" w:space="0" w:color="auto"/>
              <w:right w:val="single" w:sz="4" w:space="0" w:color="auto"/>
            </w:tcBorders>
            <w:shd w:val="clear" w:color="auto" w:fill="auto"/>
            <w:noWrap/>
            <w:vAlign w:val="bottom"/>
            <w:hideMark/>
          </w:tcPr>
          <w:p w14:paraId="5B9899CD" w14:textId="77777777" w:rsidR="00672A02" w:rsidRPr="00696BF0" w:rsidRDefault="00672A02" w:rsidP="00692D0D">
            <w:pPr>
              <w:jc w:val="center"/>
              <w:rPr>
                <w:rFonts w:ascii="Times New Roman" w:hAnsi="Times New Roman"/>
              </w:rPr>
            </w:pPr>
            <w:r w:rsidRPr="00696BF0">
              <w:rPr>
                <w:rFonts w:ascii="Times New Roman" w:hAnsi="Times New Roman"/>
              </w:rPr>
              <w:t>36</w:t>
            </w:r>
          </w:p>
        </w:tc>
      </w:tr>
      <w:tr w:rsidR="00254BE7" w:rsidRPr="00696BF0" w14:paraId="30DEDE08"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C4F9A62"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Matulini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04E2693D" w14:textId="77777777" w:rsidR="00672A02" w:rsidRPr="00696BF0" w:rsidRDefault="00672A02" w:rsidP="00692D0D">
            <w:pPr>
              <w:jc w:val="center"/>
              <w:rPr>
                <w:rFonts w:ascii="Times New Roman" w:hAnsi="Times New Roman"/>
              </w:rPr>
            </w:pPr>
            <w:r w:rsidRPr="00696BF0">
              <w:rPr>
                <w:rFonts w:ascii="Times New Roman" w:hAnsi="Times New Roman"/>
              </w:rPr>
              <w:t>6</w:t>
            </w:r>
          </w:p>
        </w:tc>
        <w:tc>
          <w:tcPr>
            <w:tcW w:w="1360" w:type="dxa"/>
            <w:tcBorders>
              <w:top w:val="nil"/>
              <w:left w:val="nil"/>
              <w:bottom w:val="single" w:sz="4" w:space="0" w:color="auto"/>
              <w:right w:val="single" w:sz="4" w:space="0" w:color="auto"/>
            </w:tcBorders>
            <w:shd w:val="clear" w:color="auto" w:fill="auto"/>
            <w:noWrap/>
            <w:vAlign w:val="bottom"/>
            <w:hideMark/>
          </w:tcPr>
          <w:p w14:paraId="7CEBEF25" w14:textId="77777777" w:rsidR="00672A02" w:rsidRPr="00696BF0" w:rsidRDefault="00672A02" w:rsidP="00692D0D">
            <w:pPr>
              <w:jc w:val="center"/>
              <w:rPr>
                <w:rFonts w:ascii="Times New Roman" w:hAnsi="Times New Roman"/>
              </w:rPr>
            </w:pPr>
            <w:r w:rsidRPr="00696BF0">
              <w:rPr>
                <w:rFonts w:ascii="Times New Roman" w:hAnsi="Times New Roman"/>
              </w:rPr>
              <w:t>6</w:t>
            </w:r>
          </w:p>
        </w:tc>
        <w:tc>
          <w:tcPr>
            <w:tcW w:w="1385" w:type="dxa"/>
            <w:tcBorders>
              <w:top w:val="nil"/>
              <w:left w:val="nil"/>
              <w:bottom w:val="single" w:sz="4" w:space="0" w:color="auto"/>
              <w:right w:val="single" w:sz="4" w:space="0" w:color="auto"/>
            </w:tcBorders>
            <w:shd w:val="clear" w:color="auto" w:fill="auto"/>
            <w:noWrap/>
            <w:vAlign w:val="bottom"/>
            <w:hideMark/>
          </w:tcPr>
          <w:p w14:paraId="0242622B" w14:textId="77777777" w:rsidR="00672A02" w:rsidRPr="00696BF0" w:rsidRDefault="00672A02" w:rsidP="00692D0D">
            <w:pPr>
              <w:jc w:val="center"/>
              <w:rPr>
                <w:rFonts w:ascii="Times New Roman" w:hAnsi="Times New Roman"/>
              </w:rPr>
            </w:pPr>
            <w:r w:rsidRPr="00696BF0">
              <w:rPr>
                <w:rFonts w:ascii="Times New Roman" w:hAnsi="Times New Roman"/>
              </w:rPr>
              <w:t>16</w:t>
            </w:r>
          </w:p>
        </w:tc>
        <w:tc>
          <w:tcPr>
            <w:tcW w:w="1842" w:type="dxa"/>
            <w:tcBorders>
              <w:top w:val="nil"/>
              <w:left w:val="nil"/>
              <w:bottom w:val="single" w:sz="4" w:space="0" w:color="auto"/>
              <w:right w:val="single" w:sz="4" w:space="0" w:color="auto"/>
            </w:tcBorders>
            <w:shd w:val="clear" w:color="auto" w:fill="auto"/>
            <w:noWrap/>
            <w:vAlign w:val="bottom"/>
            <w:hideMark/>
          </w:tcPr>
          <w:p w14:paraId="47BCCBAF" w14:textId="77777777" w:rsidR="00672A02" w:rsidRPr="00696BF0" w:rsidRDefault="00672A02" w:rsidP="00692D0D">
            <w:pPr>
              <w:jc w:val="center"/>
              <w:rPr>
                <w:rFonts w:ascii="Times New Roman" w:hAnsi="Times New Roman"/>
              </w:rPr>
            </w:pPr>
            <w:r w:rsidRPr="00696BF0">
              <w:rPr>
                <w:rFonts w:ascii="Times New Roman" w:hAnsi="Times New Roman"/>
              </w:rPr>
              <w:t>9</w:t>
            </w:r>
          </w:p>
        </w:tc>
      </w:tr>
      <w:tr w:rsidR="00254BE7" w:rsidRPr="00696BF0" w14:paraId="211CB006"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0F8A122"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Mičetići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0D4A9974" w14:textId="77777777" w:rsidR="00672A02" w:rsidRPr="00696BF0" w:rsidRDefault="00672A02" w:rsidP="00692D0D">
            <w:pPr>
              <w:jc w:val="center"/>
              <w:rPr>
                <w:rFonts w:ascii="Times New Roman" w:hAnsi="Times New Roman"/>
              </w:rPr>
            </w:pPr>
            <w:r w:rsidRPr="00696BF0">
              <w:rPr>
                <w:rFonts w:ascii="Times New Roman" w:hAnsi="Times New Roman"/>
              </w:rPr>
              <w:t>13</w:t>
            </w:r>
          </w:p>
        </w:tc>
        <w:tc>
          <w:tcPr>
            <w:tcW w:w="1360" w:type="dxa"/>
            <w:tcBorders>
              <w:top w:val="nil"/>
              <w:left w:val="nil"/>
              <w:bottom w:val="single" w:sz="4" w:space="0" w:color="auto"/>
              <w:right w:val="single" w:sz="4" w:space="0" w:color="auto"/>
            </w:tcBorders>
            <w:shd w:val="clear" w:color="auto" w:fill="auto"/>
            <w:noWrap/>
            <w:vAlign w:val="bottom"/>
            <w:hideMark/>
          </w:tcPr>
          <w:p w14:paraId="01EDB39D" w14:textId="77777777" w:rsidR="00672A02" w:rsidRPr="00696BF0" w:rsidRDefault="00672A02" w:rsidP="00692D0D">
            <w:pPr>
              <w:jc w:val="center"/>
              <w:rPr>
                <w:rFonts w:ascii="Times New Roman" w:hAnsi="Times New Roman"/>
              </w:rPr>
            </w:pPr>
            <w:r w:rsidRPr="00696BF0">
              <w:rPr>
                <w:rFonts w:ascii="Times New Roman" w:hAnsi="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14:paraId="1710318E" w14:textId="77777777" w:rsidR="00672A02" w:rsidRPr="00696BF0" w:rsidRDefault="00672A02" w:rsidP="00692D0D">
            <w:pPr>
              <w:jc w:val="center"/>
              <w:rPr>
                <w:rFonts w:ascii="Times New Roman" w:hAnsi="Times New Roman"/>
              </w:rPr>
            </w:pPr>
            <w:r w:rsidRPr="00696BF0">
              <w:rPr>
                <w:rFonts w:ascii="Times New Roman" w:hAnsi="Times New Roman"/>
              </w:rPr>
              <w:t>15</w:t>
            </w:r>
          </w:p>
        </w:tc>
        <w:tc>
          <w:tcPr>
            <w:tcW w:w="1842" w:type="dxa"/>
            <w:tcBorders>
              <w:top w:val="nil"/>
              <w:left w:val="nil"/>
              <w:bottom w:val="single" w:sz="4" w:space="0" w:color="auto"/>
              <w:right w:val="single" w:sz="4" w:space="0" w:color="auto"/>
            </w:tcBorders>
            <w:shd w:val="clear" w:color="auto" w:fill="auto"/>
            <w:noWrap/>
            <w:vAlign w:val="bottom"/>
            <w:hideMark/>
          </w:tcPr>
          <w:p w14:paraId="6349CBCF" w14:textId="77777777" w:rsidR="00672A02" w:rsidRPr="00696BF0" w:rsidRDefault="00672A02" w:rsidP="00692D0D">
            <w:pPr>
              <w:jc w:val="center"/>
              <w:rPr>
                <w:rFonts w:ascii="Times New Roman" w:hAnsi="Times New Roman"/>
              </w:rPr>
            </w:pPr>
            <w:r w:rsidRPr="00696BF0">
              <w:rPr>
                <w:rFonts w:ascii="Times New Roman" w:hAnsi="Times New Roman"/>
              </w:rPr>
              <w:t>14</w:t>
            </w:r>
          </w:p>
        </w:tc>
      </w:tr>
      <w:tr w:rsidR="00254BE7" w:rsidRPr="00696BF0" w14:paraId="1EACBC4B"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4999844"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Mihatovići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73734A7B" w14:textId="77777777" w:rsidR="00672A02" w:rsidRPr="00696BF0" w:rsidRDefault="00672A02" w:rsidP="00692D0D">
            <w:pPr>
              <w:jc w:val="center"/>
              <w:rPr>
                <w:rFonts w:ascii="Times New Roman" w:hAnsi="Times New Roman"/>
              </w:rPr>
            </w:pPr>
            <w:r w:rsidRPr="00696BF0">
              <w:rPr>
                <w:rFonts w:ascii="Times New Roman" w:hAnsi="Times New Roman"/>
              </w:rPr>
              <w:t>42</w:t>
            </w:r>
          </w:p>
        </w:tc>
        <w:tc>
          <w:tcPr>
            <w:tcW w:w="1360" w:type="dxa"/>
            <w:tcBorders>
              <w:top w:val="nil"/>
              <w:left w:val="nil"/>
              <w:bottom w:val="single" w:sz="4" w:space="0" w:color="auto"/>
              <w:right w:val="single" w:sz="4" w:space="0" w:color="auto"/>
            </w:tcBorders>
            <w:shd w:val="clear" w:color="auto" w:fill="auto"/>
            <w:noWrap/>
            <w:vAlign w:val="bottom"/>
            <w:hideMark/>
          </w:tcPr>
          <w:p w14:paraId="28FD5276" w14:textId="77777777" w:rsidR="00672A02" w:rsidRPr="00696BF0" w:rsidRDefault="00672A02" w:rsidP="00692D0D">
            <w:pPr>
              <w:jc w:val="center"/>
              <w:rPr>
                <w:rFonts w:ascii="Times New Roman" w:hAnsi="Times New Roman"/>
              </w:rPr>
            </w:pPr>
            <w:r w:rsidRPr="00696BF0">
              <w:rPr>
                <w:rFonts w:ascii="Times New Roman" w:hAnsi="Times New Roman"/>
              </w:rPr>
              <w:t>42</w:t>
            </w:r>
          </w:p>
        </w:tc>
        <w:tc>
          <w:tcPr>
            <w:tcW w:w="1385" w:type="dxa"/>
            <w:tcBorders>
              <w:top w:val="nil"/>
              <w:left w:val="nil"/>
              <w:bottom w:val="single" w:sz="4" w:space="0" w:color="auto"/>
              <w:right w:val="single" w:sz="4" w:space="0" w:color="auto"/>
            </w:tcBorders>
            <w:shd w:val="clear" w:color="auto" w:fill="auto"/>
            <w:noWrap/>
            <w:vAlign w:val="bottom"/>
            <w:hideMark/>
          </w:tcPr>
          <w:p w14:paraId="1951436C" w14:textId="77777777" w:rsidR="00672A02" w:rsidRPr="00696BF0" w:rsidRDefault="00672A02" w:rsidP="00692D0D">
            <w:pPr>
              <w:jc w:val="center"/>
              <w:rPr>
                <w:rFonts w:ascii="Times New Roman" w:hAnsi="Times New Roman"/>
              </w:rPr>
            </w:pPr>
            <w:r w:rsidRPr="00696BF0">
              <w:rPr>
                <w:rFonts w:ascii="Times New Roman" w:hAnsi="Times New Roman"/>
              </w:rPr>
              <w:t>59</w:t>
            </w:r>
          </w:p>
        </w:tc>
        <w:tc>
          <w:tcPr>
            <w:tcW w:w="1842" w:type="dxa"/>
            <w:tcBorders>
              <w:top w:val="nil"/>
              <w:left w:val="nil"/>
              <w:bottom w:val="single" w:sz="4" w:space="0" w:color="auto"/>
              <w:right w:val="single" w:sz="4" w:space="0" w:color="auto"/>
            </w:tcBorders>
            <w:shd w:val="clear" w:color="auto" w:fill="auto"/>
            <w:noWrap/>
            <w:vAlign w:val="bottom"/>
            <w:hideMark/>
          </w:tcPr>
          <w:p w14:paraId="5D9455CF" w14:textId="77777777" w:rsidR="00672A02" w:rsidRPr="00696BF0" w:rsidRDefault="00672A02" w:rsidP="00692D0D">
            <w:pPr>
              <w:jc w:val="center"/>
              <w:rPr>
                <w:rFonts w:ascii="Times New Roman" w:hAnsi="Times New Roman"/>
              </w:rPr>
            </w:pPr>
            <w:r w:rsidRPr="00696BF0">
              <w:rPr>
                <w:rFonts w:ascii="Times New Roman" w:hAnsi="Times New Roman"/>
              </w:rPr>
              <w:t>52</w:t>
            </w:r>
          </w:p>
        </w:tc>
      </w:tr>
      <w:tr w:rsidR="00254BE7" w:rsidRPr="00696BF0" w14:paraId="39DE6CF7"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3C057C5" w14:textId="77777777" w:rsidR="00672A02" w:rsidRPr="00696BF0" w:rsidRDefault="00672A02" w:rsidP="00692D0D">
            <w:pPr>
              <w:rPr>
                <w:rFonts w:ascii="Times New Roman" w:hAnsi="Times New Roman"/>
              </w:rPr>
            </w:pPr>
            <w:r w:rsidRPr="00696BF0">
              <w:rPr>
                <w:rFonts w:ascii="Times New Roman" w:hAnsi="Times New Roman"/>
              </w:rPr>
              <w:t xml:space="preserve">           Mihelići                                </w:t>
            </w:r>
          </w:p>
        </w:tc>
        <w:tc>
          <w:tcPr>
            <w:tcW w:w="1280" w:type="dxa"/>
            <w:tcBorders>
              <w:top w:val="nil"/>
              <w:left w:val="nil"/>
              <w:bottom w:val="single" w:sz="4" w:space="0" w:color="auto"/>
              <w:right w:val="single" w:sz="4" w:space="0" w:color="auto"/>
            </w:tcBorders>
            <w:shd w:val="clear" w:color="auto" w:fill="auto"/>
            <w:noWrap/>
            <w:vAlign w:val="bottom"/>
            <w:hideMark/>
          </w:tcPr>
          <w:p w14:paraId="64F40831" w14:textId="77777777" w:rsidR="00672A02" w:rsidRPr="00696BF0" w:rsidRDefault="00672A02" w:rsidP="00692D0D">
            <w:pPr>
              <w:jc w:val="center"/>
              <w:rPr>
                <w:rFonts w:ascii="Times New Roman" w:hAnsi="Times New Roman"/>
              </w:rPr>
            </w:pPr>
            <w:r w:rsidRPr="00696BF0">
              <w:rPr>
                <w:rFonts w:ascii="Times New Roman" w:hAnsi="Times New Roman"/>
              </w:rPr>
              <w:t>13</w:t>
            </w:r>
          </w:p>
        </w:tc>
        <w:tc>
          <w:tcPr>
            <w:tcW w:w="1360" w:type="dxa"/>
            <w:tcBorders>
              <w:top w:val="nil"/>
              <w:left w:val="nil"/>
              <w:bottom w:val="single" w:sz="4" w:space="0" w:color="auto"/>
              <w:right w:val="single" w:sz="4" w:space="0" w:color="auto"/>
            </w:tcBorders>
            <w:shd w:val="clear" w:color="auto" w:fill="auto"/>
            <w:noWrap/>
            <w:vAlign w:val="bottom"/>
            <w:hideMark/>
          </w:tcPr>
          <w:p w14:paraId="00EB21A9" w14:textId="77777777" w:rsidR="00672A02" w:rsidRPr="00696BF0" w:rsidRDefault="00672A02" w:rsidP="00692D0D">
            <w:pPr>
              <w:jc w:val="center"/>
              <w:rPr>
                <w:rFonts w:ascii="Times New Roman" w:hAnsi="Times New Roman"/>
              </w:rPr>
            </w:pPr>
            <w:r w:rsidRPr="00696BF0">
              <w:rPr>
                <w:rFonts w:ascii="Times New Roman" w:hAnsi="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14:paraId="57770C69" w14:textId="77777777" w:rsidR="00672A02" w:rsidRPr="00696BF0" w:rsidRDefault="00672A02" w:rsidP="00692D0D">
            <w:pPr>
              <w:jc w:val="center"/>
              <w:rPr>
                <w:rFonts w:ascii="Times New Roman" w:hAnsi="Times New Roman"/>
              </w:rPr>
            </w:pPr>
            <w:r w:rsidRPr="00696BF0">
              <w:rPr>
                <w:rFonts w:ascii="Times New Roman" w:hAnsi="Times New Roman"/>
              </w:rPr>
              <w:t>29</w:t>
            </w:r>
          </w:p>
        </w:tc>
        <w:tc>
          <w:tcPr>
            <w:tcW w:w="1842" w:type="dxa"/>
            <w:tcBorders>
              <w:top w:val="nil"/>
              <w:left w:val="nil"/>
              <w:bottom w:val="single" w:sz="4" w:space="0" w:color="auto"/>
              <w:right w:val="single" w:sz="4" w:space="0" w:color="auto"/>
            </w:tcBorders>
            <w:shd w:val="clear" w:color="auto" w:fill="auto"/>
            <w:noWrap/>
            <w:vAlign w:val="bottom"/>
            <w:hideMark/>
          </w:tcPr>
          <w:p w14:paraId="0D2404F2" w14:textId="77777777" w:rsidR="00672A02" w:rsidRPr="00696BF0" w:rsidRDefault="00672A02" w:rsidP="00692D0D">
            <w:pPr>
              <w:jc w:val="center"/>
              <w:rPr>
                <w:rFonts w:ascii="Times New Roman" w:hAnsi="Times New Roman"/>
              </w:rPr>
            </w:pPr>
            <w:r w:rsidRPr="00696BF0">
              <w:rPr>
                <w:rFonts w:ascii="Times New Roman" w:hAnsi="Times New Roman"/>
              </w:rPr>
              <w:t>22</w:t>
            </w:r>
          </w:p>
        </w:tc>
      </w:tr>
      <w:tr w:rsidR="00254BE7" w:rsidRPr="00696BF0" w14:paraId="1D748842"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5070A49"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Montižana</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1A226219" w14:textId="77777777" w:rsidR="00672A02" w:rsidRPr="00696BF0" w:rsidRDefault="00672A02" w:rsidP="00692D0D">
            <w:pPr>
              <w:jc w:val="center"/>
              <w:rPr>
                <w:rFonts w:ascii="Times New Roman" w:hAnsi="Times New Roman"/>
              </w:rPr>
            </w:pPr>
            <w:r w:rsidRPr="00696BF0">
              <w:rPr>
                <w:rFonts w:ascii="Times New Roman" w:hAnsi="Times New Roman"/>
              </w:rPr>
              <w:t>19</w:t>
            </w:r>
          </w:p>
        </w:tc>
        <w:tc>
          <w:tcPr>
            <w:tcW w:w="1360" w:type="dxa"/>
            <w:tcBorders>
              <w:top w:val="nil"/>
              <w:left w:val="nil"/>
              <w:bottom w:val="single" w:sz="4" w:space="0" w:color="auto"/>
              <w:right w:val="single" w:sz="4" w:space="0" w:color="auto"/>
            </w:tcBorders>
            <w:shd w:val="clear" w:color="auto" w:fill="auto"/>
            <w:noWrap/>
            <w:vAlign w:val="bottom"/>
            <w:hideMark/>
          </w:tcPr>
          <w:p w14:paraId="341A08D0" w14:textId="77777777" w:rsidR="00672A02" w:rsidRPr="00696BF0" w:rsidRDefault="00672A02" w:rsidP="00692D0D">
            <w:pPr>
              <w:jc w:val="center"/>
              <w:rPr>
                <w:rFonts w:ascii="Times New Roman" w:hAnsi="Times New Roman"/>
              </w:rPr>
            </w:pPr>
            <w:r w:rsidRPr="00696BF0">
              <w:rPr>
                <w:rFonts w:ascii="Times New Roman" w:hAnsi="Times New Roman"/>
              </w:rPr>
              <w:t>19</w:t>
            </w:r>
          </w:p>
        </w:tc>
        <w:tc>
          <w:tcPr>
            <w:tcW w:w="1385" w:type="dxa"/>
            <w:tcBorders>
              <w:top w:val="nil"/>
              <w:left w:val="nil"/>
              <w:bottom w:val="single" w:sz="4" w:space="0" w:color="auto"/>
              <w:right w:val="single" w:sz="4" w:space="0" w:color="auto"/>
            </w:tcBorders>
            <w:shd w:val="clear" w:color="auto" w:fill="auto"/>
            <w:noWrap/>
            <w:vAlign w:val="bottom"/>
            <w:hideMark/>
          </w:tcPr>
          <w:p w14:paraId="65D0E216" w14:textId="77777777" w:rsidR="00672A02" w:rsidRPr="00696BF0" w:rsidRDefault="00672A02" w:rsidP="00692D0D">
            <w:pPr>
              <w:jc w:val="center"/>
              <w:rPr>
                <w:rFonts w:ascii="Times New Roman" w:hAnsi="Times New Roman"/>
              </w:rPr>
            </w:pPr>
            <w:r w:rsidRPr="00696BF0">
              <w:rPr>
                <w:rFonts w:ascii="Times New Roman" w:hAnsi="Times New Roman"/>
              </w:rPr>
              <w:t>41</w:t>
            </w:r>
          </w:p>
        </w:tc>
        <w:tc>
          <w:tcPr>
            <w:tcW w:w="1842" w:type="dxa"/>
            <w:tcBorders>
              <w:top w:val="nil"/>
              <w:left w:val="nil"/>
              <w:bottom w:val="single" w:sz="4" w:space="0" w:color="auto"/>
              <w:right w:val="single" w:sz="4" w:space="0" w:color="auto"/>
            </w:tcBorders>
            <w:shd w:val="clear" w:color="auto" w:fill="auto"/>
            <w:noWrap/>
            <w:vAlign w:val="bottom"/>
            <w:hideMark/>
          </w:tcPr>
          <w:p w14:paraId="197E4D9F" w14:textId="77777777" w:rsidR="00672A02" w:rsidRPr="00696BF0" w:rsidRDefault="00672A02" w:rsidP="00692D0D">
            <w:pPr>
              <w:jc w:val="center"/>
              <w:rPr>
                <w:rFonts w:ascii="Times New Roman" w:hAnsi="Times New Roman"/>
              </w:rPr>
            </w:pPr>
            <w:r w:rsidRPr="00696BF0">
              <w:rPr>
                <w:rFonts w:ascii="Times New Roman" w:hAnsi="Times New Roman"/>
              </w:rPr>
              <w:t>28</w:t>
            </w:r>
          </w:p>
        </w:tc>
      </w:tr>
      <w:tr w:rsidR="00254BE7" w:rsidRPr="00696BF0" w14:paraId="5008D89F"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A9C07FF"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Mugeba</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6EEB8811" w14:textId="77777777" w:rsidR="00672A02" w:rsidRPr="00696BF0" w:rsidRDefault="00672A02" w:rsidP="00692D0D">
            <w:pPr>
              <w:jc w:val="center"/>
              <w:rPr>
                <w:rFonts w:ascii="Times New Roman" w:hAnsi="Times New Roman"/>
              </w:rPr>
            </w:pPr>
            <w:r w:rsidRPr="00696BF0">
              <w:rPr>
                <w:rFonts w:ascii="Times New Roman" w:hAnsi="Times New Roman"/>
              </w:rPr>
              <w:t>58</w:t>
            </w:r>
          </w:p>
        </w:tc>
        <w:tc>
          <w:tcPr>
            <w:tcW w:w="1360" w:type="dxa"/>
            <w:tcBorders>
              <w:top w:val="nil"/>
              <w:left w:val="nil"/>
              <w:bottom w:val="single" w:sz="4" w:space="0" w:color="auto"/>
              <w:right w:val="single" w:sz="4" w:space="0" w:color="auto"/>
            </w:tcBorders>
            <w:shd w:val="clear" w:color="auto" w:fill="auto"/>
            <w:noWrap/>
            <w:vAlign w:val="bottom"/>
            <w:hideMark/>
          </w:tcPr>
          <w:p w14:paraId="5CCFEA7C" w14:textId="77777777" w:rsidR="00672A02" w:rsidRPr="00696BF0" w:rsidRDefault="00672A02" w:rsidP="00692D0D">
            <w:pPr>
              <w:jc w:val="center"/>
              <w:rPr>
                <w:rFonts w:ascii="Times New Roman" w:hAnsi="Times New Roman"/>
              </w:rPr>
            </w:pPr>
            <w:r w:rsidRPr="00696BF0">
              <w:rPr>
                <w:rFonts w:ascii="Times New Roman" w:hAnsi="Times New Roman"/>
              </w:rPr>
              <w:t>58</w:t>
            </w:r>
          </w:p>
        </w:tc>
        <w:tc>
          <w:tcPr>
            <w:tcW w:w="1385" w:type="dxa"/>
            <w:tcBorders>
              <w:top w:val="nil"/>
              <w:left w:val="nil"/>
              <w:bottom w:val="single" w:sz="4" w:space="0" w:color="auto"/>
              <w:right w:val="single" w:sz="4" w:space="0" w:color="auto"/>
            </w:tcBorders>
            <w:shd w:val="clear" w:color="auto" w:fill="auto"/>
            <w:noWrap/>
            <w:vAlign w:val="bottom"/>
            <w:hideMark/>
          </w:tcPr>
          <w:p w14:paraId="2F63900F" w14:textId="77777777" w:rsidR="00672A02" w:rsidRPr="00696BF0" w:rsidRDefault="00672A02" w:rsidP="00692D0D">
            <w:pPr>
              <w:jc w:val="center"/>
              <w:rPr>
                <w:rFonts w:ascii="Times New Roman" w:hAnsi="Times New Roman"/>
              </w:rPr>
            </w:pPr>
            <w:r w:rsidRPr="00696BF0">
              <w:rPr>
                <w:rFonts w:ascii="Times New Roman" w:hAnsi="Times New Roman"/>
              </w:rPr>
              <w:t>121</w:t>
            </w:r>
          </w:p>
        </w:tc>
        <w:tc>
          <w:tcPr>
            <w:tcW w:w="1842" w:type="dxa"/>
            <w:tcBorders>
              <w:top w:val="nil"/>
              <w:left w:val="nil"/>
              <w:bottom w:val="single" w:sz="4" w:space="0" w:color="auto"/>
              <w:right w:val="single" w:sz="4" w:space="0" w:color="auto"/>
            </w:tcBorders>
            <w:shd w:val="clear" w:color="auto" w:fill="auto"/>
            <w:noWrap/>
            <w:vAlign w:val="bottom"/>
            <w:hideMark/>
          </w:tcPr>
          <w:p w14:paraId="199A5057" w14:textId="77777777" w:rsidR="00672A02" w:rsidRPr="00696BF0" w:rsidRDefault="00672A02" w:rsidP="00692D0D">
            <w:pPr>
              <w:jc w:val="center"/>
              <w:rPr>
                <w:rFonts w:ascii="Times New Roman" w:hAnsi="Times New Roman"/>
              </w:rPr>
            </w:pPr>
            <w:r w:rsidRPr="00696BF0">
              <w:rPr>
                <w:rFonts w:ascii="Times New Roman" w:hAnsi="Times New Roman"/>
              </w:rPr>
              <w:t>95</w:t>
            </w:r>
          </w:p>
        </w:tc>
      </w:tr>
      <w:tr w:rsidR="00254BE7" w:rsidRPr="00696BF0" w14:paraId="6747712D"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E6B1C62"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Mušalež</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6E2CC686" w14:textId="77777777" w:rsidR="00672A02" w:rsidRPr="00696BF0" w:rsidRDefault="00672A02" w:rsidP="00692D0D">
            <w:pPr>
              <w:jc w:val="center"/>
              <w:rPr>
                <w:rFonts w:ascii="Times New Roman" w:hAnsi="Times New Roman"/>
              </w:rPr>
            </w:pPr>
            <w:r w:rsidRPr="00696BF0">
              <w:rPr>
                <w:rFonts w:ascii="Times New Roman" w:hAnsi="Times New Roman"/>
              </w:rPr>
              <w:t>141</w:t>
            </w:r>
          </w:p>
        </w:tc>
        <w:tc>
          <w:tcPr>
            <w:tcW w:w="1360" w:type="dxa"/>
            <w:tcBorders>
              <w:top w:val="nil"/>
              <w:left w:val="nil"/>
              <w:bottom w:val="single" w:sz="4" w:space="0" w:color="auto"/>
              <w:right w:val="single" w:sz="4" w:space="0" w:color="auto"/>
            </w:tcBorders>
            <w:shd w:val="clear" w:color="auto" w:fill="auto"/>
            <w:noWrap/>
            <w:vAlign w:val="bottom"/>
            <w:hideMark/>
          </w:tcPr>
          <w:p w14:paraId="46C8E450" w14:textId="77777777" w:rsidR="00672A02" w:rsidRPr="00696BF0" w:rsidRDefault="00672A02" w:rsidP="00692D0D">
            <w:pPr>
              <w:jc w:val="center"/>
              <w:rPr>
                <w:rFonts w:ascii="Times New Roman" w:hAnsi="Times New Roman"/>
              </w:rPr>
            </w:pPr>
            <w:r w:rsidRPr="00696BF0">
              <w:rPr>
                <w:rFonts w:ascii="Times New Roman" w:hAnsi="Times New Roman"/>
              </w:rPr>
              <w:t>141</w:t>
            </w:r>
          </w:p>
        </w:tc>
        <w:tc>
          <w:tcPr>
            <w:tcW w:w="1385" w:type="dxa"/>
            <w:tcBorders>
              <w:top w:val="nil"/>
              <w:left w:val="nil"/>
              <w:bottom w:val="single" w:sz="4" w:space="0" w:color="auto"/>
              <w:right w:val="single" w:sz="4" w:space="0" w:color="auto"/>
            </w:tcBorders>
            <w:shd w:val="clear" w:color="auto" w:fill="auto"/>
            <w:noWrap/>
            <w:vAlign w:val="bottom"/>
            <w:hideMark/>
          </w:tcPr>
          <w:p w14:paraId="23EB9E9E" w14:textId="77777777" w:rsidR="00672A02" w:rsidRPr="00696BF0" w:rsidRDefault="00672A02" w:rsidP="00692D0D">
            <w:pPr>
              <w:jc w:val="center"/>
              <w:rPr>
                <w:rFonts w:ascii="Times New Roman" w:hAnsi="Times New Roman"/>
              </w:rPr>
            </w:pPr>
            <w:r w:rsidRPr="00696BF0">
              <w:rPr>
                <w:rFonts w:ascii="Times New Roman" w:hAnsi="Times New Roman"/>
              </w:rPr>
              <w:t>230</w:t>
            </w:r>
          </w:p>
        </w:tc>
        <w:tc>
          <w:tcPr>
            <w:tcW w:w="1842" w:type="dxa"/>
            <w:tcBorders>
              <w:top w:val="nil"/>
              <w:left w:val="nil"/>
              <w:bottom w:val="single" w:sz="4" w:space="0" w:color="auto"/>
              <w:right w:val="single" w:sz="4" w:space="0" w:color="auto"/>
            </w:tcBorders>
            <w:shd w:val="clear" w:color="auto" w:fill="auto"/>
            <w:noWrap/>
            <w:vAlign w:val="bottom"/>
            <w:hideMark/>
          </w:tcPr>
          <w:p w14:paraId="2130C6CD" w14:textId="77777777" w:rsidR="00672A02" w:rsidRPr="00696BF0" w:rsidRDefault="00672A02" w:rsidP="00692D0D">
            <w:pPr>
              <w:jc w:val="center"/>
              <w:rPr>
                <w:rFonts w:ascii="Times New Roman" w:hAnsi="Times New Roman"/>
              </w:rPr>
            </w:pPr>
            <w:r w:rsidRPr="00696BF0">
              <w:rPr>
                <w:rFonts w:ascii="Times New Roman" w:hAnsi="Times New Roman"/>
              </w:rPr>
              <w:t>191</w:t>
            </w:r>
          </w:p>
        </w:tc>
      </w:tr>
      <w:tr w:rsidR="00254BE7" w:rsidRPr="00696BF0" w14:paraId="01CCC4A5"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ACDA8DC" w14:textId="77777777" w:rsidR="00672A02" w:rsidRPr="00696BF0" w:rsidRDefault="00672A02" w:rsidP="00692D0D">
            <w:pPr>
              <w:rPr>
                <w:rFonts w:ascii="Times New Roman" w:hAnsi="Times New Roman"/>
              </w:rPr>
            </w:pPr>
            <w:r w:rsidRPr="00696BF0">
              <w:rPr>
                <w:rFonts w:ascii="Times New Roman" w:hAnsi="Times New Roman"/>
              </w:rPr>
              <w:t xml:space="preserve">           Nova Vas                                </w:t>
            </w:r>
          </w:p>
        </w:tc>
        <w:tc>
          <w:tcPr>
            <w:tcW w:w="1280" w:type="dxa"/>
            <w:tcBorders>
              <w:top w:val="nil"/>
              <w:left w:val="nil"/>
              <w:bottom w:val="single" w:sz="4" w:space="0" w:color="auto"/>
              <w:right w:val="single" w:sz="4" w:space="0" w:color="auto"/>
            </w:tcBorders>
            <w:shd w:val="clear" w:color="auto" w:fill="auto"/>
            <w:noWrap/>
            <w:vAlign w:val="bottom"/>
            <w:hideMark/>
          </w:tcPr>
          <w:p w14:paraId="7ED3CDC5" w14:textId="77777777" w:rsidR="00672A02" w:rsidRPr="00696BF0" w:rsidRDefault="00672A02" w:rsidP="00692D0D">
            <w:pPr>
              <w:jc w:val="center"/>
              <w:rPr>
                <w:rFonts w:ascii="Times New Roman" w:hAnsi="Times New Roman"/>
              </w:rPr>
            </w:pPr>
            <w:r w:rsidRPr="00696BF0">
              <w:rPr>
                <w:rFonts w:ascii="Times New Roman" w:hAnsi="Times New Roman"/>
              </w:rPr>
              <w:t>174</w:t>
            </w:r>
          </w:p>
        </w:tc>
        <w:tc>
          <w:tcPr>
            <w:tcW w:w="1360" w:type="dxa"/>
            <w:tcBorders>
              <w:top w:val="nil"/>
              <w:left w:val="nil"/>
              <w:bottom w:val="single" w:sz="4" w:space="0" w:color="auto"/>
              <w:right w:val="single" w:sz="4" w:space="0" w:color="auto"/>
            </w:tcBorders>
            <w:shd w:val="clear" w:color="auto" w:fill="auto"/>
            <w:noWrap/>
            <w:vAlign w:val="bottom"/>
            <w:hideMark/>
          </w:tcPr>
          <w:p w14:paraId="1E89F435" w14:textId="77777777" w:rsidR="00672A02" w:rsidRPr="00696BF0" w:rsidRDefault="00672A02" w:rsidP="00692D0D">
            <w:pPr>
              <w:jc w:val="center"/>
              <w:rPr>
                <w:rFonts w:ascii="Times New Roman" w:hAnsi="Times New Roman"/>
              </w:rPr>
            </w:pPr>
            <w:r w:rsidRPr="00696BF0">
              <w:rPr>
                <w:rFonts w:ascii="Times New Roman" w:hAnsi="Times New Roman"/>
              </w:rPr>
              <w:t>174</w:t>
            </w:r>
          </w:p>
        </w:tc>
        <w:tc>
          <w:tcPr>
            <w:tcW w:w="1385" w:type="dxa"/>
            <w:tcBorders>
              <w:top w:val="nil"/>
              <w:left w:val="nil"/>
              <w:bottom w:val="single" w:sz="4" w:space="0" w:color="auto"/>
              <w:right w:val="single" w:sz="4" w:space="0" w:color="auto"/>
            </w:tcBorders>
            <w:shd w:val="clear" w:color="auto" w:fill="auto"/>
            <w:noWrap/>
            <w:vAlign w:val="bottom"/>
            <w:hideMark/>
          </w:tcPr>
          <w:p w14:paraId="2D6A4FA0" w14:textId="77777777" w:rsidR="00672A02" w:rsidRPr="00696BF0" w:rsidRDefault="00672A02" w:rsidP="00692D0D">
            <w:pPr>
              <w:jc w:val="center"/>
              <w:rPr>
                <w:rFonts w:ascii="Times New Roman" w:hAnsi="Times New Roman"/>
              </w:rPr>
            </w:pPr>
            <w:r w:rsidRPr="00696BF0">
              <w:rPr>
                <w:rFonts w:ascii="Times New Roman" w:hAnsi="Times New Roman"/>
              </w:rPr>
              <w:t>284</w:t>
            </w:r>
          </w:p>
        </w:tc>
        <w:tc>
          <w:tcPr>
            <w:tcW w:w="1842" w:type="dxa"/>
            <w:tcBorders>
              <w:top w:val="nil"/>
              <w:left w:val="nil"/>
              <w:bottom w:val="single" w:sz="4" w:space="0" w:color="auto"/>
              <w:right w:val="single" w:sz="4" w:space="0" w:color="auto"/>
            </w:tcBorders>
            <w:shd w:val="clear" w:color="auto" w:fill="auto"/>
            <w:noWrap/>
            <w:vAlign w:val="bottom"/>
            <w:hideMark/>
          </w:tcPr>
          <w:p w14:paraId="627D73B5" w14:textId="77777777" w:rsidR="00672A02" w:rsidRPr="00696BF0" w:rsidRDefault="00672A02" w:rsidP="00692D0D">
            <w:pPr>
              <w:jc w:val="center"/>
              <w:rPr>
                <w:rFonts w:ascii="Times New Roman" w:hAnsi="Times New Roman"/>
              </w:rPr>
            </w:pPr>
            <w:r w:rsidRPr="00696BF0">
              <w:rPr>
                <w:rFonts w:ascii="Times New Roman" w:hAnsi="Times New Roman"/>
              </w:rPr>
              <w:t>202</w:t>
            </w:r>
          </w:p>
        </w:tc>
      </w:tr>
      <w:tr w:rsidR="00254BE7" w:rsidRPr="00696BF0" w14:paraId="4F2A0DAE"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7A091E9" w14:textId="77777777" w:rsidR="00672A02" w:rsidRPr="00696BF0" w:rsidRDefault="00672A02" w:rsidP="00692D0D">
            <w:pPr>
              <w:rPr>
                <w:rFonts w:ascii="Times New Roman" w:hAnsi="Times New Roman"/>
              </w:rPr>
            </w:pPr>
            <w:r w:rsidRPr="00696BF0">
              <w:rPr>
                <w:rFonts w:ascii="Times New Roman" w:hAnsi="Times New Roman"/>
              </w:rPr>
              <w:lastRenderedPageBreak/>
              <w:t xml:space="preserve">           Poreč - </w:t>
            </w:r>
            <w:proofErr w:type="spellStart"/>
            <w:r w:rsidRPr="00696BF0">
              <w:rPr>
                <w:rFonts w:ascii="Times New Roman" w:hAnsi="Times New Roman"/>
              </w:rPr>
              <w:t>Parenzo</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60A5251" w14:textId="77777777" w:rsidR="00672A02" w:rsidRPr="00696BF0" w:rsidRDefault="00672A02" w:rsidP="00692D0D">
            <w:pPr>
              <w:jc w:val="center"/>
              <w:rPr>
                <w:rFonts w:ascii="Times New Roman" w:hAnsi="Times New Roman"/>
              </w:rPr>
            </w:pPr>
            <w:r w:rsidRPr="00696BF0">
              <w:rPr>
                <w:rFonts w:ascii="Times New Roman" w:hAnsi="Times New Roman"/>
              </w:rPr>
              <w:t>3.713</w:t>
            </w:r>
          </w:p>
        </w:tc>
        <w:tc>
          <w:tcPr>
            <w:tcW w:w="1360" w:type="dxa"/>
            <w:tcBorders>
              <w:top w:val="nil"/>
              <w:left w:val="nil"/>
              <w:bottom w:val="single" w:sz="4" w:space="0" w:color="auto"/>
              <w:right w:val="single" w:sz="4" w:space="0" w:color="auto"/>
            </w:tcBorders>
            <w:shd w:val="clear" w:color="auto" w:fill="auto"/>
            <w:noWrap/>
            <w:vAlign w:val="bottom"/>
            <w:hideMark/>
          </w:tcPr>
          <w:p w14:paraId="6504C085" w14:textId="77777777" w:rsidR="00672A02" w:rsidRPr="00696BF0" w:rsidRDefault="00672A02" w:rsidP="00692D0D">
            <w:pPr>
              <w:jc w:val="center"/>
              <w:rPr>
                <w:rFonts w:ascii="Times New Roman" w:hAnsi="Times New Roman"/>
              </w:rPr>
            </w:pPr>
            <w:r w:rsidRPr="00696BF0">
              <w:rPr>
                <w:rFonts w:ascii="Times New Roman" w:hAnsi="Times New Roman"/>
              </w:rPr>
              <w:t>3.710</w:t>
            </w:r>
          </w:p>
        </w:tc>
        <w:tc>
          <w:tcPr>
            <w:tcW w:w="1385" w:type="dxa"/>
            <w:tcBorders>
              <w:top w:val="nil"/>
              <w:left w:val="nil"/>
              <w:bottom w:val="single" w:sz="4" w:space="0" w:color="auto"/>
              <w:right w:val="single" w:sz="4" w:space="0" w:color="auto"/>
            </w:tcBorders>
            <w:shd w:val="clear" w:color="auto" w:fill="auto"/>
            <w:noWrap/>
            <w:vAlign w:val="bottom"/>
            <w:hideMark/>
          </w:tcPr>
          <w:p w14:paraId="025A9905" w14:textId="77777777" w:rsidR="00672A02" w:rsidRPr="00696BF0" w:rsidRDefault="00672A02" w:rsidP="00692D0D">
            <w:pPr>
              <w:jc w:val="center"/>
              <w:rPr>
                <w:rFonts w:ascii="Times New Roman" w:hAnsi="Times New Roman"/>
              </w:rPr>
            </w:pPr>
            <w:r w:rsidRPr="00696BF0">
              <w:rPr>
                <w:rFonts w:ascii="Times New Roman" w:hAnsi="Times New Roman"/>
              </w:rPr>
              <w:t>6.944</w:t>
            </w:r>
          </w:p>
        </w:tc>
        <w:tc>
          <w:tcPr>
            <w:tcW w:w="1842" w:type="dxa"/>
            <w:tcBorders>
              <w:top w:val="nil"/>
              <w:left w:val="nil"/>
              <w:bottom w:val="single" w:sz="4" w:space="0" w:color="auto"/>
              <w:right w:val="single" w:sz="4" w:space="0" w:color="auto"/>
            </w:tcBorders>
            <w:shd w:val="clear" w:color="auto" w:fill="auto"/>
            <w:noWrap/>
            <w:vAlign w:val="bottom"/>
            <w:hideMark/>
          </w:tcPr>
          <w:p w14:paraId="68ACFB1A" w14:textId="77777777" w:rsidR="00672A02" w:rsidRPr="00696BF0" w:rsidRDefault="00672A02" w:rsidP="00692D0D">
            <w:pPr>
              <w:jc w:val="center"/>
              <w:rPr>
                <w:rFonts w:ascii="Times New Roman" w:hAnsi="Times New Roman"/>
              </w:rPr>
            </w:pPr>
            <w:r w:rsidRPr="00696BF0">
              <w:rPr>
                <w:rFonts w:ascii="Times New Roman" w:hAnsi="Times New Roman"/>
              </w:rPr>
              <w:t>4.708</w:t>
            </w:r>
          </w:p>
        </w:tc>
      </w:tr>
      <w:tr w:rsidR="00254BE7" w:rsidRPr="00696BF0" w14:paraId="360C5A5F"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B5BB902" w14:textId="77777777" w:rsidR="00672A02" w:rsidRPr="00696BF0" w:rsidRDefault="00672A02" w:rsidP="00692D0D">
            <w:pPr>
              <w:rPr>
                <w:rFonts w:ascii="Times New Roman" w:hAnsi="Times New Roman"/>
              </w:rPr>
            </w:pPr>
            <w:r w:rsidRPr="00696BF0">
              <w:rPr>
                <w:rFonts w:ascii="Times New Roman" w:hAnsi="Times New Roman"/>
              </w:rPr>
              <w:t xml:space="preserve">           Radmani                                 </w:t>
            </w:r>
          </w:p>
        </w:tc>
        <w:tc>
          <w:tcPr>
            <w:tcW w:w="1280" w:type="dxa"/>
            <w:tcBorders>
              <w:top w:val="nil"/>
              <w:left w:val="nil"/>
              <w:bottom w:val="single" w:sz="4" w:space="0" w:color="auto"/>
              <w:right w:val="single" w:sz="4" w:space="0" w:color="auto"/>
            </w:tcBorders>
            <w:shd w:val="clear" w:color="auto" w:fill="auto"/>
            <w:noWrap/>
            <w:vAlign w:val="bottom"/>
            <w:hideMark/>
          </w:tcPr>
          <w:p w14:paraId="28D551AD" w14:textId="77777777" w:rsidR="00672A02" w:rsidRPr="00696BF0" w:rsidRDefault="00672A02" w:rsidP="00692D0D">
            <w:pPr>
              <w:jc w:val="center"/>
              <w:rPr>
                <w:rFonts w:ascii="Times New Roman" w:hAnsi="Times New Roman"/>
              </w:rPr>
            </w:pPr>
            <w:r w:rsidRPr="00696BF0">
              <w:rPr>
                <w:rFonts w:ascii="Times New Roman" w:hAnsi="Times New Roman"/>
              </w:rPr>
              <w:t>79</w:t>
            </w:r>
          </w:p>
        </w:tc>
        <w:tc>
          <w:tcPr>
            <w:tcW w:w="1360" w:type="dxa"/>
            <w:tcBorders>
              <w:top w:val="nil"/>
              <w:left w:val="nil"/>
              <w:bottom w:val="single" w:sz="4" w:space="0" w:color="auto"/>
              <w:right w:val="single" w:sz="4" w:space="0" w:color="auto"/>
            </w:tcBorders>
            <w:shd w:val="clear" w:color="auto" w:fill="auto"/>
            <w:noWrap/>
            <w:vAlign w:val="bottom"/>
            <w:hideMark/>
          </w:tcPr>
          <w:p w14:paraId="1AAB2C6C" w14:textId="77777777" w:rsidR="00672A02" w:rsidRPr="00696BF0" w:rsidRDefault="00672A02" w:rsidP="00692D0D">
            <w:pPr>
              <w:jc w:val="center"/>
              <w:rPr>
                <w:rFonts w:ascii="Times New Roman" w:hAnsi="Times New Roman"/>
              </w:rPr>
            </w:pPr>
            <w:r w:rsidRPr="00696BF0">
              <w:rPr>
                <w:rFonts w:ascii="Times New Roman" w:hAnsi="Times New Roman"/>
              </w:rPr>
              <w:t>79</w:t>
            </w:r>
          </w:p>
        </w:tc>
        <w:tc>
          <w:tcPr>
            <w:tcW w:w="1385" w:type="dxa"/>
            <w:tcBorders>
              <w:top w:val="nil"/>
              <w:left w:val="nil"/>
              <w:bottom w:val="single" w:sz="4" w:space="0" w:color="auto"/>
              <w:right w:val="single" w:sz="4" w:space="0" w:color="auto"/>
            </w:tcBorders>
            <w:shd w:val="clear" w:color="auto" w:fill="auto"/>
            <w:noWrap/>
            <w:vAlign w:val="bottom"/>
            <w:hideMark/>
          </w:tcPr>
          <w:p w14:paraId="33D3E528" w14:textId="77777777" w:rsidR="00672A02" w:rsidRPr="00696BF0" w:rsidRDefault="00672A02" w:rsidP="00692D0D">
            <w:pPr>
              <w:jc w:val="center"/>
              <w:rPr>
                <w:rFonts w:ascii="Times New Roman" w:hAnsi="Times New Roman"/>
              </w:rPr>
            </w:pPr>
            <w:r w:rsidRPr="00696BF0">
              <w:rPr>
                <w:rFonts w:ascii="Times New Roman" w:hAnsi="Times New Roman"/>
              </w:rPr>
              <w:t>134</w:t>
            </w:r>
          </w:p>
        </w:tc>
        <w:tc>
          <w:tcPr>
            <w:tcW w:w="1842" w:type="dxa"/>
            <w:tcBorders>
              <w:top w:val="nil"/>
              <w:left w:val="nil"/>
              <w:bottom w:val="single" w:sz="4" w:space="0" w:color="auto"/>
              <w:right w:val="single" w:sz="4" w:space="0" w:color="auto"/>
            </w:tcBorders>
            <w:shd w:val="clear" w:color="auto" w:fill="auto"/>
            <w:noWrap/>
            <w:vAlign w:val="bottom"/>
            <w:hideMark/>
          </w:tcPr>
          <w:p w14:paraId="630AF2AA" w14:textId="77777777" w:rsidR="00672A02" w:rsidRPr="00696BF0" w:rsidRDefault="00672A02" w:rsidP="00692D0D">
            <w:pPr>
              <w:jc w:val="center"/>
              <w:rPr>
                <w:rFonts w:ascii="Times New Roman" w:hAnsi="Times New Roman"/>
              </w:rPr>
            </w:pPr>
            <w:r w:rsidRPr="00696BF0">
              <w:rPr>
                <w:rFonts w:ascii="Times New Roman" w:hAnsi="Times New Roman"/>
              </w:rPr>
              <w:t>131</w:t>
            </w:r>
          </w:p>
        </w:tc>
      </w:tr>
      <w:tr w:rsidR="00254BE7" w:rsidRPr="00696BF0" w14:paraId="70AE97A5"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2F3B699" w14:textId="77777777" w:rsidR="00672A02" w:rsidRPr="00696BF0" w:rsidRDefault="00672A02" w:rsidP="00692D0D">
            <w:pPr>
              <w:rPr>
                <w:rFonts w:ascii="Times New Roman" w:hAnsi="Times New Roman"/>
              </w:rPr>
            </w:pPr>
            <w:r w:rsidRPr="00696BF0">
              <w:rPr>
                <w:rFonts w:ascii="Times New Roman" w:hAnsi="Times New Roman"/>
              </w:rPr>
              <w:t xml:space="preserve">           Radoši kod </w:t>
            </w:r>
            <w:proofErr w:type="spellStart"/>
            <w:r w:rsidRPr="00696BF0">
              <w:rPr>
                <w:rFonts w:ascii="Times New Roman" w:hAnsi="Times New Roman"/>
              </w:rPr>
              <w:t>Žbandaja</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2AB0B505" w14:textId="77777777" w:rsidR="00672A02" w:rsidRPr="00696BF0" w:rsidRDefault="00672A02" w:rsidP="00692D0D">
            <w:pPr>
              <w:jc w:val="center"/>
              <w:rPr>
                <w:rFonts w:ascii="Times New Roman" w:hAnsi="Times New Roman"/>
              </w:rPr>
            </w:pPr>
            <w:r w:rsidRPr="00696BF0">
              <w:rPr>
                <w:rFonts w:ascii="Times New Roman" w:hAnsi="Times New Roman"/>
              </w:rPr>
              <w:t>38</w:t>
            </w:r>
          </w:p>
        </w:tc>
        <w:tc>
          <w:tcPr>
            <w:tcW w:w="1360" w:type="dxa"/>
            <w:tcBorders>
              <w:top w:val="nil"/>
              <w:left w:val="nil"/>
              <w:bottom w:val="single" w:sz="4" w:space="0" w:color="auto"/>
              <w:right w:val="single" w:sz="4" w:space="0" w:color="auto"/>
            </w:tcBorders>
            <w:shd w:val="clear" w:color="auto" w:fill="auto"/>
            <w:noWrap/>
            <w:vAlign w:val="bottom"/>
            <w:hideMark/>
          </w:tcPr>
          <w:p w14:paraId="581D4573" w14:textId="77777777" w:rsidR="00672A02" w:rsidRPr="00696BF0" w:rsidRDefault="00672A02" w:rsidP="00692D0D">
            <w:pPr>
              <w:jc w:val="center"/>
              <w:rPr>
                <w:rFonts w:ascii="Times New Roman" w:hAnsi="Times New Roman"/>
              </w:rPr>
            </w:pPr>
            <w:r w:rsidRPr="00696BF0">
              <w:rPr>
                <w:rFonts w:ascii="Times New Roman" w:hAnsi="Times New Roman"/>
              </w:rPr>
              <w:t>38</w:t>
            </w:r>
          </w:p>
        </w:tc>
        <w:tc>
          <w:tcPr>
            <w:tcW w:w="1385" w:type="dxa"/>
            <w:tcBorders>
              <w:top w:val="nil"/>
              <w:left w:val="nil"/>
              <w:bottom w:val="single" w:sz="4" w:space="0" w:color="auto"/>
              <w:right w:val="single" w:sz="4" w:space="0" w:color="auto"/>
            </w:tcBorders>
            <w:shd w:val="clear" w:color="auto" w:fill="auto"/>
            <w:noWrap/>
            <w:vAlign w:val="bottom"/>
            <w:hideMark/>
          </w:tcPr>
          <w:p w14:paraId="75FE354D" w14:textId="77777777" w:rsidR="00672A02" w:rsidRPr="00696BF0" w:rsidRDefault="00672A02" w:rsidP="00692D0D">
            <w:pPr>
              <w:jc w:val="center"/>
              <w:rPr>
                <w:rFonts w:ascii="Times New Roman" w:hAnsi="Times New Roman"/>
              </w:rPr>
            </w:pPr>
            <w:r w:rsidRPr="00696BF0">
              <w:rPr>
                <w:rFonts w:ascii="Times New Roman" w:hAnsi="Times New Roman"/>
              </w:rPr>
              <w:t>68</w:t>
            </w:r>
          </w:p>
        </w:tc>
        <w:tc>
          <w:tcPr>
            <w:tcW w:w="1842" w:type="dxa"/>
            <w:tcBorders>
              <w:top w:val="nil"/>
              <w:left w:val="nil"/>
              <w:bottom w:val="single" w:sz="4" w:space="0" w:color="auto"/>
              <w:right w:val="single" w:sz="4" w:space="0" w:color="auto"/>
            </w:tcBorders>
            <w:shd w:val="clear" w:color="auto" w:fill="auto"/>
            <w:noWrap/>
            <w:vAlign w:val="bottom"/>
            <w:hideMark/>
          </w:tcPr>
          <w:p w14:paraId="344FB3B9" w14:textId="77777777" w:rsidR="00672A02" w:rsidRPr="00696BF0" w:rsidRDefault="00672A02" w:rsidP="00692D0D">
            <w:pPr>
              <w:jc w:val="center"/>
              <w:rPr>
                <w:rFonts w:ascii="Times New Roman" w:hAnsi="Times New Roman"/>
              </w:rPr>
            </w:pPr>
            <w:r w:rsidRPr="00696BF0">
              <w:rPr>
                <w:rFonts w:ascii="Times New Roman" w:hAnsi="Times New Roman"/>
              </w:rPr>
              <w:t>41</w:t>
            </w:r>
          </w:p>
        </w:tc>
      </w:tr>
      <w:tr w:rsidR="00254BE7" w:rsidRPr="00696BF0" w14:paraId="503BCD6A"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74FC942B"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Rakovci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18CD1FF2" w14:textId="77777777" w:rsidR="00672A02" w:rsidRPr="00696BF0" w:rsidRDefault="00672A02" w:rsidP="00692D0D">
            <w:pPr>
              <w:jc w:val="center"/>
              <w:rPr>
                <w:rFonts w:ascii="Times New Roman" w:hAnsi="Times New Roman"/>
              </w:rPr>
            </w:pPr>
            <w:r w:rsidRPr="00696BF0">
              <w:rPr>
                <w:rFonts w:ascii="Times New Roman" w:hAnsi="Times New Roman"/>
              </w:rPr>
              <w:t>9</w:t>
            </w:r>
          </w:p>
        </w:tc>
        <w:tc>
          <w:tcPr>
            <w:tcW w:w="1360" w:type="dxa"/>
            <w:tcBorders>
              <w:top w:val="nil"/>
              <w:left w:val="nil"/>
              <w:bottom w:val="single" w:sz="4" w:space="0" w:color="auto"/>
              <w:right w:val="single" w:sz="4" w:space="0" w:color="auto"/>
            </w:tcBorders>
            <w:shd w:val="clear" w:color="auto" w:fill="auto"/>
            <w:noWrap/>
            <w:vAlign w:val="bottom"/>
            <w:hideMark/>
          </w:tcPr>
          <w:p w14:paraId="104F572A" w14:textId="77777777" w:rsidR="00672A02" w:rsidRPr="00696BF0" w:rsidRDefault="00672A02" w:rsidP="00692D0D">
            <w:pPr>
              <w:jc w:val="center"/>
              <w:rPr>
                <w:rFonts w:ascii="Times New Roman" w:hAnsi="Times New Roman"/>
              </w:rPr>
            </w:pPr>
            <w:r w:rsidRPr="00696BF0">
              <w:rPr>
                <w:rFonts w:ascii="Times New Roman" w:hAnsi="Times New Roman"/>
              </w:rPr>
              <w:t>9</w:t>
            </w:r>
          </w:p>
        </w:tc>
        <w:tc>
          <w:tcPr>
            <w:tcW w:w="1385" w:type="dxa"/>
            <w:tcBorders>
              <w:top w:val="nil"/>
              <w:left w:val="nil"/>
              <w:bottom w:val="single" w:sz="4" w:space="0" w:color="auto"/>
              <w:right w:val="single" w:sz="4" w:space="0" w:color="auto"/>
            </w:tcBorders>
            <w:shd w:val="clear" w:color="auto" w:fill="auto"/>
            <w:noWrap/>
            <w:vAlign w:val="bottom"/>
            <w:hideMark/>
          </w:tcPr>
          <w:p w14:paraId="4ECFAE57" w14:textId="77777777" w:rsidR="00672A02" w:rsidRPr="00696BF0" w:rsidRDefault="00672A02" w:rsidP="00692D0D">
            <w:pPr>
              <w:jc w:val="center"/>
              <w:rPr>
                <w:rFonts w:ascii="Times New Roman" w:hAnsi="Times New Roman"/>
              </w:rPr>
            </w:pPr>
            <w:r w:rsidRPr="00696BF0">
              <w:rPr>
                <w:rFonts w:ascii="Times New Roman" w:hAnsi="Times New Roman"/>
              </w:rPr>
              <w:t>31</w:t>
            </w:r>
          </w:p>
        </w:tc>
        <w:tc>
          <w:tcPr>
            <w:tcW w:w="1842" w:type="dxa"/>
            <w:tcBorders>
              <w:top w:val="nil"/>
              <w:left w:val="nil"/>
              <w:bottom w:val="single" w:sz="4" w:space="0" w:color="auto"/>
              <w:right w:val="single" w:sz="4" w:space="0" w:color="auto"/>
            </w:tcBorders>
            <w:shd w:val="clear" w:color="auto" w:fill="auto"/>
            <w:noWrap/>
            <w:vAlign w:val="bottom"/>
            <w:hideMark/>
          </w:tcPr>
          <w:p w14:paraId="10600F68" w14:textId="77777777" w:rsidR="00672A02" w:rsidRPr="00696BF0" w:rsidRDefault="00672A02" w:rsidP="00692D0D">
            <w:pPr>
              <w:jc w:val="center"/>
              <w:rPr>
                <w:rFonts w:ascii="Times New Roman" w:hAnsi="Times New Roman"/>
              </w:rPr>
            </w:pPr>
            <w:r w:rsidRPr="00696BF0">
              <w:rPr>
                <w:rFonts w:ascii="Times New Roman" w:hAnsi="Times New Roman"/>
              </w:rPr>
              <w:t>21</w:t>
            </w:r>
          </w:p>
        </w:tc>
      </w:tr>
      <w:tr w:rsidR="00254BE7" w:rsidRPr="00696BF0" w14:paraId="0A77EE24"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21444409"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Rupeni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2F2CFA8" w14:textId="77777777" w:rsidR="00672A02" w:rsidRPr="00696BF0" w:rsidRDefault="00672A02" w:rsidP="00692D0D">
            <w:pPr>
              <w:jc w:val="center"/>
              <w:rPr>
                <w:rFonts w:ascii="Times New Roman" w:hAnsi="Times New Roman"/>
              </w:rPr>
            </w:pPr>
            <w:r w:rsidRPr="00696BF0">
              <w:rPr>
                <w:rFonts w:ascii="Times New Roman" w:hAnsi="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8153753" w14:textId="77777777" w:rsidR="00672A02" w:rsidRPr="00696BF0" w:rsidRDefault="00672A02" w:rsidP="00692D0D">
            <w:pPr>
              <w:jc w:val="center"/>
              <w:rPr>
                <w:rFonts w:ascii="Times New Roman" w:hAnsi="Times New Roman"/>
              </w:rPr>
            </w:pPr>
            <w:r w:rsidRPr="00696BF0">
              <w:rPr>
                <w:rFonts w:ascii="Times New Roman" w:hAnsi="Times New Roman"/>
              </w:rPr>
              <w:t>1</w:t>
            </w:r>
          </w:p>
        </w:tc>
        <w:tc>
          <w:tcPr>
            <w:tcW w:w="1385" w:type="dxa"/>
            <w:tcBorders>
              <w:top w:val="nil"/>
              <w:left w:val="nil"/>
              <w:bottom w:val="single" w:sz="4" w:space="0" w:color="auto"/>
              <w:right w:val="single" w:sz="4" w:space="0" w:color="auto"/>
            </w:tcBorders>
            <w:shd w:val="clear" w:color="auto" w:fill="auto"/>
            <w:noWrap/>
            <w:vAlign w:val="bottom"/>
            <w:hideMark/>
          </w:tcPr>
          <w:p w14:paraId="70F83614" w14:textId="77777777" w:rsidR="00672A02" w:rsidRPr="00696BF0" w:rsidRDefault="00672A02" w:rsidP="00692D0D">
            <w:pPr>
              <w:jc w:val="center"/>
              <w:rPr>
                <w:rFonts w:ascii="Times New Roman" w:hAnsi="Times New Roman"/>
              </w:rPr>
            </w:pPr>
            <w:r w:rsidRPr="00696BF0">
              <w:rPr>
                <w:rFonts w:ascii="Times New Roman" w:hAnsi="Times New Roman"/>
              </w:rPr>
              <w:t>7</w:t>
            </w:r>
          </w:p>
        </w:tc>
        <w:tc>
          <w:tcPr>
            <w:tcW w:w="1842" w:type="dxa"/>
            <w:tcBorders>
              <w:top w:val="nil"/>
              <w:left w:val="nil"/>
              <w:bottom w:val="single" w:sz="4" w:space="0" w:color="auto"/>
              <w:right w:val="single" w:sz="4" w:space="0" w:color="auto"/>
            </w:tcBorders>
            <w:shd w:val="clear" w:color="auto" w:fill="auto"/>
            <w:noWrap/>
            <w:vAlign w:val="bottom"/>
            <w:hideMark/>
          </w:tcPr>
          <w:p w14:paraId="7D3F8FAD" w14:textId="77777777" w:rsidR="00672A02" w:rsidRPr="00696BF0" w:rsidRDefault="00672A02" w:rsidP="00692D0D">
            <w:pPr>
              <w:jc w:val="center"/>
              <w:rPr>
                <w:rFonts w:ascii="Times New Roman" w:hAnsi="Times New Roman"/>
              </w:rPr>
            </w:pPr>
            <w:r w:rsidRPr="00696BF0">
              <w:rPr>
                <w:rFonts w:ascii="Times New Roman" w:hAnsi="Times New Roman"/>
              </w:rPr>
              <w:t>7</w:t>
            </w:r>
          </w:p>
        </w:tc>
      </w:tr>
      <w:tr w:rsidR="00254BE7" w:rsidRPr="00696BF0" w14:paraId="743D4359"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5F78C28" w14:textId="77777777" w:rsidR="00672A02" w:rsidRPr="00696BF0" w:rsidRDefault="00672A02" w:rsidP="00692D0D">
            <w:pPr>
              <w:rPr>
                <w:rFonts w:ascii="Times New Roman" w:hAnsi="Times New Roman"/>
              </w:rPr>
            </w:pPr>
            <w:r w:rsidRPr="00696BF0">
              <w:rPr>
                <w:rFonts w:ascii="Times New Roman" w:hAnsi="Times New Roman"/>
              </w:rPr>
              <w:t xml:space="preserve">           Ružići                                  </w:t>
            </w:r>
          </w:p>
        </w:tc>
        <w:tc>
          <w:tcPr>
            <w:tcW w:w="1280" w:type="dxa"/>
            <w:tcBorders>
              <w:top w:val="nil"/>
              <w:left w:val="nil"/>
              <w:bottom w:val="single" w:sz="4" w:space="0" w:color="auto"/>
              <w:right w:val="single" w:sz="4" w:space="0" w:color="auto"/>
            </w:tcBorders>
            <w:shd w:val="clear" w:color="auto" w:fill="auto"/>
            <w:noWrap/>
            <w:vAlign w:val="bottom"/>
            <w:hideMark/>
          </w:tcPr>
          <w:p w14:paraId="74C8B365" w14:textId="77777777" w:rsidR="00672A02" w:rsidRPr="00696BF0" w:rsidRDefault="00672A02" w:rsidP="00692D0D">
            <w:pPr>
              <w:jc w:val="center"/>
              <w:rPr>
                <w:rFonts w:ascii="Times New Roman" w:hAnsi="Times New Roman"/>
              </w:rPr>
            </w:pPr>
            <w:r w:rsidRPr="00696BF0">
              <w:rPr>
                <w:rFonts w:ascii="Times New Roman" w:hAnsi="Times New Roman"/>
              </w:rPr>
              <w:t>7</w:t>
            </w:r>
          </w:p>
        </w:tc>
        <w:tc>
          <w:tcPr>
            <w:tcW w:w="1360" w:type="dxa"/>
            <w:tcBorders>
              <w:top w:val="nil"/>
              <w:left w:val="nil"/>
              <w:bottom w:val="single" w:sz="4" w:space="0" w:color="auto"/>
              <w:right w:val="single" w:sz="4" w:space="0" w:color="auto"/>
            </w:tcBorders>
            <w:shd w:val="clear" w:color="auto" w:fill="auto"/>
            <w:noWrap/>
            <w:vAlign w:val="bottom"/>
            <w:hideMark/>
          </w:tcPr>
          <w:p w14:paraId="529713DD" w14:textId="77777777" w:rsidR="00672A02" w:rsidRPr="00696BF0" w:rsidRDefault="00672A02" w:rsidP="00692D0D">
            <w:pPr>
              <w:jc w:val="center"/>
              <w:rPr>
                <w:rFonts w:ascii="Times New Roman" w:hAnsi="Times New Roman"/>
              </w:rPr>
            </w:pPr>
            <w:r w:rsidRPr="00696BF0">
              <w:rPr>
                <w:rFonts w:ascii="Times New Roman" w:hAnsi="Times New Roman"/>
              </w:rPr>
              <w:t>7</w:t>
            </w:r>
          </w:p>
        </w:tc>
        <w:tc>
          <w:tcPr>
            <w:tcW w:w="1385" w:type="dxa"/>
            <w:tcBorders>
              <w:top w:val="nil"/>
              <w:left w:val="nil"/>
              <w:bottom w:val="single" w:sz="4" w:space="0" w:color="auto"/>
              <w:right w:val="single" w:sz="4" w:space="0" w:color="auto"/>
            </w:tcBorders>
            <w:shd w:val="clear" w:color="auto" w:fill="auto"/>
            <w:noWrap/>
            <w:vAlign w:val="bottom"/>
            <w:hideMark/>
          </w:tcPr>
          <w:p w14:paraId="08E1EDF7" w14:textId="77777777" w:rsidR="00672A02" w:rsidRPr="00696BF0" w:rsidRDefault="00672A02" w:rsidP="00692D0D">
            <w:pPr>
              <w:jc w:val="center"/>
              <w:rPr>
                <w:rFonts w:ascii="Times New Roman" w:hAnsi="Times New Roman"/>
              </w:rPr>
            </w:pPr>
            <w:r w:rsidRPr="00696BF0">
              <w:rPr>
                <w:rFonts w:ascii="Times New Roman" w:hAnsi="Times New Roman"/>
              </w:rPr>
              <w:t>10</w:t>
            </w:r>
          </w:p>
        </w:tc>
        <w:tc>
          <w:tcPr>
            <w:tcW w:w="1842" w:type="dxa"/>
            <w:tcBorders>
              <w:top w:val="nil"/>
              <w:left w:val="nil"/>
              <w:bottom w:val="single" w:sz="4" w:space="0" w:color="auto"/>
              <w:right w:val="single" w:sz="4" w:space="0" w:color="auto"/>
            </w:tcBorders>
            <w:shd w:val="clear" w:color="auto" w:fill="auto"/>
            <w:noWrap/>
            <w:vAlign w:val="bottom"/>
            <w:hideMark/>
          </w:tcPr>
          <w:p w14:paraId="5E72C6B0" w14:textId="77777777" w:rsidR="00672A02" w:rsidRPr="00696BF0" w:rsidRDefault="00672A02" w:rsidP="00692D0D">
            <w:pPr>
              <w:jc w:val="center"/>
              <w:rPr>
                <w:rFonts w:ascii="Times New Roman" w:hAnsi="Times New Roman"/>
              </w:rPr>
            </w:pPr>
            <w:r w:rsidRPr="00696BF0">
              <w:rPr>
                <w:rFonts w:ascii="Times New Roman" w:hAnsi="Times New Roman"/>
              </w:rPr>
              <w:t>8</w:t>
            </w:r>
          </w:p>
        </w:tc>
      </w:tr>
      <w:tr w:rsidR="00254BE7" w:rsidRPr="00696BF0" w14:paraId="72E2D275"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6D4D9F5F" w14:textId="77777777" w:rsidR="00672A02" w:rsidRPr="00696BF0" w:rsidRDefault="00672A02" w:rsidP="00692D0D">
            <w:pPr>
              <w:rPr>
                <w:rFonts w:ascii="Times New Roman" w:hAnsi="Times New Roman"/>
              </w:rPr>
            </w:pPr>
            <w:r w:rsidRPr="00696BF0">
              <w:rPr>
                <w:rFonts w:ascii="Times New Roman" w:hAnsi="Times New Roman"/>
              </w:rPr>
              <w:t xml:space="preserve">           Stancija Vodopija                       </w:t>
            </w:r>
          </w:p>
        </w:tc>
        <w:tc>
          <w:tcPr>
            <w:tcW w:w="1280" w:type="dxa"/>
            <w:tcBorders>
              <w:top w:val="nil"/>
              <w:left w:val="nil"/>
              <w:bottom w:val="single" w:sz="4" w:space="0" w:color="auto"/>
              <w:right w:val="single" w:sz="4" w:space="0" w:color="auto"/>
            </w:tcBorders>
            <w:shd w:val="clear" w:color="auto" w:fill="auto"/>
            <w:noWrap/>
            <w:vAlign w:val="bottom"/>
            <w:hideMark/>
          </w:tcPr>
          <w:p w14:paraId="55E7EB08" w14:textId="77777777" w:rsidR="00672A02" w:rsidRPr="00696BF0" w:rsidRDefault="00672A02" w:rsidP="00692D0D">
            <w:pPr>
              <w:jc w:val="center"/>
              <w:rPr>
                <w:rFonts w:ascii="Times New Roman" w:hAnsi="Times New Roman"/>
              </w:rPr>
            </w:pPr>
            <w:r w:rsidRPr="00696BF0">
              <w:rPr>
                <w:rFonts w:ascii="Times New Roman" w:hAnsi="Times New Roman"/>
              </w:rPr>
              <w:t>42</w:t>
            </w:r>
          </w:p>
        </w:tc>
        <w:tc>
          <w:tcPr>
            <w:tcW w:w="1360" w:type="dxa"/>
            <w:tcBorders>
              <w:top w:val="nil"/>
              <w:left w:val="nil"/>
              <w:bottom w:val="single" w:sz="4" w:space="0" w:color="auto"/>
              <w:right w:val="single" w:sz="4" w:space="0" w:color="auto"/>
            </w:tcBorders>
            <w:shd w:val="clear" w:color="auto" w:fill="auto"/>
            <w:noWrap/>
            <w:vAlign w:val="bottom"/>
            <w:hideMark/>
          </w:tcPr>
          <w:p w14:paraId="3D3084EC" w14:textId="77777777" w:rsidR="00672A02" w:rsidRPr="00696BF0" w:rsidRDefault="00672A02" w:rsidP="00692D0D">
            <w:pPr>
              <w:jc w:val="center"/>
              <w:rPr>
                <w:rFonts w:ascii="Times New Roman" w:hAnsi="Times New Roman"/>
              </w:rPr>
            </w:pPr>
            <w:r w:rsidRPr="00696BF0">
              <w:rPr>
                <w:rFonts w:ascii="Times New Roman" w:hAnsi="Times New Roman"/>
              </w:rPr>
              <w:t>42</w:t>
            </w:r>
          </w:p>
        </w:tc>
        <w:tc>
          <w:tcPr>
            <w:tcW w:w="1385" w:type="dxa"/>
            <w:tcBorders>
              <w:top w:val="nil"/>
              <w:left w:val="nil"/>
              <w:bottom w:val="single" w:sz="4" w:space="0" w:color="auto"/>
              <w:right w:val="single" w:sz="4" w:space="0" w:color="auto"/>
            </w:tcBorders>
            <w:shd w:val="clear" w:color="auto" w:fill="auto"/>
            <w:noWrap/>
            <w:vAlign w:val="bottom"/>
            <w:hideMark/>
          </w:tcPr>
          <w:p w14:paraId="0968249C" w14:textId="77777777" w:rsidR="00672A02" w:rsidRPr="00696BF0" w:rsidRDefault="00672A02" w:rsidP="00692D0D">
            <w:pPr>
              <w:jc w:val="center"/>
              <w:rPr>
                <w:rFonts w:ascii="Times New Roman" w:hAnsi="Times New Roman"/>
              </w:rPr>
            </w:pPr>
            <w:r w:rsidRPr="00696BF0">
              <w:rPr>
                <w:rFonts w:ascii="Times New Roman" w:hAnsi="Times New Roman"/>
              </w:rPr>
              <w:t>94</w:t>
            </w:r>
          </w:p>
        </w:tc>
        <w:tc>
          <w:tcPr>
            <w:tcW w:w="1842" w:type="dxa"/>
            <w:tcBorders>
              <w:top w:val="nil"/>
              <w:left w:val="nil"/>
              <w:bottom w:val="single" w:sz="4" w:space="0" w:color="auto"/>
              <w:right w:val="single" w:sz="4" w:space="0" w:color="auto"/>
            </w:tcBorders>
            <w:shd w:val="clear" w:color="auto" w:fill="auto"/>
            <w:noWrap/>
            <w:vAlign w:val="bottom"/>
            <w:hideMark/>
          </w:tcPr>
          <w:p w14:paraId="7B512419" w14:textId="77777777" w:rsidR="00672A02" w:rsidRPr="00696BF0" w:rsidRDefault="00672A02" w:rsidP="00692D0D">
            <w:pPr>
              <w:jc w:val="center"/>
              <w:rPr>
                <w:rFonts w:ascii="Times New Roman" w:hAnsi="Times New Roman"/>
              </w:rPr>
            </w:pPr>
            <w:r w:rsidRPr="00696BF0">
              <w:rPr>
                <w:rFonts w:ascii="Times New Roman" w:hAnsi="Times New Roman"/>
              </w:rPr>
              <w:t>75</w:t>
            </w:r>
          </w:p>
        </w:tc>
      </w:tr>
      <w:tr w:rsidR="00254BE7" w:rsidRPr="00696BF0" w14:paraId="1BBF8C7B"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2B0CA9E"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Starići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359C978" w14:textId="77777777" w:rsidR="00672A02" w:rsidRPr="00696BF0" w:rsidRDefault="00672A02" w:rsidP="00692D0D">
            <w:pPr>
              <w:jc w:val="center"/>
              <w:rPr>
                <w:rFonts w:ascii="Times New Roman" w:hAnsi="Times New Roman"/>
              </w:rPr>
            </w:pPr>
            <w:r w:rsidRPr="00696BF0">
              <w:rPr>
                <w:rFonts w:ascii="Times New Roman" w:hAnsi="Times New Roman"/>
              </w:rPr>
              <w:t>5</w:t>
            </w:r>
          </w:p>
        </w:tc>
        <w:tc>
          <w:tcPr>
            <w:tcW w:w="1360" w:type="dxa"/>
            <w:tcBorders>
              <w:top w:val="nil"/>
              <w:left w:val="nil"/>
              <w:bottom w:val="single" w:sz="4" w:space="0" w:color="auto"/>
              <w:right w:val="single" w:sz="4" w:space="0" w:color="auto"/>
            </w:tcBorders>
            <w:shd w:val="clear" w:color="auto" w:fill="auto"/>
            <w:noWrap/>
            <w:vAlign w:val="bottom"/>
            <w:hideMark/>
          </w:tcPr>
          <w:p w14:paraId="3692D1AB" w14:textId="77777777" w:rsidR="00672A02" w:rsidRPr="00696BF0" w:rsidRDefault="00672A02" w:rsidP="00692D0D">
            <w:pPr>
              <w:jc w:val="center"/>
              <w:rPr>
                <w:rFonts w:ascii="Times New Roman" w:hAnsi="Times New Roman"/>
              </w:rPr>
            </w:pPr>
            <w:r w:rsidRPr="00696BF0">
              <w:rPr>
                <w:rFonts w:ascii="Times New Roman" w:hAnsi="Times New Roman"/>
              </w:rPr>
              <w:t>5</w:t>
            </w:r>
          </w:p>
        </w:tc>
        <w:tc>
          <w:tcPr>
            <w:tcW w:w="1385" w:type="dxa"/>
            <w:tcBorders>
              <w:top w:val="nil"/>
              <w:left w:val="nil"/>
              <w:bottom w:val="single" w:sz="4" w:space="0" w:color="auto"/>
              <w:right w:val="single" w:sz="4" w:space="0" w:color="auto"/>
            </w:tcBorders>
            <w:shd w:val="clear" w:color="auto" w:fill="auto"/>
            <w:noWrap/>
            <w:vAlign w:val="bottom"/>
            <w:hideMark/>
          </w:tcPr>
          <w:p w14:paraId="39826C22" w14:textId="77777777" w:rsidR="00672A02" w:rsidRPr="00696BF0" w:rsidRDefault="00672A02" w:rsidP="00692D0D">
            <w:pPr>
              <w:jc w:val="center"/>
              <w:rPr>
                <w:rFonts w:ascii="Times New Roman" w:hAnsi="Times New Roman"/>
              </w:rPr>
            </w:pPr>
            <w:r w:rsidRPr="00696BF0">
              <w:rPr>
                <w:rFonts w:ascii="Times New Roman" w:hAnsi="Times New Roman"/>
              </w:rPr>
              <w:t>7</w:t>
            </w:r>
          </w:p>
        </w:tc>
        <w:tc>
          <w:tcPr>
            <w:tcW w:w="1842" w:type="dxa"/>
            <w:tcBorders>
              <w:top w:val="nil"/>
              <w:left w:val="nil"/>
              <w:bottom w:val="single" w:sz="4" w:space="0" w:color="auto"/>
              <w:right w:val="single" w:sz="4" w:space="0" w:color="auto"/>
            </w:tcBorders>
            <w:shd w:val="clear" w:color="auto" w:fill="auto"/>
            <w:noWrap/>
            <w:vAlign w:val="bottom"/>
            <w:hideMark/>
          </w:tcPr>
          <w:p w14:paraId="5B7B141D" w14:textId="77777777" w:rsidR="00672A02" w:rsidRPr="00696BF0" w:rsidRDefault="00672A02" w:rsidP="00692D0D">
            <w:pPr>
              <w:jc w:val="center"/>
              <w:rPr>
                <w:rFonts w:ascii="Times New Roman" w:hAnsi="Times New Roman"/>
              </w:rPr>
            </w:pPr>
            <w:r w:rsidRPr="00696BF0">
              <w:rPr>
                <w:rFonts w:ascii="Times New Roman" w:hAnsi="Times New Roman"/>
              </w:rPr>
              <w:t>6</w:t>
            </w:r>
          </w:p>
        </w:tc>
      </w:tr>
      <w:tr w:rsidR="00254BE7" w:rsidRPr="00696BF0" w14:paraId="467D0543"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E7D0C66"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Stranići</w:t>
            </w:r>
            <w:proofErr w:type="spellEnd"/>
            <w:r w:rsidRPr="00696BF0">
              <w:rPr>
                <w:rFonts w:ascii="Times New Roman" w:hAnsi="Times New Roman"/>
              </w:rPr>
              <w:t xml:space="preserve"> kod Nove Vasi                  </w:t>
            </w:r>
          </w:p>
        </w:tc>
        <w:tc>
          <w:tcPr>
            <w:tcW w:w="1280" w:type="dxa"/>
            <w:tcBorders>
              <w:top w:val="nil"/>
              <w:left w:val="nil"/>
              <w:bottom w:val="single" w:sz="4" w:space="0" w:color="auto"/>
              <w:right w:val="single" w:sz="4" w:space="0" w:color="auto"/>
            </w:tcBorders>
            <w:shd w:val="clear" w:color="auto" w:fill="auto"/>
            <w:noWrap/>
            <w:vAlign w:val="bottom"/>
            <w:hideMark/>
          </w:tcPr>
          <w:p w14:paraId="3E5163FF" w14:textId="77777777" w:rsidR="00672A02" w:rsidRPr="00696BF0" w:rsidRDefault="00672A02" w:rsidP="00692D0D">
            <w:pPr>
              <w:jc w:val="center"/>
              <w:rPr>
                <w:rFonts w:ascii="Times New Roman" w:hAnsi="Times New Roman"/>
              </w:rPr>
            </w:pPr>
            <w:r w:rsidRPr="00696BF0">
              <w:rPr>
                <w:rFonts w:ascii="Times New Roman" w:hAnsi="Times New Roman"/>
              </w:rPr>
              <w:t>62</w:t>
            </w:r>
          </w:p>
        </w:tc>
        <w:tc>
          <w:tcPr>
            <w:tcW w:w="1360" w:type="dxa"/>
            <w:tcBorders>
              <w:top w:val="nil"/>
              <w:left w:val="nil"/>
              <w:bottom w:val="single" w:sz="4" w:space="0" w:color="auto"/>
              <w:right w:val="single" w:sz="4" w:space="0" w:color="auto"/>
            </w:tcBorders>
            <w:shd w:val="clear" w:color="auto" w:fill="auto"/>
            <w:noWrap/>
            <w:vAlign w:val="bottom"/>
            <w:hideMark/>
          </w:tcPr>
          <w:p w14:paraId="5375F74A" w14:textId="77777777" w:rsidR="00672A02" w:rsidRPr="00696BF0" w:rsidRDefault="00672A02" w:rsidP="00692D0D">
            <w:pPr>
              <w:jc w:val="center"/>
              <w:rPr>
                <w:rFonts w:ascii="Times New Roman" w:hAnsi="Times New Roman"/>
              </w:rPr>
            </w:pPr>
            <w:r w:rsidRPr="00696BF0">
              <w:rPr>
                <w:rFonts w:ascii="Times New Roman" w:hAnsi="Times New Roman"/>
              </w:rPr>
              <w:t>62</w:t>
            </w:r>
          </w:p>
        </w:tc>
        <w:tc>
          <w:tcPr>
            <w:tcW w:w="1385" w:type="dxa"/>
            <w:tcBorders>
              <w:top w:val="nil"/>
              <w:left w:val="nil"/>
              <w:bottom w:val="single" w:sz="4" w:space="0" w:color="auto"/>
              <w:right w:val="single" w:sz="4" w:space="0" w:color="auto"/>
            </w:tcBorders>
            <w:shd w:val="clear" w:color="auto" w:fill="auto"/>
            <w:noWrap/>
            <w:vAlign w:val="bottom"/>
            <w:hideMark/>
          </w:tcPr>
          <w:p w14:paraId="6F9CC0ED" w14:textId="77777777" w:rsidR="00672A02" w:rsidRPr="00696BF0" w:rsidRDefault="00672A02" w:rsidP="00692D0D">
            <w:pPr>
              <w:jc w:val="center"/>
              <w:rPr>
                <w:rFonts w:ascii="Times New Roman" w:hAnsi="Times New Roman"/>
              </w:rPr>
            </w:pPr>
            <w:r w:rsidRPr="00696BF0">
              <w:rPr>
                <w:rFonts w:ascii="Times New Roman" w:hAnsi="Times New Roman"/>
              </w:rPr>
              <w:t>117</w:t>
            </w:r>
          </w:p>
        </w:tc>
        <w:tc>
          <w:tcPr>
            <w:tcW w:w="1842" w:type="dxa"/>
            <w:tcBorders>
              <w:top w:val="nil"/>
              <w:left w:val="nil"/>
              <w:bottom w:val="single" w:sz="4" w:space="0" w:color="auto"/>
              <w:right w:val="single" w:sz="4" w:space="0" w:color="auto"/>
            </w:tcBorders>
            <w:shd w:val="clear" w:color="auto" w:fill="auto"/>
            <w:noWrap/>
            <w:vAlign w:val="bottom"/>
            <w:hideMark/>
          </w:tcPr>
          <w:p w14:paraId="6BA22547" w14:textId="77777777" w:rsidR="00672A02" w:rsidRPr="00696BF0" w:rsidRDefault="00672A02" w:rsidP="00692D0D">
            <w:pPr>
              <w:jc w:val="center"/>
              <w:rPr>
                <w:rFonts w:ascii="Times New Roman" w:hAnsi="Times New Roman"/>
              </w:rPr>
            </w:pPr>
            <w:r w:rsidRPr="00696BF0">
              <w:rPr>
                <w:rFonts w:ascii="Times New Roman" w:hAnsi="Times New Roman"/>
              </w:rPr>
              <w:t>61</w:t>
            </w:r>
          </w:p>
        </w:tc>
      </w:tr>
      <w:tr w:rsidR="00254BE7" w:rsidRPr="00696BF0" w14:paraId="1CFAA75D"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453FA78B"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Šeraje</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360B4EEC" w14:textId="77777777" w:rsidR="00672A02" w:rsidRPr="00696BF0" w:rsidRDefault="00672A02" w:rsidP="00692D0D">
            <w:pPr>
              <w:jc w:val="center"/>
              <w:rPr>
                <w:rFonts w:ascii="Times New Roman" w:hAnsi="Times New Roman"/>
              </w:rPr>
            </w:pPr>
            <w:r w:rsidRPr="00696BF0">
              <w:rPr>
                <w:rFonts w:ascii="Times New Roman" w:hAnsi="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6ADF7BE3" w14:textId="77777777" w:rsidR="00672A02" w:rsidRPr="00696BF0" w:rsidRDefault="00672A02" w:rsidP="00692D0D">
            <w:pPr>
              <w:jc w:val="center"/>
              <w:rPr>
                <w:rFonts w:ascii="Times New Roman" w:hAnsi="Times New Roman"/>
              </w:rPr>
            </w:pPr>
            <w:r w:rsidRPr="00696BF0">
              <w:rPr>
                <w:rFonts w:ascii="Times New Roman" w:hAnsi="Times New Roman"/>
              </w:rPr>
              <w:t>1</w:t>
            </w:r>
          </w:p>
        </w:tc>
        <w:tc>
          <w:tcPr>
            <w:tcW w:w="1385" w:type="dxa"/>
            <w:tcBorders>
              <w:top w:val="nil"/>
              <w:left w:val="nil"/>
              <w:bottom w:val="single" w:sz="4" w:space="0" w:color="auto"/>
              <w:right w:val="single" w:sz="4" w:space="0" w:color="auto"/>
            </w:tcBorders>
            <w:shd w:val="clear" w:color="auto" w:fill="auto"/>
            <w:noWrap/>
            <w:vAlign w:val="bottom"/>
            <w:hideMark/>
          </w:tcPr>
          <w:p w14:paraId="1AA0B099" w14:textId="77777777" w:rsidR="00672A02" w:rsidRPr="00696BF0" w:rsidRDefault="00672A02" w:rsidP="00692D0D">
            <w:pPr>
              <w:jc w:val="center"/>
              <w:rPr>
                <w:rFonts w:ascii="Times New Roman" w:hAnsi="Times New Roman"/>
              </w:rPr>
            </w:pPr>
            <w:r w:rsidRPr="00696BF0">
              <w:rPr>
                <w:rFonts w:ascii="Times New Roman" w:hAnsi="Times New Roman"/>
              </w:rPr>
              <w:t>2</w:t>
            </w:r>
          </w:p>
        </w:tc>
        <w:tc>
          <w:tcPr>
            <w:tcW w:w="1842" w:type="dxa"/>
            <w:tcBorders>
              <w:top w:val="nil"/>
              <w:left w:val="nil"/>
              <w:bottom w:val="single" w:sz="4" w:space="0" w:color="auto"/>
              <w:right w:val="single" w:sz="4" w:space="0" w:color="auto"/>
            </w:tcBorders>
            <w:shd w:val="clear" w:color="auto" w:fill="auto"/>
            <w:noWrap/>
            <w:vAlign w:val="bottom"/>
            <w:hideMark/>
          </w:tcPr>
          <w:p w14:paraId="21A39E3F" w14:textId="77777777" w:rsidR="00672A02" w:rsidRPr="00696BF0" w:rsidRDefault="00672A02" w:rsidP="00692D0D">
            <w:pPr>
              <w:jc w:val="center"/>
              <w:rPr>
                <w:rFonts w:ascii="Times New Roman" w:hAnsi="Times New Roman"/>
              </w:rPr>
            </w:pPr>
            <w:r w:rsidRPr="00696BF0">
              <w:rPr>
                <w:rFonts w:ascii="Times New Roman" w:hAnsi="Times New Roman"/>
              </w:rPr>
              <w:t>2</w:t>
            </w:r>
          </w:p>
        </w:tc>
      </w:tr>
      <w:tr w:rsidR="00254BE7" w:rsidRPr="00696BF0" w14:paraId="1F65971B"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56F35168"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Štifanići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4F86EC94" w14:textId="77777777" w:rsidR="00672A02" w:rsidRPr="00696BF0" w:rsidRDefault="00672A02" w:rsidP="00692D0D">
            <w:pPr>
              <w:jc w:val="center"/>
              <w:rPr>
                <w:rFonts w:ascii="Times New Roman" w:hAnsi="Times New Roman"/>
              </w:rPr>
            </w:pPr>
            <w:r w:rsidRPr="00696BF0">
              <w:rPr>
                <w:rFonts w:ascii="Times New Roman" w:hAnsi="Times New Roman"/>
              </w:rPr>
              <w:t>23</w:t>
            </w:r>
          </w:p>
        </w:tc>
        <w:tc>
          <w:tcPr>
            <w:tcW w:w="1360" w:type="dxa"/>
            <w:tcBorders>
              <w:top w:val="nil"/>
              <w:left w:val="nil"/>
              <w:bottom w:val="single" w:sz="4" w:space="0" w:color="auto"/>
              <w:right w:val="single" w:sz="4" w:space="0" w:color="auto"/>
            </w:tcBorders>
            <w:shd w:val="clear" w:color="auto" w:fill="auto"/>
            <w:noWrap/>
            <w:vAlign w:val="bottom"/>
            <w:hideMark/>
          </w:tcPr>
          <w:p w14:paraId="062ED5E4" w14:textId="77777777" w:rsidR="00672A02" w:rsidRPr="00696BF0" w:rsidRDefault="00672A02" w:rsidP="00692D0D">
            <w:pPr>
              <w:jc w:val="center"/>
              <w:rPr>
                <w:rFonts w:ascii="Times New Roman" w:hAnsi="Times New Roman"/>
              </w:rPr>
            </w:pPr>
            <w:r w:rsidRPr="00696BF0">
              <w:rPr>
                <w:rFonts w:ascii="Times New Roman" w:hAnsi="Times New Roman"/>
              </w:rPr>
              <w:t>23</w:t>
            </w:r>
          </w:p>
        </w:tc>
        <w:tc>
          <w:tcPr>
            <w:tcW w:w="1385" w:type="dxa"/>
            <w:tcBorders>
              <w:top w:val="nil"/>
              <w:left w:val="nil"/>
              <w:bottom w:val="single" w:sz="4" w:space="0" w:color="auto"/>
              <w:right w:val="single" w:sz="4" w:space="0" w:color="auto"/>
            </w:tcBorders>
            <w:shd w:val="clear" w:color="auto" w:fill="auto"/>
            <w:noWrap/>
            <w:vAlign w:val="bottom"/>
            <w:hideMark/>
          </w:tcPr>
          <w:p w14:paraId="4DD0436D" w14:textId="77777777" w:rsidR="00672A02" w:rsidRPr="00696BF0" w:rsidRDefault="00672A02" w:rsidP="00692D0D">
            <w:pPr>
              <w:jc w:val="center"/>
              <w:rPr>
                <w:rFonts w:ascii="Times New Roman" w:hAnsi="Times New Roman"/>
              </w:rPr>
            </w:pPr>
            <w:r w:rsidRPr="00696BF0">
              <w:rPr>
                <w:rFonts w:ascii="Times New Roman" w:hAnsi="Times New Roman"/>
              </w:rPr>
              <w:t>52</w:t>
            </w:r>
          </w:p>
        </w:tc>
        <w:tc>
          <w:tcPr>
            <w:tcW w:w="1842" w:type="dxa"/>
            <w:tcBorders>
              <w:top w:val="nil"/>
              <w:left w:val="nil"/>
              <w:bottom w:val="single" w:sz="4" w:space="0" w:color="auto"/>
              <w:right w:val="single" w:sz="4" w:space="0" w:color="auto"/>
            </w:tcBorders>
            <w:shd w:val="clear" w:color="auto" w:fill="auto"/>
            <w:noWrap/>
            <w:vAlign w:val="bottom"/>
            <w:hideMark/>
          </w:tcPr>
          <w:p w14:paraId="49B77DE5" w14:textId="77777777" w:rsidR="00672A02" w:rsidRPr="00696BF0" w:rsidRDefault="00672A02" w:rsidP="00692D0D">
            <w:pPr>
              <w:jc w:val="center"/>
              <w:rPr>
                <w:rFonts w:ascii="Times New Roman" w:hAnsi="Times New Roman"/>
              </w:rPr>
            </w:pPr>
            <w:r w:rsidRPr="00696BF0">
              <w:rPr>
                <w:rFonts w:ascii="Times New Roman" w:hAnsi="Times New Roman"/>
              </w:rPr>
              <w:t>43</w:t>
            </w:r>
          </w:p>
        </w:tc>
      </w:tr>
      <w:tr w:rsidR="00254BE7" w:rsidRPr="00696BF0" w14:paraId="437FC36F"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762A347"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Šušnjići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3E1EA4AC" w14:textId="77777777" w:rsidR="00672A02" w:rsidRPr="00696BF0" w:rsidRDefault="00672A02" w:rsidP="00692D0D">
            <w:pPr>
              <w:jc w:val="center"/>
              <w:rPr>
                <w:rFonts w:ascii="Times New Roman" w:hAnsi="Times New Roman"/>
              </w:rPr>
            </w:pPr>
            <w:r w:rsidRPr="00696BF0">
              <w:rPr>
                <w:rFonts w:ascii="Times New Roman" w:hAnsi="Times New Roman"/>
              </w:rPr>
              <w:t>9</w:t>
            </w:r>
          </w:p>
        </w:tc>
        <w:tc>
          <w:tcPr>
            <w:tcW w:w="1360" w:type="dxa"/>
            <w:tcBorders>
              <w:top w:val="nil"/>
              <w:left w:val="nil"/>
              <w:bottom w:val="single" w:sz="4" w:space="0" w:color="auto"/>
              <w:right w:val="single" w:sz="4" w:space="0" w:color="auto"/>
            </w:tcBorders>
            <w:shd w:val="clear" w:color="auto" w:fill="auto"/>
            <w:noWrap/>
            <w:vAlign w:val="bottom"/>
            <w:hideMark/>
          </w:tcPr>
          <w:p w14:paraId="38A03812" w14:textId="77777777" w:rsidR="00672A02" w:rsidRPr="00696BF0" w:rsidRDefault="00672A02" w:rsidP="00692D0D">
            <w:pPr>
              <w:jc w:val="center"/>
              <w:rPr>
                <w:rFonts w:ascii="Times New Roman" w:hAnsi="Times New Roman"/>
              </w:rPr>
            </w:pPr>
            <w:r w:rsidRPr="00696BF0">
              <w:rPr>
                <w:rFonts w:ascii="Times New Roman" w:hAnsi="Times New Roman"/>
              </w:rPr>
              <w:t>9</w:t>
            </w:r>
          </w:p>
        </w:tc>
        <w:tc>
          <w:tcPr>
            <w:tcW w:w="1385" w:type="dxa"/>
            <w:tcBorders>
              <w:top w:val="nil"/>
              <w:left w:val="nil"/>
              <w:bottom w:val="single" w:sz="4" w:space="0" w:color="auto"/>
              <w:right w:val="single" w:sz="4" w:space="0" w:color="auto"/>
            </w:tcBorders>
            <w:shd w:val="clear" w:color="auto" w:fill="auto"/>
            <w:noWrap/>
            <w:vAlign w:val="bottom"/>
            <w:hideMark/>
          </w:tcPr>
          <w:p w14:paraId="7593DF5B" w14:textId="77777777" w:rsidR="00672A02" w:rsidRPr="00696BF0" w:rsidRDefault="00672A02" w:rsidP="00692D0D">
            <w:pPr>
              <w:jc w:val="center"/>
              <w:rPr>
                <w:rFonts w:ascii="Times New Roman" w:hAnsi="Times New Roman"/>
              </w:rPr>
            </w:pPr>
            <w:r w:rsidRPr="00696BF0">
              <w:rPr>
                <w:rFonts w:ascii="Times New Roman" w:hAnsi="Times New Roman"/>
              </w:rPr>
              <w:t>13</w:t>
            </w:r>
          </w:p>
        </w:tc>
        <w:tc>
          <w:tcPr>
            <w:tcW w:w="1842" w:type="dxa"/>
            <w:tcBorders>
              <w:top w:val="nil"/>
              <w:left w:val="nil"/>
              <w:bottom w:val="single" w:sz="4" w:space="0" w:color="auto"/>
              <w:right w:val="single" w:sz="4" w:space="0" w:color="auto"/>
            </w:tcBorders>
            <w:shd w:val="clear" w:color="auto" w:fill="auto"/>
            <w:noWrap/>
            <w:vAlign w:val="bottom"/>
            <w:hideMark/>
          </w:tcPr>
          <w:p w14:paraId="44EC9793" w14:textId="77777777" w:rsidR="00672A02" w:rsidRPr="00696BF0" w:rsidRDefault="00672A02" w:rsidP="00692D0D">
            <w:pPr>
              <w:jc w:val="center"/>
              <w:rPr>
                <w:rFonts w:ascii="Times New Roman" w:hAnsi="Times New Roman"/>
              </w:rPr>
            </w:pPr>
            <w:r w:rsidRPr="00696BF0">
              <w:rPr>
                <w:rFonts w:ascii="Times New Roman" w:hAnsi="Times New Roman"/>
              </w:rPr>
              <w:t>13</w:t>
            </w:r>
          </w:p>
        </w:tc>
      </w:tr>
      <w:tr w:rsidR="00254BE7" w:rsidRPr="00696BF0" w14:paraId="683CD920"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17795BC8"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Valkarin</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25C2D50F" w14:textId="77777777" w:rsidR="00672A02" w:rsidRPr="00696BF0" w:rsidRDefault="00672A02" w:rsidP="00692D0D">
            <w:pPr>
              <w:jc w:val="center"/>
              <w:rPr>
                <w:rFonts w:ascii="Times New Roman" w:hAnsi="Times New Roman"/>
              </w:rPr>
            </w:pPr>
            <w:r w:rsidRPr="00696BF0">
              <w:rPr>
                <w:rFonts w:ascii="Times New Roman" w:hAnsi="Times New Roman"/>
              </w:rPr>
              <w:t>15</w:t>
            </w:r>
          </w:p>
        </w:tc>
        <w:tc>
          <w:tcPr>
            <w:tcW w:w="1360" w:type="dxa"/>
            <w:tcBorders>
              <w:top w:val="nil"/>
              <w:left w:val="nil"/>
              <w:bottom w:val="single" w:sz="4" w:space="0" w:color="auto"/>
              <w:right w:val="single" w:sz="4" w:space="0" w:color="auto"/>
            </w:tcBorders>
            <w:shd w:val="clear" w:color="auto" w:fill="auto"/>
            <w:noWrap/>
            <w:vAlign w:val="bottom"/>
            <w:hideMark/>
          </w:tcPr>
          <w:p w14:paraId="3E746C47" w14:textId="77777777" w:rsidR="00672A02" w:rsidRPr="00696BF0" w:rsidRDefault="00672A02" w:rsidP="00692D0D">
            <w:pPr>
              <w:jc w:val="center"/>
              <w:rPr>
                <w:rFonts w:ascii="Times New Roman" w:hAnsi="Times New Roman"/>
              </w:rPr>
            </w:pPr>
            <w:r w:rsidRPr="00696BF0">
              <w:rPr>
                <w:rFonts w:ascii="Times New Roman" w:hAnsi="Times New Roman"/>
              </w:rPr>
              <w:t>15</w:t>
            </w:r>
          </w:p>
        </w:tc>
        <w:tc>
          <w:tcPr>
            <w:tcW w:w="1385" w:type="dxa"/>
            <w:tcBorders>
              <w:top w:val="nil"/>
              <w:left w:val="nil"/>
              <w:bottom w:val="single" w:sz="4" w:space="0" w:color="auto"/>
              <w:right w:val="single" w:sz="4" w:space="0" w:color="auto"/>
            </w:tcBorders>
            <w:shd w:val="clear" w:color="auto" w:fill="auto"/>
            <w:noWrap/>
            <w:vAlign w:val="bottom"/>
            <w:hideMark/>
          </w:tcPr>
          <w:p w14:paraId="136AB2BE" w14:textId="77777777" w:rsidR="00672A02" w:rsidRPr="00696BF0" w:rsidRDefault="00672A02" w:rsidP="00692D0D">
            <w:pPr>
              <w:jc w:val="center"/>
              <w:rPr>
                <w:rFonts w:ascii="Times New Roman" w:hAnsi="Times New Roman"/>
              </w:rPr>
            </w:pPr>
            <w:r w:rsidRPr="00696BF0">
              <w:rPr>
                <w:rFonts w:ascii="Times New Roman" w:hAnsi="Times New Roman"/>
              </w:rPr>
              <w:t>32</w:t>
            </w:r>
          </w:p>
        </w:tc>
        <w:tc>
          <w:tcPr>
            <w:tcW w:w="1842" w:type="dxa"/>
            <w:tcBorders>
              <w:top w:val="nil"/>
              <w:left w:val="nil"/>
              <w:bottom w:val="single" w:sz="4" w:space="0" w:color="auto"/>
              <w:right w:val="single" w:sz="4" w:space="0" w:color="auto"/>
            </w:tcBorders>
            <w:shd w:val="clear" w:color="auto" w:fill="auto"/>
            <w:noWrap/>
            <w:vAlign w:val="bottom"/>
            <w:hideMark/>
          </w:tcPr>
          <w:p w14:paraId="7F57D96B" w14:textId="77777777" w:rsidR="00672A02" w:rsidRPr="00696BF0" w:rsidRDefault="00672A02" w:rsidP="00692D0D">
            <w:pPr>
              <w:jc w:val="center"/>
              <w:rPr>
                <w:rFonts w:ascii="Times New Roman" w:hAnsi="Times New Roman"/>
              </w:rPr>
            </w:pPr>
            <w:r w:rsidRPr="00696BF0">
              <w:rPr>
                <w:rFonts w:ascii="Times New Roman" w:hAnsi="Times New Roman"/>
              </w:rPr>
              <w:t>27</w:t>
            </w:r>
          </w:p>
        </w:tc>
      </w:tr>
      <w:tr w:rsidR="00254BE7" w:rsidRPr="00696BF0" w14:paraId="473809F5"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1629930"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Veleniki</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3E9B83E1" w14:textId="77777777" w:rsidR="00672A02" w:rsidRPr="00696BF0" w:rsidRDefault="00672A02" w:rsidP="00692D0D">
            <w:pPr>
              <w:jc w:val="center"/>
              <w:rPr>
                <w:rFonts w:ascii="Times New Roman" w:hAnsi="Times New Roman"/>
              </w:rPr>
            </w:pPr>
            <w:r w:rsidRPr="00696BF0">
              <w:rPr>
                <w:rFonts w:ascii="Times New Roman" w:hAnsi="Times New Roman"/>
              </w:rPr>
              <w:t>34</w:t>
            </w:r>
          </w:p>
        </w:tc>
        <w:tc>
          <w:tcPr>
            <w:tcW w:w="1360" w:type="dxa"/>
            <w:tcBorders>
              <w:top w:val="nil"/>
              <w:left w:val="nil"/>
              <w:bottom w:val="single" w:sz="4" w:space="0" w:color="auto"/>
              <w:right w:val="single" w:sz="4" w:space="0" w:color="auto"/>
            </w:tcBorders>
            <w:shd w:val="clear" w:color="auto" w:fill="auto"/>
            <w:noWrap/>
            <w:vAlign w:val="bottom"/>
            <w:hideMark/>
          </w:tcPr>
          <w:p w14:paraId="6F1F267A" w14:textId="77777777" w:rsidR="00672A02" w:rsidRPr="00696BF0" w:rsidRDefault="00672A02" w:rsidP="00692D0D">
            <w:pPr>
              <w:jc w:val="center"/>
              <w:rPr>
                <w:rFonts w:ascii="Times New Roman" w:hAnsi="Times New Roman"/>
              </w:rPr>
            </w:pPr>
            <w:r w:rsidRPr="00696BF0">
              <w:rPr>
                <w:rFonts w:ascii="Times New Roman" w:hAnsi="Times New Roman"/>
              </w:rPr>
              <w:t>34</w:t>
            </w:r>
          </w:p>
        </w:tc>
        <w:tc>
          <w:tcPr>
            <w:tcW w:w="1385" w:type="dxa"/>
            <w:tcBorders>
              <w:top w:val="nil"/>
              <w:left w:val="nil"/>
              <w:bottom w:val="single" w:sz="4" w:space="0" w:color="auto"/>
              <w:right w:val="single" w:sz="4" w:space="0" w:color="auto"/>
            </w:tcBorders>
            <w:shd w:val="clear" w:color="auto" w:fill="auto"/>
            <w:noWrap/>
            <w:vAlign w:val="bottom"/>
            <w:hideMark/>
          </w:tcPr>
          <w:p w14:paraId="19141686" w14:textId="77777777" w:rsidR="00672A02" w:rsidRPr="00696BF0" w:rsidRDefault="00672A02" w:rsidP="00692D0D">
            <w:pPr>
              <w:jc w:val="center"/>
              <w:rPr>
                <w:rFonts w:ascii="Times New Roman" w:hAnsi="Times New Roman"/>
              </w:rPr>
            </w:pPr>
            <w:r w:rsidRPr="00696BF0">
              <w:rPr>
                <w:rFonts w:ascii="Times New Roman" w:hAnsi="Times New Roman"/>
              </w:rPr>
              <w:t>59</w:t>
            </w:r>
          </w:p>
        </w:tc>
        <w:tc>
          <w:tcPr>
            <w:tcW w:w="1842" w:type="dxa"/>
            <w:tcBorders>
              <w:top w:val="nil"/>
              <w:left w:val="nil"/>
              <w:bottom w:val="single" w:sz="4" w:space="0" w:color="auto"/>
              <w:right w:val="single" w:sz="4" w:space="0" w:color="auto"/>
            </w:tcBorders>
            <w:shd w:val="clear" w:color="auto" w:fill="auto"/>
            <w:noWrap/>
            <w:vAlign w:val="bottom"/>
            <w:hideMark/>
          </w:tcPr>
          <w:p w14:paraId="32B0E46D" w14:textId="77777777" w:rsidR="00672A02" w:rsidRPr="00696BF0" w:rsidRDefault="00672A02" w:rsidP="00692D0D">
            <w:pPr>
              <w:jc w:val="center"/>
              <w:rPr>
                <w:rFonts w:ascii="Times New Roman" w:hAnsi="Times New Roman"/>
              </w:rPr>
            </w:pPr>
            <w:r w:rsidRPr="00696BF0">
              <w:rPr>
                <w:rFonts w:ascii="Times New Roman" w:hAnsi="Times New Roman"/>
              </w:rPr>
              <w:t>35</w:t>
            </w:r>
          </w:p>
        </w:tc>
      </w:tr>
      <w:tr w:rsidR="00254BE7" w:rsidRPr="00696BF0" w14:paraId="0053ABA0" w14:textId="77777777"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2C61C"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Vrvari</w:t>
            </w:r>
            <w:proofErr w:type="spellEnd"/>
            <w:r w:rsidRPr="00696BF0">
              <w:rPr>
                <w:rFonts w:ascii="Times New Roman" w:hAnsi="Times New Roman"/>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6EC4C" w14:textId="77777777" w:rsidR="00672A02" w:rsidRPr="00696BF0" w:rsidRDefault="00672A02" w:rsidP="00692D0D">
            <w:pPr>
              <w:jc w:val="center"/>
              <w:rPr>
                <w:rFonts w:ascii="Times New Roman" w:hAnsi="Times New Roman"/>
              </w:rPr>
            </w:pPr>
            <w:r w:rsidRPr="00696BF0">
              <w:rPr>
                <w:rFonts w:ascii="Times New Roman" w:hAnsi="Times New Roman"/>
              </w:rPr>
              <w:t>253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40E6E" w14:textId="77777777" w:rsidR="00672A02" w:rsidRPr="00696BF0" w:rsidRDefault="00672A02" w:rsidP="00692D0D">
            <w:pPr>
              <w:jc w:val="center"/>
              <w:rPr>
                <w:rFonts w:ascii="Times New Roman" w:hAnsi="Times New Roman"/>
              </w:rPr>
            </w:pPr>
            <w:r w:rsidRPr="00696BF0">
              <w:rPr>
                <w:rFonts w:ascii="Times New Roman" w:hAnsi="Times New Roman"/>
              </w:rPr>
              <w:t>253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A5E3D" w14:textId="77777777" w:rsidR="00672A02" w:rsidRPr="00696BF0" w:rsidRDefault="00672A02" w:rsidP="00692D0D">
            <w:pPr>
              <w:jc w:val="center"/>
              <w:rPr>
                <w:rFonts w:ascii="Times New Roman" w:hAnsi="Times New Roman"/>
              </w:rPr>
            </w:pPr>
            <w:r w:rsidRPr="00696BF0">
              <w:rPr>
                <w:rFonts w:ascii="Times New Roman" w:hAnsi="Times New Roman"/>
              </w:rPr>
              <w:t>322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E208D" w14:textId="77777777" w:rsidR="00672A02" w:rsidRPr="00696BF0" w:rsidRDefault="00672A02" w:rsidP="00692D0D">
            <w:pPr>
              <w:jc w:val="center"/>
              <w:rPr>
                <w:rFonts w:ascii="Times New Roman" w:hAnsi="Times New Roman"/>
              </w:rPr>
            </w:pPr>
            <w:r w:rsidRPr="00696BF0">
              <w:rPr>
                <w:rFonts w:ascii="Times New Roman" w:hAnsi="Times New Roman"/>
              </w:rPr>
              <w:t>256</w:t>
            </w:r>
          </w:p>
        </w:tc>
      </w:tr>
      <w:tr w:rsidR="00254BE7" w:rsidRPr="00696BF0" w14:paraId="2B7035E0" w14:textId="77777777"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BC9E8"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Vržnaveri</w:t>
            </w:r>
            <w:proofErr w:type="spellEnd"/>
            <w:r w:rsidRPr="00696BF0">
              <w:rPr>
                <w:rFonts w:ascii="Times New Roman" w:hAnsi="Times New Roman"/>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4AD8647" w14:textId="77777777" w:rsidR="00672A02" w:rsidRPr="00696BF0" w:rsidRDefault="00672A02" w:rsidP="00692D0D">
            <w:pPr>
              <w:jc w:val="center"/>
              <w:rPr>
                <w:rFonts w:ascii="Times New Roman" w:hAnsi="Times New Roman"/>
              </w:rPr>
            </w:pPr>
            <w:r w:rsidRPr="00696BF0">
              <w:rPr>
                <w:rFonts w:ascii="Times New Roman" w:hAnsi="Times New Roman"/>
              </w:rPr>
              <w:t>23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0050E1D" w14:textId="77777777" w:rsidR="00672A02" w:rsidRPr="00696BF0" w:rsidRDefault="00672A02" w:rsidP="00692D0D">
            <w:pPr>
              <w:jc w:val="center"/>
              <w:rPr>
                <w:rFonts w:ascii="Times New Roman" w:hAnsi="Times New Roman"/>
              </w:rPr>
            </w:pPr>
            <w:r w:rsidRPr="00696BF0">
              <w:rPr>
                <w:rFonts w:ascii="Times New Roman" w:hAnsi="Times New Roman"/>
              </w:rPr>
              <w:t>23</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2CFB2A7B" w14:textId="77777777" w:rsidR="00672A02" w:rsidRPr="00696BF0" w:rsidRDefault="00672A02" w:rsidP="00692D0D">
            <w:pPr>
              <w:jc w:val="center"/>
              <w:rPr>
                <w:rFonts w:ascii="Times New Roman" w:hAnsi="Times New Roman"/>
              </w:rPr>
            </w:pPr>
            <w:r w:rsidRPr="00696BF0">
              <w:rPr>
                <w:rFonts w:ascii="Times New Roman" w:hAnsi="Times New Roman"/>
              </w:rPr>
              <w:t>34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997026" w14:textId="77777777" w:rsidR="00672A02" w:rsidRPr="00696BF0" w:rsidRDefault="00672A02" w:rsidP="00692D0D">
            <w:pPr>
              <w:jc w:val="center"/>
              <w:rPr>
                <w:rFonts w:ascii="Times New Roman" w:hAnsi="Times New Roman"/>
              </w:rPr>
            </w:pPr>
            <w:r w:rsidRPr="00696BF0">
              <w:rPr>
                <w:rFonts w:ascii="Times New Roman" w:hAnsi="Times New Roman"/>
              </w:rPr>
              <w:t>30</w:t>
            </w:r>
          </w:p>
        </w:tc>
      </w:tr>
      <w:tr w:rsidR="00254BE7" w:rsidRPr="00696BF0" w14:paraId="0DBA1F8B"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0ACFA493" w14:textId="77777777" w:rsidR="00672A02" w:rsidRPr="00696BF0" w:rsidRDefault="00672A02" w:rsidP="00692D0D">
            <w:pPr>
              <w:rPr>
                <w:rFonts w:ascii="Times New Roman" w:hAnsi="Times New Roman"/>
              </w:rPr>
            </w:pPr>
            <w:r w:rsidRPr="00696BF0">
              <w:rPr>
                <w:rFonts w:ascii="Times New Roman" w:hAnsi="Times New Roman"/>
              </w:rPr>
              <w:t xml:space="preserve">           </w:t>
            </w:r>
            <w:proofErr w:type="spellStart"/>
            <w:r w:rsidRPr="00696BF0">
              <w:rPr>
                <w:rFonts w:ascii="Times New Roman" w:hAnsi="Times New Roman"/>
              </w:rPr>
              <w:t>Žbandaj</w:t>
            </w:r>
            <w:proofErr w:type="spellEnd"/>
            <w:r w:rsidRPr="00696BF0">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AE958D8" w14:textId="77777777" w:rsidR="00672A02" w:rsidRPr="00696BF0" w:rsidRDefault="00672A02" w:rsidP="00692D0D">
            <w:pPr>
              <w:jc w:val="center"/>
              <w:rPr>
                <w:rFonts w:ascii="Times New Roman" w:hAnsi="Times New Roman"/>
              </w:rPr>
            </w:pPr>
            <w:r w:rsidRPr="00696BF0">
              <w:rPr>
                <w:rFonts w:ascii="Times New Roman" w:hAnsi="Times New Roman"/>
              </w:rPr>
              <w:t>140</w:t>
            </w:r>
          </w:p>
        </w:tc>
        <w:tc>
          <w:tcPr>
            <w:tcW w:w="1360" w:type="dxa"/>
            <w:tcBorders>
              <w:top w:val="nil"/>
              <w:left w:val="nil"/>
              <w:bottom w:val="single" w:sz="4" w:space="0" w:color="auto"/>
              <w:right w:val="single" w:sz="4" w:space="0" w:color="auto"/>
            </w:tcBorders>
            <w:shd w:val="clear" w:color="auto" w:fill="auto"/>
            <w:noWrap/>
            <w:vAlign w:val="bottom"/>
            <w:hideMark/>
          </w:tcPr>
          <w:p w14:paraId="45022E36" w14:textId="77777777" w:rsidR="00672A02" w:rsidRPr="00696BF0" w:rsidRDefault="00672A02" w:rsidP="00692D0D">
            <w:pPr>
              <w:jc w:val="center"/>
              <w:rPr>
                <w:rFonts w:ascii="Times New Roman" w:hAnsi="Times New Roman"/>
              </w:rPr>
            </w:pPr>
            <w:r w:rsidRPr="00696BF0">
              <w:rPr>
                <w:rFonts w:ascii="Times New Roman" w:hAnsi="Times New Roman"/>
              </w:rPr>
              <w:t>140</w:t>
            </w:r>
          </w:p>
        </w:tc>
        <w:tc>
          <w:tcPr>
            <w:tcW w:w="1385" w:type="dxa"/>
            <w:tcBorders>
              <w:top w:val="nil"/>
              <w:left w:val="nil"/>
              <w:bottom w:val="single" w:sz="4" w:space="0" w:color="auto"/>
              <w:right w:val="single" w:sz="4" w:space="0" w:color="auto"/>
            </w:tcBorders>
            <w:shd w:val="clear" w:color="auto" w:fill="auto"/>
            <w:noWrap/>
            <w:vAlign w:val="bottom"/>
            <w:hideMark/>
          </w:tcPr>
          <w:p w14:paraId="7FB39BFD" w14:textId="77777777" w:rsidR="00672A02" w:rsidRPr="00696BF0" w:rsidRDefault="00672A02" w:rsidP="00692D0D">
            <w:pPr>
              <w:jc w:val="center"/>
              <w:rPr>
                <w:rFonts w:ascii="Times New Roman" w:hAnsi="Times New Roman"/>
              </w:rPr>
            </w:pPr>
            <w:r w:rsidRPr="00696BF0">
              <w:rPr>
                <w:rFonts w:ascii="Times New Roman" w:hAnsi="Times New Roman"/>
              </w:rPr>
              <w:t>262</w:t>
            </w:r>
          </w:p>
        </w:tc>
        <w:tc>
          <w:tcPr>
            <w:tcW w:w="1842" w:type="dxa"/>
            <w:tcBorders>
              <w:top w:val="nil"/>
              <w:left w:val="nil"/>
              <w:bottom w:val="single" w:sz="4" w:space="0" w:color="auto"/>
              <w:right w:val="single" w:sz="4" w:space="0" w:color="auto"/>
            </w:tcBorders>
            <w:shd w:val="clear" w:color="auto" w:fill="auto"/>
            <w:noWrap/>
            <w:vAlign w:val="bottom"/>
            <w:hideMark/>
          </w:tcPr>
          <w:p w14:paraId="287438F7" w14:textId="77777777" w:rsidR="00672A02" w:rsidRPr="00696BF0" w:rsidRDefault="00672A02" w:rsidP="00692D0D">
            <w:pPr>
              <w:jc w:val="center"/>
              <w:rPr>
                <w:rFonts w:ascii="Times New Roman" w:hAnsi="Times New Roman"/>
              </w:rPr>
            </w:pPr>
            <w:r w:rsidRPr="00696BF0">
              <w:rPr>
                <w:rFonts w:ascii="Times New Roman" w:hAnsi="Times New Roman"/>
              </w:rPr>
              <w:t>230</w:t>
            </w:r>
          </w:p>
        </w:tc>
      </w:tr>
      <w:tr w:rsidR="00672A02" w:rsidRPr="00696BF0" w14:paraId="218E3618" w14:textId="77777777"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14:paraId="3858D9BC" w14:textId="77777777" w:rsidR="00672A02" w:rsidRPr="00696BF0" w:rsidRDefault="00672A02" w:rsidP="00692D0D">
            <w:pPr>
              <w:rPr>
                <w:rFonts w:ascii="Times New Roman" w:hAnsi="Times New Roman"/>
              </w:rPr>
            </w:pPr>
            <w:r w:rsidRPr="00696BF0">
              <w:rPr>
                <w:rFonts w:ascii="Times New Roman" w:hAnsi="Times New Roman"/>
              </w:rPr>
              <w:t xml:space="preserve">           Naknadno popisani                       </w:t>
            </w:r>
          </w:p>
        </w:tc>
        <w:tc>
          <w:tcPr>
            <w:tcW w:w="1280" w:type="dxa"/>
            <w:tcBorders>
              <w:top w:val="nil"/>
              <w:left w:val="nil"/>
              <w:bottom w:val="single" w:sz="4" w:space="0" w:color="auto"/>
              <w:right w:val="single" w:sz="4" w:space="0" w:color="auto"/>
            </w:tcBorders>
            <w:shd w:val="clear" w:color="auto" w:fill="auto"/>
            <w:noWrap/>
            <w:vAlign w:val="bottom"/>
            <w:hideMark/>
          </w:tcPr>
          <w:p w14:paraId="43A5CAA7" w14:textId="77777777" w:rsidR="00672A02" w:rsidRPr="00696BF0" w:rsidRDefault="00672A02" w:rsidP="00692D0D">
            <w:pPr>
              <w:jc w:val="center"/>
              <w:rPr>
                <w:rFonts w:ascii="Times New Roman" w:hAnsi="Times New Roman"/>
              </w:rPr>
            </w:pPr>
            <w:r w:rsidRPr="00696BF0">
              <w:rPr>
                <w:rFonts w:ascii="Times New Roman" w:hAnsi="Times New Roman"/>
              </w:rPr>
              <w:t>105</w:t>
            </w:r>
          </w:p>
        </w:tc>
        <w:tc>
          <w:tcPr>
            <w:tcW w:w="1360" w:type="dxa"/>
            <w:tcBorders>
              <w:top w:val="nil"/>
              <w:left w:val="nil"/>
              <w:bottom w:val="single" w:sz="4" w:space="0" w:color="auto"/>
              <w:right w:val="single" w:sz="4" w:space="0" w:color="auto"/>
            </w:tcBorders>
            <w:shd w:val="clear" w:color="auto" w:fill="auto"/>
            <w:noWrap/>
            <w:vAlign w:val="bottom"/>
            <w:hideMark/>
          </w:tcPr>
          <w:p w14:paraId="4A5C3BD7" w14:textId="77777777" w:rsidR="00672A02" w:rsidRPr="00696BF0" w:rsidRDefault="00672A02" w:rsidP="00692D0D">
            <w:pPr>
              <w:jc w:val="center"/>
              <w:rPr>
                <w:rFonts w:ascii="Times New Roman" w:hAnsi="Times New Roman"/>
              </w:rPr>
            </w:pPr>
            <w:r w:rsidRPr="00696BF0">
              <w:rPr>
                <w:rFonts w:ascii="Times New Roman" w:hAnsi="Times New Roman"/>
              </w:rPr>
              <w:t>105</w:t>
            </w:r>
          </w:p>
        </w:tc>
        <w:tc>
          <w:tcPr>
            <w:tcW w:w="1385" w:type="dxa"/>
            <w:tcBorders>
              <w:top w:val="nil"/>
              <w:left w:val="nil"/>
              <w:bottom w:val="single" w:sz="4" w:space="0" w:color="auto"/>
              <w:right w:val="single" w:sz="4" w:space="0" w:color="auto"/>
            </w:tcBorders>
            <w:shd w:val="clear" w:color="auto" w:fill="auto"/>
            <w:noWrap/>
            <w:vAlign w:val="bottom"/>
            <w:hideMark/>
          </w:tcPr>
          <w:p w14:paraId="4F707268" w14:textId="77777777" w:rsidR="00672A02" w:rsidRPr="00696BF0" w:rsidRDefault="00672A02" w:rsidP="00692D0D">
            <w:pPr>
              <w:jc w:val="center"/>
              <w:rPr>
                <w:rFonts w:ascii="Times New Roman" w:hAnsi="Times New Roman"/>
              </w:rPr>
            </w:pPr>
            <w:r w:rsidRPr="00696BF0">
              <w:rPr>
                <w:rFonts w:ascii="Times New Roman" w:hAnsi="Times New Roman"/>
              </w:rPr>
              <w:t>115</w:t>
            </w:r>
          </w:p>
        </w:tc>
        <w:tc>
          <w:tcPr>
            <w:tcW w:w="1842" w:type="dxa"/>
            <w:tcBorders>
              <w:top w:val="nil"/>
              <w:left w:val="nil"/>
              <w:bottom w:val="single" w:sz="4" w:space="0" w:color="auto"/>
              <w:right w:val="single" w:sz="4" w:space="0" w:color="auto"/>
            </w:tcBorders>
            <w:shd w:val="clear" w:color="auto" w:fill="auto"/>
            <w:noWrap/>
            <w:vAlign w:val="bottom"/>
            <w:hideMark/>
          </w:tcPr>
          <w:p w14:paraId="27E1EEAD" w14:textId="77777777" w:rsidR="00672A02" w:rsidRPr="00696BF0" w:rsidRDefault="00672A02" w:rsidP="00692D0D">
            <w:pPr>
              <w:jc w:val="center"/>
              <w:rPr>
                <w:rFonts w:ascii="Times New Roman" w:hAnsi="Times New Roman"/>
              </w:rPr>
            </w:pPr>
            <w:r w:rsidRPr="00696BF0">
              <w:rPr>
                <w:rFonts w:ascii="Times New Roman" w:hAnsi="Times New Roman"/>
              </w:rPr>
              <w:t>110</w:t>
            </w:r>
          </w:p>
        </w:tc>
      </w:tr>
    </w:tbl>
    <w:p w14:paraId="67BE08FD" w14:textId="77777777" w:rsidR="00672A02" w:rsidRPr="00696BF0" w:rsidRDefault="00672A02" w:rsidP="00672A02">
      <w:pPr>
        <w:autoSpaceDE w:val="0"/>
        <w:autoSpaceDN w:val="0"/>
        <w:adjustRightInd w:val="0"/>
        <w:rPr>
          <w:rFonts w:ascii="Times New Roman" w:hAnsi="Times New Roman"/>
        </w:rPr>
      </w:pPr>
    </w:p>
    <w:tbl>
      <w:tblPr>
        <w:tblW w:w="8930" w:type="dxa"/>
        <w:tblInd w:w="250" w:type="dxa"/>
        <w:tblLook w:val="04A0" w:firstRow="1" w:lastRow="0" w:firstColumn="1" w:lastColumn="0" w:noHBand="0" w:noVBand="1"/>
      </w:tblPr>
      <w:tblGrid>
        <w:gridCol w:w="3063"/>
        <w:gridCol w:w="1280"/>
        <w:gridCol w:w="1360"/>
        <w:gridCol w:w="1385"/>
        <w:gridCol w:w="1842"/>
      </w:tblGrid>
      <w:tr w:rsidR="00672A02" w:rsidRPr="00696BF0" w14:paraId="22075009" w14:textId="77777777"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BBCB0" w14:textId="77777777" w:rsidR="00672A02" w:rsidRPr="00696BF0" w:rsidRDefault="00672A02" w:rsidP="00692D0D">
            <w:pPr>
              <w:rPr>
                <w:rFonts w:ascii="Times New Roman" w:hAnsi="Times New Roman"/>
              </w:rPr>
            </w:pPr>
            <w:r w:rsidRPr="00696BF0">
              <w:rPr>
                <w:rFonts w:ascii="Times New Roman" w:hAnsi="Times New Roman"/>
              </w:rPr>
              <w:t xml:space="preserve">           UKUPNO JLS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0325932" w14:textId="77777777" w:rsidR="00672A02" w:rsidRPr="00696BF0" w:rsidRDefault="00672A02" w:rsidP="00692D0D">
            <w:pPr>
              <w:jc w:val="center"/>
              <w:rPr>
                <w:rFonts w:ascii="Times New Roman" w:hAnsi="Times New Roman"/>
              </w:rPr>
            </w:pPr>
            <w:r w:rsidRPr="00696BF0">
              <w:rPr>
                <w:rFonts w:ascii="Times New Roman" w:hAnsi="Times New Roman"/>
              </w:rPr>
              <w:t>6.276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694A1EA" w14:textId="77777777" w:rsidR="00672A02" w:rsidRPr="00696BF0" w:rsidRDefault="00672A02" w:rsidP="00692D0D">
            <w:pPr>
              <w:jc w:val="center"/>
              <w:rPr>
                <w:rFonts w:ascii="Times New Roman" w:hAnsi="Times New Roman"/>
              </w:rPr>
            </w:pPr>
            <w:r w:rsidRPr="00696BF0">
              <w:rPr>
                <w:rFonts w:ascii="Times New Roman" w:hAnsi="Times New Roman"/>
              </w:rPr>
              <w:t>6.270</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6F146FA3" w14:textId="77777777" w:rsidR="00672A02" w:rsidRPr="00696BF0" w:rsidRDefault="00672A02" w:rsidP="00692D0D">
            <w:pPr>
              <w:jc w:val="center"/>
              <w:rPr>
                <w:rFonts w:ascii="Times New Roman" w:hAnsi="Times New Roman"/>
              </w:rPr>
            </w:pPr>
            <w:r w:rsidRPr="00696BF0">
              <w:rPr>
                <w:rFonts w:ascii="Times New Roman" w:hAnsi="Times New Roman"/>
              </w:rPr>
              <w:t>13.119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0BB40D" w14:textId="77777777" w:rsidR="00672A02" w:rsidRPr="00696BF0" w:rsidRDefault="00672A02" w:rsidP="00692D0D">
            <w:pPr>
              <w:jc w:val="center"/>
              <w:rPr>
                <w:rFonts w:ascii="Times New Roman" w:hAnsi="Times New Roman"/>
              </w:rPr>
            </w:pPr>
            <w:r w:rsidRPr="00696BF0">
              <w:rPr>
                <w:rFonts w:ascii="Times New Roman" w:hAnsi="Times New Roman"/>
              </w:rPr>
              <w:t>7.976</w:t>
            </w:r>
          </w:p>
        </w:tc>
      </w:tr>
    </w:tbl>
    <w:p w14:paraId="0D961FBF" w14:textId="77777777" w:rsidR="00672A02" w:rsidRPr="00696BF0" w:rsidRDefault="00672A02" w:rsidP="00672A02">
      <w:pPr>
        <w:autoSpaceDE w:val="0"/>
        <w:autoSpaceDN w:val="0"/>
        <w:adjustRightInd w:val="0"/>
        <w:jc w:val="both"/>
        <w:rPr>
          <w:rFonts w:ascii="Times New Roman" w:hAnsi="Times New Roman"/>
        </w:rPr>
      </w:pPr>
    </w:p>
    <w:p w14:paraId="534C97E2" w14:textId="77777777" w:rsidR="00672A02" w:rsidRPr="00696BF0" w:rsidRDefault="00672A02" w:rsidP="00672A02">
      <w:pPr>
        <w:autoSpaceDE w:val="0"/>
        <w:autoSpaceDN w:val="0"/>
        <w:adjustRightInd w:val="0"/>
        <w:jc w:val="both"/>
        <w:rPr>
          <w:rFonts w:ascii="Times New Roman" w:hAnsi="Times New Roman"/>
        </w:rPr>
      </w:pPr>
      <w:r w:rsidRPr="00696BF0">
        <w:rPr>
          <w:rFonts w:ascii="Times New Roman" w:hAnsi="Times New Roman"/>
        </w:rPr>
        <w:t xml:space="preserve">Tabelarni prikaz elemenata postrojenja oborinske kanalizacije na području Grada Poreča – </w:t>
      </w:r>
      <w:proofErr w:type="spellStart"/>
      <w:r w:rsidRPr="00696BF0">
        <w:rPr>
          <w:rFonts w:ascii="Times New Roman" w:hAnsi="Times New Roman"/>
        </w:rPr>
        <w:t>Parenzo</w:t>
      </w:r>
      <w:proofErr w:type="spellEnd"/>
      <w:r w:rsidRPr="00696BF0">
        <w:rPr>
          <w:rFonts w:ascii="Times New Roman" w:hAnsi="Times New Roman"/>
        </w:rPr>
        <w:t>, a koji služe kao ulazni parametar za izradu konačne jedinične cijene Troškovnika za izradu Ponude:</w:t>
      </w:r>
    </w:p>
    <w:p w14:paraId="3C6BAD77" w14:textId="77777777" w:rsidR="00672A02" w:rsidRPr="00696BF0" w:rsidRDefault="00672A02" w:rsidP="00672A02">
      <w:pPr>
        <w:autoSpaceDE w:val="0"/>
        <w:autoSpaceDN w:val="0"/>
        <w:adjustRightInd w:val="0"/>
        <w:jc w:val="both"/>
        <w:rPr>
          <w:rFonts w:ascii="Times New Roman" w:hAnsi="Times New Roman"/>
        </w:rPr>
      </w:pPr>
    </w:p>
    <w:tbl>
      <w:tblPr>
        <w:tblW w:w="8930" w:type="dxa"/>
        <w:tblInd w:w="250" w:type="dxa"/>
        <w:tblLook w:val="04A0" w:firstRow="1" w:lastRow="0" w:firstColumn="1" w:lastColumn="0" w:noHBand="0" w:noVBand="1"/>
      </w:tblPr>
      <w:tblGrid>
        <w:gridCol w:w="8930"/>
      </w:tblGrid>
      <w:tr w:rsidR="00672A02" w:rsidRPr="00696BF0" w14:paraId="05F44665" w14:textId="77777777" w:rsidTr="00692D0D">
        <w:trPr>
          <w:trHeight w:val="378"/>
        </w:trPr>
        <w:tc>
          <w:tcPr>
            <w:tcW w:w="89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A8B72" w14:textId="77777777" w:rsidR="00672A02" w:rsidRPr="00696BF0" w:rsidRDefault="00672A02" w:rsidP="00692D0D">
            <w:pPr>
              <w:jc w:val="center"/>
              <w:rPr>
                <w:rFonts w:ascii="Times New Roman" w:hAnsi="Times New Roman"/>
                <w:b/>
              </w:rPr>
            </w:pPr>
            <w:r w:rsidRPr="00696BF0">
              <w:rPr>
                <w:rFonts w:ascii="Times New Roman" w:hAnsi="Times New Roman"/>
                <w:b/>
              </w:rPr>
              <w:t xml:space="preserve">Postrojenja oborinske kanalizacije na području Grada Poreča – </w:t>
            </w:r>
            <w:proofErr w:type="spellStart"/>
            <w:r w:rsidRPr="00696BF0">
              <w:rPr>
                <w:rFonts w:ascii="Times New Roman" w:hAnsi="Times New Roman"/>
                <w:b/>
              </w:rPr>
              <w:t>Parenzo</w:t>
            </w:r>
            <w:proofErr w:type="spellEnd"/>
            <w:r w:rsidRPr="00696BF0">
              <w:rPr>
                <w:rFonts w:ascii="Times New Roman" w:hAnsi="Times New Roman"/>
                <w:b/>
              </w:rPr>
              <w:t> </w:t>
            </w:r>
          </w:p>
        </w:tc>
      </w:tr>
    </w:tbl>
    <w:p w14:paraId="073D4A17" w14:textId="77777777" w:rsidR="00672A02" w:rsidRPr="00696BF0" w:rsidRDefault="00672A02" w:rsidP="00672A02">
      <w:pPr>
        <w:autoSpaceDE w:val="0"/>
        <w:autoSpaceDN w:val="0"/>
        <w:adjustRightInd w:val="0"/>
        <w:rPr>
          <w:rFonts w:ascii="Times New Roman" w:hAnsi="Times New Roman"/>
        </w:rPr>
      </w:pPr>
    </w:p>
    <w:tbl>
      <w:tblPr>
        <w:tblW w:w="8930" w:type="dxa"/>
        <w:tblInd w:w="250" w:type="dxa"/>
        <w:tblLook w:val="04A0" w:firstRow="1" w:lastRow="0" w:firstColumn="1" w:lastColumn="0" w:noHBand="0" w:noVBand="1"/>
      </w:tblPr>
      <w:tblGrid>
        <w:gridCol w:w="2223"/>
        <w:gridCol w:w="1540"/>
        <w:gridCol w:w="2094"/>
        <w:gridCol w:w="960"/>
        <w:gridCol w:w="2113"/>
      </w:tblGrid>
      <w:tr w:rsidR="00254BE7" w:rsidRPr="00696BF0" w14:paraId="4036568A" w14:textId="77777777" w:rsidTr="00C83364">
        <w:trPr>
          <w:trHeight w:val="270"/>
        </w:trPr>
        <w:tc>
          <w:tcPr>
            <w:tcW w:w="2223" w:type="dxa"/>
            <w:vMerge w:val="restart"/>
            <w:tcBorders>
              <w:top w:val="single" w:sz="4" w:space="0" w:color="auto"/>
              <w:left w:val="single" w:sz="4" w:space="0" w:color="auto"/>
              <w:right w:val="single" w:sz="4" w:space="0" w:color="auto"/>
            </w:tcBorders>
            <w:shd w:val="clear" w:color="auto" w:fill="auto"/>
            <w:noWrap/>
            <w:vAlign w:val="center"/>
            <w:hideMark/>
          </w:tcPr>
          <w:p w14:paraId="55500D13" w14:textId="77777777" w:rsidR="00C83364" w:rsidRPr="00696BF0" w:rsidRDefault="00C83364" w:rsidP="00C83364">
            <w:pPr>
              <w:jc w:val="center"/>
              <w:rPr>
                <w:rFonts w:ascii="Times New Roman" w:hAnsi="Times New Roman"/>
              </w:rPr>
            </w:pPr>
            <w:r w:rsidRPr="00696BF0">
              <w:rPr>
                <w:rFonts w:ascii="Times New Roman" w:hAnsi="Times New Roman"/>
              </w:rPr>
              <w:t xml:space="preserve">Postrojenja oborinske kanalizacije na području Grada Poreča – </w:t>
            </w:r>
            <w:proofErr w:type="spellStart"/>
            <w:r w:rsidRPr="00696BF0">
              <w:rPr>
                <w:rFonts w:ascii="Times New Roman" w:hAnsi="Times New Roman"/>
              </w:rPr>
              <w:t>Parenzo</w:t>
            </w:r>
            <w:proofErr w:type="spellEnd"/>
            <w:r w:rsidRPr="00696BF0">
              <w:rPr>
                <w:rFonts w:ascii="Times New Roman" w:hAnsi="Times New Roman"/>
              </w:rPr>
              <w:t> (po elementima postrojenja)</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B127EFF"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slivnici</w:t>
            </w:r>
          </w:p>
        </w:tc>
        <w:tc>
          <w:tcPr>
            <w:tcW w:w="2094" w:type="dxa"/>
            <w:tcBorders>
              <w:top w:val="single" w:sz="4" w:space="0" w:color="auto"/>
              <w:left w:val="nil"/>
              <w:bottom w:val="single" w:sz="4" w:space="0" w:color="auto"/>
              <w:right w:val="nil"/>
            </w:tcBorders>
            <w:vAlign w:val="bottom"/>
          </w:tcPr>
          <w:p w14:paraId="0F9EE876"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1.172,00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48B907"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kom</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F2A4B"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 </w:t>
            </w:r>
          </w:p>
        </w:tc>
      </w:tr>
      <w:tr w:rsidR="00254BE7" w:rsidRPr="00696BF0" w14:paraId="147C6659" w14:textId="77777777" w:rsidTr="00C83364">
        <w:trPr>
          <w:trHeight w:val="270"/>
        </w:trPr>
        <w:tc>
          <w:tcPr>
            <w:tcW w:w="2223" w:type="dxa"/>
            <w:vMerge/>
            <w:tcBorders>
              <w:left w:val="single" w:sz="4" w:space="0" w:color="auto"/>
              <w:right w:val="single" w:sz="4" w:space="0" w:color="auto"/>
            </w:tcBorders>
            <w:vAlign w:val="center"/>
            <w:hideMark/>
          </w:tcPr>
          <w:p w14:paraId="7FA2B70F"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center"/>
            <w:hideMark/>
          </w:tcPr>
          <w:p w14:paraId="2055ACDE"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reviziono okno</w:t>
            </w:r>
          </w:p>
        </w:tc>
        <w:tc>
          <w:tcPr>
            <w:tcW w:w="2094" w:type="dxa"/>
            <w:tcBorders>
              <w:top w:val="nil"/>
              <w:left w:val="nil"/>
              <w:bottom w:val="single" w:sz="4" w:space="0" w:color="auto"/>
              <w:right w:val="nil"/>
            </w:tcBorders>
            <w:vAlign w:val="bottom"/>
          </w:tcPr>
          <w:p w14:paraId="11D58237"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421,00 </w:t>
            </w:r>
          </w:p>
        </w:tc>
        <w:tc>
          <w:tcPr>
            <w:tcW w:w="960" w:type="dxa"/>
            <w:tcBorders>
              <w:top w:val="nil"/>
              <w:left w:val="nil"/>
              <w:bottom w:val="single" w:sz="4" w:space="0" w:color="auto"/>
              <w:right w:val="single" w:sz="4" w:space="0" w:color="auto"/>
            </w:tcBorders>
            <w:shd w:val="clear" w:color="auto" w:fill="auto"/>
            <w:noWrap/>
            <w:vAlign w:val="center"/>
            <w:hideMark/>
          </w:tcPr>
          <w:p w14:paraId="46F128FC"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kom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2CBE1D72" w14:textId="77777777" w:rsidR="00C83364" w:rsidRPr="00696BF0" w:rsidRDefault="00C83364" w:rsidP="00C83364">
            <w:pPr>
              <w:rPr>
                <w:rFonts w:ascii="Times New Roman" w:hAnsi="Times New Roman"/>
                <w:sz w:val="20"/>
                <w:szCs w:val="20"/>
              </w:rPr>
            </w:pPr>
          </w:p>
        </w:tc>
      </w:tr>
      <w:tr w:rsidR="00254BE7" w:rsidRPr="00696BF0" w14:paraId="2B1531C1" w14:textId="77777777" w:rsidTr="00C83364">
        <w:trPr>
          <w:trHeight w:val="270"/>
        </w:trPr>
        <w:tc>
          <w:tcPr>
            <w:tcW w:w="2223" w:type="dxa"/>
            <w:vMerge/>
            <w:tcBorders>
              <w:left w:val="single" w:sz="4" w:space="0" w:color="auto"/>
              <w:right w:val="single" w:sz="4" w:space="0" w:color="auto"/>
            </w:tcBorders>
            <w:vAlign w:val="center"/>
            <w:hideMark/>
          </w:tcPr>
          <w:p w14:paraId="036F2633"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14:paraId="5A19190A"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spojni kanali</w:t>
            </w:r>
          </w:p>
        </w:tc>
        <w:tc>
          <w:tcPr>
            <w:tcW w:w="2094" w:type="dxa"/>
            <w:tcBorders>
              <w:top w:val="nil"/>
              <w:left w:val="nil"/>
              <w:bottom w:val="single" w:sz="4" w:space="0" w:color="auto"/>
              <w:right w:val="nil"/>
            </w:tcBorders>
            <w:vAlign w:val="bottom"/>
          </w:tcPr>
          <w:p w14:paraId="0FE27C69"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527,00 </w:t>
            </w:r>
          </w:p>
        </w:tc>
        <w:tc>
          <w:tcPr>
            <w:tcW w:w="960" w:type="dxa"/>
            <w:tcBorders>
              <w:top w:val="nil"/>
              <w:left w:val="nil"/>
              <w:bottom w:val="single" w:sz="4" w:space="0" w:color="auto"/>
              <w:right w:val="single" w:sz="4" w:space="0" w:color="auto"/>
            </w:tcBorders>
            <w:shd w:val="clear" w:color="auto" w:fill="auto"/>
            <w:noWrap/>
            <w:vAlign w:val="center"/>
            <w:hideMark/>
          </w:tcPr>
          <w:p w14:paraId="7ECB9192"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kom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629C8E8A" w14:textId="77777777" w:rsidR="00C83364" w:rsidRPr="00696BF0" w:rsidRDefault="00C83364" w:rsidP="00C83364">
            <w:pPr>
              <w:rPr>
                <w:rFonts w:ascii="Times New Roman" w:hAnsi="Times New Roman"/>
                <w:sz w:val="20"/>
                <w:szCs w:val="20"/>
              </w:rPr>
            </w:pPr>
          </w:p>
        </w:tc>
      </w:tr>
      <w:tr w:rsidR="00254BE7" w:rsidRPr="00696BF0" w14:paraId="75034E35" w14:textId="77777777" w:rsidTr="00C83364">
        <w:trPr>
          <w:trHeight w:val="270"/>
        </w:trPr>
        <w:tc>
          <w:tcPr>
            <w:tcW w:w="2223" w:type="dxa"/>
            <w:vMerge/>
            <w:tcBorders>
              <w:left w:val="single" w:sz="4" w:space="0" w:color="auto"/>
              <w:right w:val="single" w:sz="4" w:space="0" w:color="auto"/>
            </w:tcBorders>
            <w:vAlign w:val="center"/>
            <w:hideMark/>
          </w:tcPr>
          <w:p w14:paraId="672288FC"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14:paraId="32EE1D84"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linijske rešetke</w:t>
            </w:r>
          </w:p>
        </w:tc>
        <w:tc>
          <w:tcPr>
            <w:tcW w:w="2094" w:type="dxa"/>
            <w:tcBorders>
              <w:top w:val="nil"/>
              <w:left w:val="nil"/>
              <w:bottom w:val="single" w:sz="4" w:space="0" w:color="auto"/>
              <w:right w:val="nil"/>
            </w:tcBorders>
            <w:vAlign w:val="bottom"/>
          </w:tcPr>
          <w:p w14:paraId="73EF0EFE"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200,00 </w:t>
            </w:r>
          </w:p>
        </w:tc>
        <w:tc>
          <w:tcPr>
            <w:tcW w:w="960" w:type="dxa"/>
            <w:tcBorders>
              <w:top w:val="nil"/>
              <w:left w:val="nil"/>
              <w:bottom w:val="single" w:sz="4" w:space="0" w:color="auto"/>
              <w:right w:val="single" w:sz="4" w:space="0" w:color="auto"/>
            </w:tcBorders>
            <w:shd w:val="clear" w:color="auto" w:fill="auto"/>
            <w:noWrap/>
            <w:vAlign w:val="center"/>
            <w:hideMark/>
          </w:tcPr>
          <w:p w14:paraId="351F0F66"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kom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039E8FE7" w14:textId="77777777" w:rsidR="00C83364" w:rsidRPr="00696BF0" w:rsidRDefault="00C83364" w:rsidP="00C83364">
            <w:pPr>
              <w:rPr>
                <w:rFonts w:ascii="Times New Roman" w:hAnsi="Times New Roman"/>
                <w:sz w:val="20"/>
                <w:szCs w:val="20"/>
              </w:rPr>
            </w:pPr>
          </w:p>
        </w:tc>
      </w:tr>
      <w:tr w:rsidR="00254BE7" w:rsidRPr="00696BF0" w14:paraId="4771D196" w14:textId="77777777" w:rsidTr="00C83364">
        <w:trPr>
          <w:trHeight w:val="270"/>
        </w:trPr>
        <w:tc>
          <w:tcPr>
            <w:tcW w:w="2223" w:type="dxa"/>
            <w:vMerge/>
            <w:tcBorders>
              <w:left w:val="single" w:sz="4" w:space="0" w:color="auto"/>
              <w:right w:val="single" w:sz="4" w:space="0" w:color="auto"/>
            </w:tcBorders>
            <w:vAlign w:val="center"/>
            <w:hideMark/>
          </w:tcPr>
          <w:p w14:paraId="1ADC376D"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14:paraId="0D4700EE"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 xml:space="preserve">drenažne </w:t>
            </w:r>
            <w:proofErr w:type="spellStart"/>
            <w:r w:rsidRPr="00696BF0">
              <w:rPr>
                <w:rFonts w:ascii="Times New Roman" w:hAnsi="Times New Roman"/>
                <w:sz w:val="20"/>
                <w:szCs w:val="20"/>
              </w:rPr>
              <w:t>kinete</w:t>
            </w:r>
            <w:proofErr w:type="spellEnd"/>
          </w:p>
        </w:tc>
        <w:tc>
          <w:tcPr>
            <w:tcW w:w="2094" w:type="dxa"/>
            <w:tcBorders>
              <w:top w:val="nil"/>
              <w:left w:val="nil"/>
              <w:bottom w:val="single" w:sz="4" w:space="0" w:color="auto"/>
              <w:right w:val="nil"/>
            </w:tcBorders>
            <w:vAlign w:val="bottom"/>
          </w:tcPr>
          <w:p w14:paraId="77FB6401"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400,00 </w:t>
            </w:r>
          </w:p>
        </w:tc>
        <w:tc>
          <w:tcPr>
            <w:tcW w:w="960" w:type="dxa"/>
            <w:tcBorders>
              <w:top w:val="nil"/>
              <w:left w:val="nil"/>
              <w:bottom w:val="single" w:sz="4" w:space="0" w:color="auto"/>
              <w:right w:val="single" w:sz="4" w:space="0" w:color="auto"/>
            </w:tcBorders>
            <w:shd w:val="clear" w:color="auto" w:fill="auto"/>
            <w:noWrap/>
            <w:vAlign w:val="bottom"/>
            <w:hideMark/>
          </w:tcPr>
          <w:p w14:paraId="02386763"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48E2FF88" w14:textId="77777777" w:rsidR="00C83364" w:rsidRPr="00696BF0" w:rsidRDefault="00C83364" w:rsidP="00C83364">
            <w:pPr>
              <w:rPr>
                <w:rFonts w:ascii="Times New Roman" w:hAnsi="Times New Roman"/>
                <w:sz w:val="20"/>
                <w:szCs w:val="20"/>
              </w:rPr>
            </w:pPr>
          </w:p>
        </w:tc>
      </w:tr>
      <w:tr w:rsidR="00254BE7" w:rsidRPr="00696BF0" w14:paraId="6A7B9EC6" w14:textId="77777777" w:rsidTr="00C83364">
        <w:trPr>
          <w:trHeight w:val="270"/>
        </w:trPr>
        <w:tc>
          <w:tcPr>
            <w:tcW w:w="2223" w:type="dxa"/>
            <w:vMerge/>
            <w:tcBorders>
              <w:left w:val="single" w:sz="4" w:space="0" w:color="auto"/>
              <w:right w:val="single" w:sz="4" w:space="0" w:color="auto"/>
            </w:tcBorders>
            <w:vAlign w:val="center"/>
            <w:hideMark/>
          </w:tcPr>
          <w:p w14:paraId="7482356A"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14:paraId="4248201D"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 xml:space="preserve">kanali </w:t>
            </w:r>
            <w:proofErr w:type="spellStart"/>
            <w:r w:rsidRPr="00696BF0">
              <w:rPr>
                <w:rFonts w:ascii="Times New Roman" w:hAnsi="Times New Roman"/>
                <w:sz w:val="20"/>
                <w:szCs w:val="20"/>
              </w:rPr>
              <w:t>kinete</w:t>
            </w:r>
            <w:proofErr w:type="spellEnd"/>
          </w:p>
        </w:tc>
        <w:tc>
          <w:tcPr>
            <w:tcW w:w="2094" w:type="dxa"/>
            <w:tcBorders>
              <w:top w:val="nil"/>
              <w:left w:val="nil"/>
              <w:bottom w:val="single" w:sz="4" w:space="0" w:color="auto"/>
              <w:right w:val="nil"/>
            </w:tcBorders>
            <w:vAlign w:val="bottom"/>
          </w:tcPr>
          <w:p w14:paraId="6404D512"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56,00 </w:t>
            </w:r>
          </w:p>
        </w:tc>
        <w:tc>
          <w:tcPr>
            <w:tcW w:w="960" w:type="dxa"/>
            <w:tcBorders>
              <w:top w:val="nil"/>
              <w:left w:val="nil"/>
              <w:bottom w:val="single" w:sz="4" w:space="0" w:color="auto"/>
              <w:right w:val="single" w:sz="4" w:space="0" w:color="auto"/>
            </w:tcBorders>
            <w:shd w:val="clear" w:color="auto" w:fill="auto"/>
            <w:noWrap/>
            <w:vAlign w:val="bottom"/>
            <w:hideMark/>
          </w:tcPr>
          <w:p w14:paraId="286EF9E5"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44757E50" w14:textId="77777777" w:rsidR="00C83364" w:rsidRPr="00696BF0" w:rsidRDefault="00C83364" w:rsidP="00C83364">
            <w:pPr>
              <w:rPr>
                <w:rFonts w:ascii="Times New Roman" w:hAnsi="Times New Roman"/>
                <w:sz w:val="20"/>
                <w:szCs w:val="20"/>
              </w:rPr>
            </w:pPr>
          </w:p>
        </w:tc>
      </w:tr>
      <w:tr w:rsidR="00254BE7" w:rsidRPr="00696BF0" w14:paraId="1E6ACEAB" w14:textId="77777777" w:rsidTr="00C83364">
        <w:trPr>
          <w:trHeight w:val="270"/>
        </w:trPr>
        <w:tc>
          <w:tcPr>
            <w:tcW w:w="2223" w:type="dxa"/>
            <w:vMerge/>
            <w:tcBorders>
              <w:left w:val="single" w:sz="4" w:space="0" w:color="auto"/>
              <w:right w:val="single" w:sz="4" w:space="0" w:color="auto"/>
            </w:tcBorders>
            <w:vAlign w:val="center"/>
            <w:hideMark/>
          </w:tcPr>
          <w:p w14:paraId="2386F85C"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center"/>
            <w:hideMark/>
          </w:tcPr>
          <w:p w14:paraId="0BF2A084"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separator</w:t>
            </w:r>
          </w:p>
        </w:tc>
        <w:tc>
          <w:tcPr>
            <w:tcW w:w="2094" w:type="dxa"/>
            <w:tcBorders>
              <w:top w:val="nil"/>
              <w:left w:val="nil"/>
              <w:bottom w:val="single" w:sz="4" w:space="0" w:color="auto"/>
              <w:right w:val="nil"/>
            </w:tcBorders>
            <w:vAlign w:val="bottom"/>
          </w:tcPr>
          <w:p w14:paraId="7604992E"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1.963,00 </w:t>
            </w:r>
          </w:p>
        </w:tc>
        <w:tc>
          <w:tcPr>
            <w:tcW w:w="960" w:type="dxa"/>
            <w:tcBorders>
              <w:top w:val="nil"/>
              <w:left w:val="nil"/>
              <w:bottom w:val="single" w:sz="4" w:space="0" w:color="auto"/>
              <w:right w:val="single" w:sz="4" w:space="0" w:color="auto"/>
            </w:tcBorders>
            <w:shd w:val="clear" w:color="auto" w:fill="auto"/>
            <w:noWrap/>
            <w:vAlign w:val="center"/>
            <w:hideMark/>
          </w:tcPr>
          <w:p w14:paraId="29756084"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kom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17046386" w14:textId="77777777" w:rsidR="00C83364" w:rsidRPr="00696BF0" w:rsidRDefault="00C83364" w:rsidP="00C83364">
            <w:pPr>
              <w:rPr>
                <w:rFonts w:ascii="Times New Roman" w:hAnsi="Times New Roman"/>
                <w:sz w:val="20"/>
                <w:szCs w:val="20"/>
              </w:rPr>
            </w:pPr>
          </w:p>
        </w:tc>
      </w:tr>
      <w:tr w:rsidR="00254BE7" w:rsidRPr="00696BF0" w14:paraId="53936F81" w14:textId="77777777" w:rsidTr="00C83364">
        <w:trPr>
          <w:trHeight w:val="270"/>
        </w:trPr>
        <w:tc>
          <w:tcPr>
            <w:tcW w:w="2223" w:type="dxa"/>
            <w:vMerge/>
            <w:tcBorders>
              <w:left w:val="single" w:sz="4" w:space="0" w:color="auto"/>
              <w:right w:val="single" w:sz="4" w:space="0" w:color="auto"/>
            </w:tcBorders>
            <w:vAlign w:val="center"/>
            <w:hideMark/>
          </w:tcPr>
          <w:p w14:paraId="02873870"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center"/>
            <w:hideMark/>
          </w:tcPr>
          <w:p w14:paraId="188CCAA6" w14:textId="77777777" w:rsidR="00C83364" w:rsidRPr="00696BF0" w:rsidRDefault="00C83364" w:rsidP="00C83364">
            <w:pPr>
              <w:rPr>
                <w:rFonts w:ascii="Times New Roman" w:hAnsi="Times New Roman"/>
                <w:sz w:val="20"/>
                <w:szCs w:val="20"/>
              </w:rPr>
            </w:pPr>
            <w:proofErr w:type="spellStart"/>
            <w:r w:rsidRPr="00696BF0">
              <w:rPr>
                <w:rFonts w:ascii="Times New Roman" w:hAnsi="Times New Roman"/>
                <w:sz w:val="20"/>
                <w:szCs w:val="20"/>
              </w:rPr>
              <w:t>upojni</w:t>
            </w:r>
            <w:proofErr w:type="spellEnd"/>
            <w:r w:rsidRPr="00696BF0">
              <w:rPr>
                <w:rFonts w:ascii="Times New Roman" w:hAnsi="Times New Roman"/>
                <w:sz w:val="20"/>
                <w:szCs w:val="20"/>
              </w:rPr>
              <w:t xml:space="preserve"> bunar</w:t>
            </w:r>
          </w:p>
        </w:tc>
        <w:tc>
          <w:tcPr>
            <w:tcW w:w="2094" w:type="dxa"/>
            <w:tcBorders>
              <w:top w:val="nil"/>
              <w:left w:val="nil"/>
              <w:bottom w:val="single" w:sz="4" w:space="0" w:color="auto"/>
              <w:right w:val="nil"/>
            </w:tcBorders>
            <w:vAlign w:val="bottom"/>
          </w:tcPr>
          <w:p w14:paraId="6C47115B"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1.130,00 </w:t>
            </w:r>
          </w:p>
        </w:tc>
        <w:tc>
          <w:tcPr>
            <w:tcW w:w="960" w:type="dxa"/>
            <w:tcBorders>
              <w:top w:val="nil"/>
              <w:left w:val="nil"/>
              <w:bottom w:val="single" w:sz="4" w:space="0" w:color="auto"/>
              <w:right w:val="single" w:sz="4" w:space="0" w:color="auto"/>
            </w:tcBorders>
            <w:shd w:val="clear" w:color="auto" w:fill="auto"/>
            <w:noWrap/>
            <w:vAlign w:val="center"/>
            <w:hideMark/>
          </w:tcPr>
          <w:p w14:paraId="7D71B2BC"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kom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0DE2DF0B" w14:textId="77777777" w:rsidR="00C83364" w:rsidRPr="00696BF0" w:rsidRDefault="00C83364" w:rsidP="00C83364">
            <w:pPr>
              <w:rPr>
                <w:rFonts w:ascii="Times New Roman" w:hAnsi="Times New Roman"/>
                <w:sz w:val="20"/>
                <w:szCs w:val="20"/>
              </w:rPr>
            </w:pPr>
          </w:p>
        </w:tc>
      </w:tr>
      <w:tr w:rsidR="00254BE7" w:rsidRPr="00696BF0" w14:paraId="25CD074C" w14:textId="77777777" w:rsidTr="00C83364">
        <w:trPr>
          <w:trHeight w:val="270"/>
        </w:trPr>
        <w:tc>
          <w:tcPr>
            <w:tcW w:w="2223" w:type="dxa"/>
            <w:vMerge/>
            <w:tcBorders>
              <w:left w:val="single" w:sz="4" w:space="0" w:color="auto"/>
              <w:right w:val="single" w:sz="4" w:space="0" w:color="auto"/>
            </w:tcBorders>
            <w:vAlign w:val="center"/>
            <w:hideMark/>
          </w:tcPr>
          <w:p w14:paraId="5A297EC7"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14:paraId="04F18D1C"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betonski kanali</w:t>
            </w:r>
          </w:p>
        </w:tc>
        <w:tc>
          <w:tcPr>
            <w:tcW w:w="2094" w:type="dxa"/>
            <w:tcBorders>
              <w:top w:val="nil"/>
              <w:left w:val="nil"/>
              <w:bottom w:val="single" w:sz="4" w:space="0" w:color="auto"/>
              <w:right w:val="nil"/>
            </w:tcBorders>
            <w:vAlign w:val="bottom"/>
          </w:tcPr>
          <w:p w14:paraId="41BF2577"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24,00 </w:t>
            </w:r>
          </w:p>
        </w:tc>
        <w:tc>
          <w:tcPr>
            <w:tcW w:w="960" w:type="dxa"/>
            <w:tcBorders>
              <w:top w:val="nil"/>
              <w:left w:val="nil"/>
              <w:bottom w:val="single" w:sz="4" w:space="0" w:color="auto"/>
              <w:right w:val="single" w:sz="4" w:space="0" w:color="auto"/>
            </w:tcBorders>
            <w:shd w:val="clear" w:color="auto" w:fill="auto"/>
            <w:noWrap/>
            <w:vAlign w:val="bottom"/>
            <w:hideMark/>
          </w:tcPr>
          <w:p w14:paraId="5D0D2C35"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5D65CF42" w14:textId="77777777" w:rsidR="00C83364" w:rsidRPr="00696BF0" w:rsidRDefault="00C83364" w:rsidP="00C83364">
            <w:pPr>
              <w:rPr>
                <w:rFonts w:ascii="Times New Roman" w:hAnsi="Times New Roman"/>
                <w:sz w:val="20"/>
                <w:szCs w:val="20"/>
              </w:rPr>
            </w:pPr>
          </w:p>
        </w:tc>
      </w:tr>
      <w:tr w:rsidR="00254BE7" w:rsidRPr="00696BF0" w14:paraId="45668AFE" w14:textId="77777777" w:rsidTr="00C83364">
        <w:trPr>
          <w:trHeight w:val="270"/>
        </w:trPr>
        <w:tc>
          <w:tcPr>
            <w:tcW w:w="2223" w:type="dxa"/>
            <w:vMerge/>
            <w:tcBorders>
              <w:left w:val="single" w:sz="4" w:space="0" w:color="auto"/>
              <w:right w:val="single" w:sz="4" w:space="0" w:color="auto"/>
            </w:tcBorders>
            <w:vAlign w:val="center"/>
            <w:hideMark/>
          </w:tcPr>
          <w:p w14:paraId="459DACCD"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14:paraId="4CFB052C"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otvoreni kanali</w:t>
            </w:r>
          </w:p>
        </w:tc>
        <w:tc>
          <w:tcPr>
            <w:tcW w:w="2094" w:type="dxa"/>
            <w:tcBorders>
              <w:top w:val="nil"/>
              <w:left w:val="nil"/>
              <w:bottom w:val="single" w:sz="4" w:space="0" w:color="auto"/>
              <w:right w:val="nil"/>
            </w:tcBorders>
            <w:vAlign w:val="bottom"/>
          </w:tcPr>
          <w:p w14:paraId="55023483"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30,00 </w:t>
            </w:r>
          </w:p>
        </w:tc>
        <w:tc>
          <w:tcPr>
            <w:tcW w:w="960" w:type="dxa"/>
            <w:tcBorders>
              <w:top w:val="nil"/>
              <w:left w:val="nil"/>
              <w:bottom w:val="single" w:sz="4" w:space="0" w:color="auto"/>
              <w:right w:val="single" w:sz="4" w:space="0" w:color="auto"/>
            </w:tcBorders>
            <w:shd w:val="clear" w:color="auto" w:fill="auto"/>
            <w:noWrap/>
            <w:vAlign w:val="bottom"/>
            <w:hideMark/>
          </w:tcPr>
          <w:p w14:paraId="50A56306"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73D4CA6C" w14:textId="77777777" w:rsidR="00C83364" w:rsidRPr="00696BF0" w:rsidRDefault="00C83364" w:rsidP="00C83364">
            <w:pPr>
              <w:rPr>
                <w:rFonts w:ascii="Times New Roman" w:hAnsi="Times New Roman"/>
                <w:sz w:val="20"/>
                <w:szCs w:val="20"/>
              </w:rPr>
            </w:pPr>
          </w:p>
        </w:tc>
      </w:tr>
      <w:tr w:rsidR="00C83364" w:rsidRPr="00696BF0" w14:paraId="079FF1CF" w14:textId="77777777" w:rsidTr="00C83364">
        <w:trPr>
          <w:trHeight w:val="270"/>
        </w:trPr>
        <w:tc>
          <w:tcPr>
            <w:tcW w:w="2223" w:type="dxa"/>
            <w:vMerge/>
            <w:tcBorders>
              <w:left w:val="single" w:sz="4" w:space="0" w:color="auto"/>
              <w:bottom w:val="single" w:sz="4" w:space="0" w:color="auto"/>
              <w:right w:val="single" w:sz="4" w:space="0" w:color="auto"/>
            </w:tcBorders>
            <w:vAlign w:val="center"/>
            <w:hideMark/>
          </w:tcPr>
          <w:p w14:paraId="09EF128F" w14:textId="77777777" w:rsidR="00C83364" w:rsidRPr="00696BF0" w:rsidRDefault="00C83364" w:rsidP="00C83364">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14:paraId="33A7BB16" w14:textId="77777777" w:rsidR="00C83364" w:rsidRPr="00696BF0" w:rsidRDefault="00C83364" w:rsidP="00C83364">
            <w:pPr>
              <w:rPr>
                <w:rFonts w:ascii="Times New Roman" w:hAnsi="Times New Roman"/>
                <w:sz w:val="20"/>
                <w:szCs w:val="20"/>
              </w:rPr>
            </w:pPr>
            <w:r w:rsidRPr="00696BF0">
              <w:rPr>
                <w:rFonts w:ascii="Times New Roman" w:hAnsi="Times New Roman"/>
                <w:sz w:val="20"/>
                <w:szCs w:val="20"/>
              </w:rPr>
              <w:t>duljina vodova</w:t>
            </w:r>
          </w:p>
        </w:tc>
        <w:tc>
          <w:tcPr>
            <w:tcW w:w="2094" w:type="dxa"/>
            <w:tcBorders>
              <w:top w:val="nil"/>
              <w:left w:val="nil"/>
              <w:bottom w:val="single" w:sz="4" w:space="0" w:color="auto"/>
              <w:right w:val="nil"/>
            </w:tcBorders>
            <w:vAlign w:val="bottom"/>
          </w:tcPr>
          <w:p w14:paraId="44C10B3E" w14:textId="77777777" w:rsidR="00C83364" w:rsidRPr="00696BF0" w:rsidRDefault="00C83364" w:rsidP="00C83364">
            <w:pPr>
              <w:pStyle w:val="Bezproreda1"/>
              <w:rPr>
                <w:rFonts w:ascii="Times New Roman" w:hAnsi="Times New Roman"/>
                <w:sz w:val="20"/>
                <w:szCs w:val="20"/>
              </w:rPr>
            </w:pPr>
            <w:r w:rsidRPr="00696BF0">
              <w:rPr>
                <w:rFonts w:ascii="Times New Roman" w:hAnsi="Times New Roman"/>
                <w:sz w:val="20"/>
                <w:szCs w:val="20"/>
              </w:rPr>
              <w:t xml:space="preserve">       42.168,68 </w:t>
            </w:r>
          </w:p>
        </w:tc>
        <w:tc>
          <w:tcPr>
            <w:tcW w:w="960" w:type="dxa"/>
            <w:tcBorders>
              <w:top w:val="nil"/>
              <w:left w:val="nil"/>
              <w:bottom w:val="single" w:sz="4" w:space="0" w:color="auto"/>
              <w:right w:val="single" w:sz="4" w:space="0" w:color="auto"/>
            </w:tcBorders>
            <w:shd w:val="clear" w:color="auto" w:fill="auto"/>
            <w:noWrap/>
            <w:vAlign w:val="bottom"/>
            <w:hideMark/>
          </w:tcPr>
          <w:p w14:paraId="3CD9119B" w14:textId="77777777" w:rsidR="00C83364" w:rsidRPr="00696BF0" w:rsidRDefault="00C83364" w:rsidP="00C83364">
            <w:pPr>
              <w:jc w:val="center"/>
              <w:rPr>
                <w:rFonts w:ascii="Times New Roman" w:hAnsi="Times New Roman"/>
                <w:sz w:val="20"/>
                <w:szCs w:val="20"/>
              </w:rPr>
            </w:pPr>
            <w:r w:rsidRPr="00696BF0">
              <w:rPr>
                <w:rFonts w:ascii="Times New Roman" w:hAnsi="Times New Roman"/>
                <w:sz w:val="20"/>
                <w:szCs w:val="20"/>
              </w:rPr>
              <w:t>m'</w:t>
            </w:r>
          </w:p>
        </w:tc>
        <w:tc>
          <w:tcPr>
            <w:tcW w:w="2113" w:type="dxa"/>
            <w:vMerge/>
            <w:tcBorders>
              <w:top w:val="single" w:sz="4" w:space="0" w:color="auto"/>
              <w:left w:val="single" w:sz="4" w:space="0" w:color="auto"/>
              <w:bottom w:val="single" w:sz="4" w:space="0" w:color="auto"/>
              <w:right w:val="single" w:sz="4" w:space="0" w:color="auto"/>
            </w:tcBorders>
            <w:vAlign w:val="center"/>
            <w:hideMark/>
          </w:tcPr>
          <w:p w14:paraId="6E85371B" w14:textId="77777777" w:rsidR="00C83364" w:rsidRPr="00696BF0" w:rsidRDefault="00C83364" w:rsidP="00C83364">
            <w:pPr>
              <w:rPr>
                <w:rFonts w:ascii="Times New Roman" w:hAnsi="Times New Roman"/>
                <w:sz w:val="20"/>
                <w:szCs w:val="20"/>
              </w:rPr>
            </w:pPr>
          </w:p>
        </w:tc>
      </w:tr>
    </w:tbl>
    <w:p w14:paraId="1E0C545D" w14:textId="77777777" w:rsidR="00672A02" w:rsidRPr="00696BF0" w:rsidRDefault="00672A02" w:rsidP="00672A02">
      <w:pPr>
        <w:autoSpaceDE w:val="0"/>
        <w:autoSpaceDN w:val="0"/>
        <w:adjustRightInd w:val="0"/>
        <w:rPr>
          <w:rFonts w:ascii="Times New Roman" w:hAnsi="Times New Roman"/>
        </w:rPr>
      </w:pPr>
    </w:p>
    <w:p w14:paraId="5A0D362C" w14:textId="77777777" w:rsidR="00C83364" w:rsidRPr="00696BF0" w:rsidRDefault="00C83364" w:rsidP="00672A02">
      <w:pPr>
        <w:autoSpaceDE w:val="0"/>
        <w:autoSpaceDN w:val="0"/>
        <w:adjustRightInd w:val="0"/>
        <w:rPr>
          <w:rFonts w:ascii="Times New Roman" w:hAnsi="Times New Roman"/>
        </w:rPr>
      </w:pPr>
    </w:p>
    <w:p w14:paraId="47E40D47" w14:textId="77777777" w:rsidR="00672A02" w:rsidRPr="00696BF0" w:rsidRDefault="00672A02" w:rsidP="00672A02">
      <w:pPr>
        <w:autoSpaceDE w:val="0"/>
        <w:autoSpaceDN w:val="0"/>
        <w:adjustRightInd w:val="0"/>
        <w:rPr>
          <w:rFonts w:ascii="Times New Roman" w:hAnsi="Times New Roman"/>
          <w:b/>
          <w:bCs/>
        </w:rPr>
      </w:pPr>
      <w:r w:rsidRPr="00696BF0">
        <w:rPr>
          <w:rFonts w:ascii="Times New Roman" w:hAnsi="Times New Roman"/>
          <w:b/>
          <w:bCs/>
        </w:rPr>
        <w:t>Napomena:</w:t>
      </w:r>
    </w:p>
    <w:p w14:paraId="12DE27B9" w14:textId="77777777" w:rsidR="00C83364" w:rsidRPr="00696BF0" w:rsidRDefault="00C83364" w:rsidP="00672A02">
      <w:pPr>
        <w:autoSpaceDE w:val="0"/>
        <w:autoSpaceDN w:val="0"/>
        <w:adjustRightInd w:val="0"/>
        <w:jc w:val="both"/>
        <w:rPr>
          <w:rFonts w:ascii="Times New Roman" w:hAnsi="Times New Roman"/>
          <w:b/>
        </w:rPr>
      </w:pPr>
    </w:p>
    <w:p w14:paraId="6FA6B042" w14:textId="77777777" w:rsidR="00672A02" w:rsidRPr="00696BF0" w:rsidRDefault="00672A02" w:rsidP="00672A02">
      <w:pPr>
        <w:autoSpaceDE w:val="0"/>
        <w:autoSpaceDN w:val="0"/>
        <w:adjustRightInd w:val="0"/>
        <w:jc w:val="both"/>
        <w:rPr>
          <w:rFonts w:ascii="Times New Roman" w:hAnsi="Times New Roman"/>
          <w:b/>
        </w:rPr>
      </w:pPr>
      <w:r w:rsidRPr="00696BF0">
        <w:rPr>
          <w:rFonts w:ascii="Times New Roman" w:hAnsi="Times New Roman"/>
          <w:b/>
        </w:rPr>
        <w:t>Kako bi se zadovoljavaju</w:t>
      </w:r>
      <w:r w:rsidRPr="00696BF0">
        <w:rPr>
          <w:rFonts w:ascii="Times New Roman" w:eastAsia="TimesNewRoman" w:hAnsi="Times New Roman"/>
          <w:b/>
        </w:rPr>
        <w:t>ć</w:t>
      </w:r>
      <w:r w:rsidRPr="00696BF0">
        <w:rPr>
          <w:rFonts w:ascii="Times New Roman" w:hAnsi="Times New Roman"/>
          <w:b/>
        </w:rPr>
        <w:t>a higijensko-epidemiološka situacija u Gradu Poreču-</w:t>
      </w:r>
      <w:proofErr w:type="spellStart"/>
      <w:r w:rsidRPr="00696BF0">
        <w:rPr>
          <w:rFonts w:ascii="Times New Roman" w:hAnsi="Times New Roman"/>
          <w:b/>
        </w:rPr>
        <w:t>Parenzo</w:t>
      </w:r>
      <w:proofErr w:type="spellEnd"/>
      <w:r w:rsidRPr="00696BF0">
        <w:rPr>
          <w:rFonts w:ascii="Times New Roman" w:hAnsi="Times New Roman"/>
          <w:b/>
        </w:rPr>
        <w:t xml:space="preserve"> zadržala na sadašnjoj razini, Izvršitelj je izme</w:t>
      </w:r>
      <w:r w:rsidRPr="00696BF0">
        <w:rPr>
          <w:rFonts w:ascii="Times New Roman" w:eastAsia="TimesNewRoman" w:hAnsi="Times New Roman"/>
          <w:b/>
        </w:rPr>
        <w:t>đ</w:t>
      </w:r>
      <w:r w:rsidRPr="00696BF0">
        <w:rPr>
          <w:rFonts w:ascii="Times New Roman" w:hAnsi="Times New Roman"/>
          <w:b/>
        </w:rPr>
        <w:t>u akcija dezinsekcije protiv komaraca i deratizacije dužan obavljati suzbijanje komaraca i glodavaca, prema nalogu Naru</w:t>
      </w:r>
      <w:r w:rsidRPr="00696BF0">
        <w:rPr>
          <w:rFonts w:ascii="Times New Roman" w:eastAsia="TimesNewRoman" w:hAnsi="Times New Roman"/>
          <w:b/>
        </w:rPr>
        <w:t>č</w:t>
      </w:r>
      <w:r w:rsidRPr="00696BF0">
        <w:rPr>
          <w:rFonts w:ascii="Times New Roman" w:hAnsi="Times New Roman"/>
          <w:b/>
        </w:rPr>
        <w:t>itelja, pozivima gra</w:t>
      </w:r>
      <w:r w:rsidRPr="00696BF0">
        <w:rPr>
          <w:rFonts w:ascii="Times New Roman" w:eastAsia="TimesNewRoman" w:hAnsi="Times New Roman"/>
          <w:b/>
        </w:rPr>
        <w:t>đ</w:t>
      </w:r>
      <w:r w:rsidRPr="00696BF0">
        <w:rPr>
          <w:rFonts w:ascii="Times New Roman" w:hAnsi="Times New Roman"/>
          <w:b/>
        </w:rPr>
        <w:t>ana, nalogu nadležne sanitarne inspekcije i na dojavu epidemiološke službe Zavoda za javno zdravstvo Istarske županije.</w:t>
      </w:r>
    </w:p>
    <w:p w14:paraId="68C4BBD3" w14:textId="77777777" w:rsidR="00672A02" w:rsidRPr="00696BF0" w:rsidRDefault="00672A02" w:rsidP="00672A02">
      <w:pPr>
        <w:autoSpaceDE w:val="0"/>
        <w:autoSpaceDN w:val="0"/>
        <w:adjustRightInd w:val="0"/>
        <w:jc w:val="both"/>
        <w:rPr>
          <w:rFonts w:ascii="Times New Roman" w:hAnsi="Times New Roman"/>
          <w:b/>
        </w:rPr>
      </w:pPr>
      <w:r w:rsidRPr="00696BF0">
        <w:rPr>
          <w:rFonts w:ascii="Times New Roman" w:hAnsi="Times New Roman"/>
          <w:b/>
        </w:rPr>
        <w:t>Naprijed navedene koli</w:t>
      </w:r>
      <w:r w:rsidRPr="00696BF0">
        <w:rPr>
          <w:rFonts w:ascii="Times New Roman" w:eastAsia="TimesNewRoman" w:hAnsi="Times New Roman"/>
          <w:b/>
        </w:rPr>
        <w:t>č</w:t>
      </w:r>
      <w:r w:rsidRPr="00696BF0">
        <w:rPr>
          <w:rFonts w:ascii="Times New Roman" w:hAnsi="Times New Roman"/>
          <w:b/>
        </w:rPr>
        <w:t>ine služe za kvalitetnu procjenu izrade ponude i popunjavanja troškovnika.</w:t>
      </w:r>
    </w:p>
    <w:p w14:paraId="5E668490" w14:textId="77777777" w:rsidR="00672A02" w:rsidRPr="00696BF0" w:rsidRDefault="00672A02" w:rsidP="005B2596">
      <w:pPr>
        <w:autoSpaceDE w:val="0"/>
        <w:autoSpaceDN w:val="0"/>
        <w:adjustRightInd w:val="0"/>
        <w:jc w:val="both"/>
        <w:rPr>
          <w:rFonts w:ascii="Times New Roman" w:hAnsi="Times New Roman"/>
          <w:b/>
        </w:rPr>
      </w:pPr>
      <w:r w:rsidRPr="00696BF0">
        <w:rPr>
          <w:rFonts w:ascii="Times New Roman" w:hAnsi="Times New Roman"/>
          <w:b/>
        </w:rPr>
        <w:t>Ukupna pla</w:t>
      </w:r>
      <w:r w:rsidRPr="00696BF0">
        <w:rPr>
          <w:rFonts w:ascii="Times New Roman" w:eastAsia="TimesNewRoman" w:hAnsi="Times New Roman"/>
          <w:b/>
        </w:rPr>
        <w:t>ć</w:t>
      </w:r>
      <w:r w:rsidRPr="00696BF0">
        <w:rPr>
          <w:rFonts w:ascii="Times New Roman" w:hAnsi="Times New Roman"/>
          <w:b/>
        </w:rPr>
        <w:t>anja bez poreza na dodanu vrijednost na temelju sklopljenog ugovora ne smiju prelaziti procijenjenu vrijednost nabave.</w:t>
      </w:r>
      <w:r w:rsidR="00C83364" w:rsidRPr="00696BF0">
        <w:rPr>
          <w:rFonts w:ascii="Times New Roman" w:hAnsi="Times New Roman"/>
          <w:b/>
        </w:rPr>
        <w:t xml:space="preserve"> </w:t>
      </w:r>
      <w:r w:rsidRPr="00696BF0">
        <w:rPr>
          <w:rFonts w:ascii="Times New Roman" w:hAnsi="Times New Roman"/>
          <w:b/>
        </w:rPr>
        <w:t>Uz situaciju za obavljene usluge, Izvršitelj je dužan dostaviti Izvješ</w:t>
      </w:r>
      <w:r w:rsidRPr="00696BF0">
        <w:rPr>
          <w:rFonts w:ascii="Times New Roman" w:eastAsia="TimesNewRoman" w:hAnsi="Times New Roman"/>
          <w:b/>
        </w:rPr>
        <w:t>ć</w:t>
      </w:r>
      <w:r w:rsidRPr="00696BF0">
        <w:rPr>
          <w:rFonts w:ascii="Times New Roman" w:hAnsi="Times New Roman"/>
          <w:b/>
        </w:rPr>
        <w:t>e o izvršenim uslugama sukladno stavkama Troškovnika, Programa mjera i Provedbenog plana sa to</w:t>
      </w:r>
      <w:r w:rsidRPr="00696BF0">
        <w:rPr>
          <w:rFonts w:ascii="Times New Roman" w:eastAsia="TimesNewRoman" w:hAnsi="Times New Roman"/>
          <w:b/>
        </w:rPr>
        <w:t>č</w:t>
      </w:r>
      <w:r w:rsidRPr="00696BF0">
        <w:rPr>
          <w:rFonts w:ascii="Times New Roman" w:hAnsi="Times New Roman"/>
          <w:b/>
        </w:rPr>
        <w:t>nom specifikacijom koli</w:t>
      </w:r>
      <w:r w:rsidRPr="00696BF0">
        <w:rPr>
          <w:rFonts w:ascii="Times New Roman" w:eastAsia="TimesNewRoman" w:hAnsi="Times New Roman"/>
          <w:b/>
        </w:rPr>
        <w:t>č</w:t>
      </w:r>
      <w:r w:rsidRPr="00696BF0">
        <w:rPr>
          <w:rFonts w:ascii="Times New Roman" w:hAnsi="Times New Roman"/>
          <w:b/>
        </w:rPr>
        <w:t>ina utrošenih sredstava i tretiranih lokacija.</w:t>
      </w:r>
    </w:p>
    <w:sectPr w:rsidR="00672A02" w:rsidRPr="00696BF0"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4947" w14:textId="77777777" w:rsidR="003F366A" w:rsidRDefault="003F366A" w:rsidP="00DD623C">
      <w:r>
        <w:separator/>
      </w:r>
    </w:p>
  </w:endnote>
  <w:endnote w:type="continuationSeparator" w:id="0">
    <w:p w14:paraId="14C8268E" w14:textId="77777777" w:rsidR="003F366A" w:rsidRDefault="003F366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Bold">
    <w:altName w:val="MS Gothic"/>
    <w:panose1 w:val="00000000000000000000"/>
    <w:charset w:val="80"/>
    <w:family w:val="auto"/>
    <w:notTrueType/>
    <w:pitch w:val="default"/>
    <w:sig w:usb0="00000005" w:usb1="08070000" w:usb2="00000010" w:usb3="00000000" w:csb0="00020002"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FE10" w14:textId="77777777" w:rsidR="0038249A" w:rsidRPr="00A51245" w:rsidRDefault="0038249A">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644CA">
      <w:rPr>
        <w:rFonts w:ascii="Times New Roman" w:hAnsi="Times New Roman"/>
        <w:noProof/>
        <w:sz w:val="16"/>
        <w:szCs w:val="16"/>
      </w:rPr>
      <w:t>1</w:t>
    </w:r>
    <w:r w:rsidRPr="00A51245">
      <w:rPr>
        <w:rFonts w:ascii="Times New Roman" w:hAnsi="Times New Roman"/>
        <w:noProof/>
        <w:sz w:val="16"/>
        <w:szCs w:val="16"/>
      </w:rPr>
      <w:fldChar w:fldCharType="end"/>
    </w:r>
  </w:p>
  <w:p w14:paraId="7950661B" w14:textId="77777777" w:rsidR="0038249A" w:rsidRDefault="0038249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B114" w14:textId="77777777" w:rsidR="003F366A" w:rsidRDefault="003F366A" w:rsidP="00DD623C">
      <w:r>
        <w:separator/>
      </w:r>
    </w:p>
  </w:footnote>
  <w:footnote w:type="continuationSeparator" w:id="0">
    <w:p w14:paraId="1B5C884E" w14:textId="77777777" w:rsidR="003F366A" w:rsidRDefault="003F366A" w:rsidP="00DD623C">
      <w:r>
        <w:continuationSeparator/>
      </w:r>
    </w:p>
  </w:footnote>
  <w:footnote w:id="1">
    <w:p w14:paraId="2D524A5F" w14:textId="77777777" w:rsidR="0038249A" w:rsidRPr="00F370A0" w:rsidRDefault="0038249A"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48FBD895" w14:textId="77777777" w:rsidR="0038249A" w:rsidRDefault="0038249A" w:rsidP="00B30774">
      <w:pPr>
        <w:pStyle w:val="Tekstfusnote"/>
      </w:pPr>
    </w:p>
  </w:footnote>
  <w:footnote w:id="2">
    <w:p w14:paraId="00B09D35" w14:textId="77777777" w:rsidR="0038249A" w:rsidRPr="001A2424" w:rsidRDefault="0038249A" w:rsidP="00B30774">
      <w:pPr>
        <w:pStyle w:val="Tekstfusnote"/>
        <w:rPr>
          <w:i/>
        </w:rPr>
      </w:pPr>
    </w:p>
  </w:footnote>
  <w:footnote w:id="3">
    <w:p w14:paraId="128B9BE6" w14:textId="77777777" w:rsidR="0038249A" w:rsidRDefault="0038249A"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14:paraId="10E88F64" w14:textId="77777777" w:rsidR="0038249A" w:rsidRPr="00F370A0" w:rsidRDefault="0038249A" w:rsidP="00A56A4B">
      <w:pPr>
        <w:pStyle w:val="Tekstfusnote"/>
        <w:rPr>
          <w:i/>
          <w:szCs w:val="18"/>
        </w:rPr>
      </w:pPr>
    </w:p>
  </w:footnote>
  <w:footnote w:id="5">
    <w:p w14:paraId="44D19D39" w14:textId="77777777" w:rsidR="0038249A" w:rsidRDefault="0038249A">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ascii="Times New Roman" w:hAnsi="Times New Roman" w:cs="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8"/>
    <w:lvl w:ilvl="0">
      <w:start w:val="4"/>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6"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11"/>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1.%2."/>
      <w:lvlJc w:val="left"/>
      <w:pPr>
        <w:tabs>
          <w:tab w:val="num" w:pos="0"/>
        </w:tabs>
        <w:ind w:left="795" w:hanging="435"/>
      </w:pPr>
      <w:rPr>
        <w:rFonts w:ascii="Times New Roman" w:hAnsi="Times New Roman" w:cs="Times New Roman" w:hint="default"/>
        <w:sz w:val="24"/>
        <w:szCs w:val="24"/>
      </w:rPr>
    </w:lvl>
    <w:lvl w:ilvl="2">
      <w:start w:val="1"/>
      <w:numFmt w:val="decimal"/>
      <w:lvlText w:val="%1.%2.%3."/>
      <w:lvlJc w:val="left"/>
      <w:pPr>
        <w:tabs>
          <w:tab w:val="num" w:pos="0"/>
        </w:tabs>
        <w:ind w:left="1080" w:hanging="720"/>
      </w:pPr>
      <w:rPr>
        <w:rFonts w:ascii="Times New Roman" w:hAnsi="Times New Roman" w:cs="Times New Roman" w:hint="default"/>
        <w:sz w:val="24"/>
        <w:szCs w:val="24"/>
      </w:rPr>
    </w:lvl>
    <w:lvl w:ilvl="3">
      <w:start w:val="1"/>
      <w:numFmt w:val="decimal"/>
      <w:lvlText w:val="%1.%2.%3.%4."/>
      <w:lvlJc w:val="left"/>
      <w:pPr>
        <w:tabs>
          <w:tab w:val="num" w:pos="0"/>
        </w:tabs>
        <w:ind w:left="1080" w:hanging="720"/>
      </w:pPr>
      <w:rPr>
        <w:rFonts w:ascii="Times New Roman" w:hAnsi="Times New Roman" w:cs="Times New Roman" w:hint="default"/>
        <w:sz w:val="24"/>
        <w:szCs w:val="24"/>
      </w:rPr>
    </w:lvl>
    <w:lvl w:ilvl="4">
      <w:start w:val="1"/>
      <w:numFmt w:val="decimal"/>
      <w:lvlText w:val="%1.%2.%3.%4.%5."/>
      <w:lvlJc w:val="left"/>
      <w:pPr>
        <w:tabs>
          <w:tab w:val="num" w:pos="0"/>
        </w:tabs>
        <w:ind w:left="1440" w:hanging="1080"/>
      </w:pPr>
      <w:rPr>
        <w:rFonts w:ascii="Times New Roman" w:hAnsi="Times New Roman" w:cs="Times New Roman" w:hint="default"/>
        <w:sz w:val="24"/>
        <w:szCs w:val="24"/>
      </w:rPr>
    </w:lvl>
    <w:lvl w:ilvl="5">
      <w:start w:val="1"/>
      <w:numFmt w:val="decimal"/>
      <w:lvlText w:val="%1.%2.%3.%4.%5.%6."/>
      <w:lvlJc w:val="left"/>
      <w:pPr>
        <w:tabs>
          <w:tab w:val="num" w:pos="0"/>
        </w:tabs>
        <w:ind w:left="1440" w:hanging="1080"/>
      </w:pPr>
      <w:rPr>
        <w:rFonts w:ascii="Times New Roman" w:hAnsi="Times New Roman" w:cs="Times New Roman" w:hint="default"/>
        <w:sz w:val="24"/>
        <w:szCs w:val="24"/>
      </w:rPr>
    </w:lvl>
    <w:lvl w:ilvl="6">
      <w:start w:val="1"/>
      <w:numFmt w:val="decimal"/>
      <w:lvlText w:val="%1.%2.%3.%4.%5.%6.%7."/>
      <w:lvlJc w:val="left"/>
      <w:pPr>
        <w:tabs>
          <w:tab w:val="num" w:pos="0"/>
        </w:tabs>
        <w:ind w:left="1800" w:hanging="1440"/>
      </w:pPr>
      <w:rPr>
        <w:rFonts w:ascii="Times New Roman" w:hAnsi="Times New Roman" w:cs="Times New Roman" w:hint="default"/>
        <w:sz w:val="24"/>
        <w:szCs w:val="24"/>
      </w:rPr>
    </w:lvl>
    <w:lvl w:ilvl="7">
      <w:start w:val="1"/>
      <w:numFmt w:val="decimal"/>
      <w:lvlText w:val="%1.%2.%3.%4.%5.%6.%7.%8."/>
      <w:lvlJc w:val="left"/>
      <w:pPr>
        <w:tabs>
          <w:tab w:val="num" w:pos="0"/>
        </w:tabs>
        <w:ind w:left="1800" w:hanging="1440"/>
      </w:pPr>
      <w:rPr>
        <w:rFonts w:ascii="Times New Roman" w:hAnsi="Times New Roman" w:cs="Times New Roman" w:hint="default"/>
        <w:sz w:val="24"/>
        <w:szCs w:val="24"/>
      </w:rPr>
    </w:lvl>
    <w:lvl w:ilvl="8">
      <w:start w:val="1"/>
      <w:numFmt w:val="decimal"/>
      <w:lvlText w:val="%1.%2.%3.%4.%5.%6.%7.%8.%9."/>
      <w:lvlJc w:val="left"/>
      <w:pPr>
        <w:tabs>
          <w:tab w:val="num" w:pos="0"/>
        </w:tabs>
        <w:ind w:left="2160" w:hanging="1800"/>
      </w:pPr>
      <w:rPr>
        <w:rFonts w:ascii="Times New Roman" w:hAnsi="Times New Roman" w:cs="Times New Roman" w:hint="default"/>
        <w:sz w:val="24"/>
        <w:szCs w:val="24"/>
      </w:rPr>
    </w:lvl>
  </w:abstractNum>
  <w:abstractNum w:abstractNumId="8" w15:restartNumberingAfterBreak="0">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000000A"/>
    <w:name w:val="WW8Num13"/>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4"/>
    <w:lvl w:ilvl="0">
      <w:start w:val="4"/>
      <w:numFmt w:val="bullet"/>
      <w:lvlText w:val="–"/>
      <w:lvlJc w:val="left"/>
      <w:pPr>
        <w:tabs>
          <w:tab w:val="num" w:pos="0"/>
        </w:tabs>
        <w:ind w:left="360" w:hanging="360"/>
      </w:pPr>
      <w:rPr>
        <w:rFonts w:ascii="Times New Roman" w:hAnsi="Times New Roman" w:cs="Times New Roman" w:hint="default"/>
        <w:sz w:val="24"/>
        <w:szCs w:val="24"/>
      </w:rPr>
    </w:lvl>
  </w:abstractNum>
  <w:abstractNum w:abstractNumId="11" w15:restartNumberingAfterBreak="0">
    <w:nsid w:val="0000000C"/>
    <w:multiLevelType w:val="multilevel"/>
    <w:tmpl w:val="0000000C"/>
    <w:name w:val="WW8Num15"/>
    <w:lvl w:ilvl="0">
      <w:start w:val="4"/>
      <w:numFmt w:val="bullet"/>
      <w:lvlText w:val="–"/>
      <w:lvlJc w:val="left"/>
      <w:pPr>
        <w:tabs>
          <w:tab w:val="num" w:pos="0"/>
        </w:tabs>
        <w:ind w:left="360" w:hanging="360"/>
      </w:pPr>
      <w:rPr>
        <w:rFonts w:ascii="Times New Roman" w:hAnsi="Times New Roman" w:cs="Times New Roman" w:hint="default"/>
        <w:sz w:val="24"/>
        <w:szCs w:val="24"/>
      </w:rPr>
    </w:lvl>
    <w:lvl w:ilvl="1">
      <w:start w:val="4"/>
      <w:numFmt w:val="bullet"/>
      <w:lvlText w:val="–"/>
      <w:lvlJc w:val="left"/>
      <w:pPr>
        <w:tabs>
          <w:tab w:val="num" w:pos="0"/>
        </w:tabs>
        <w:ind w:left="1080" w:hanging="360"/>
      </w:pPr>
      <w:rPr>
        <w:rFonts w:ascii="Times New Roman" w:hAnsi="Times New Roman" w:cs="Times New Roman" w:hint="default"/>
        <w:sz w:val="24"/>
        <w:szCs w:val="24"/>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00BC681A"/>
    <w:multiLevelType w:val="hybridMultilevel"/>
    <w:tmpl w:val="D5165EA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8CB12CD"/>
    <w:multiLevelType w:val="hybridMultilevel"/>
    <w:tmpl w:val="AC20EF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0402A32"/>
    <w:multiLevelType w:val="hybridMultilevel"/>
    <w:tmpl w:val="E922671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DF53B3"/>
    <w:multiLevelType w:val="hybridMultilevel"/>
    <w:tmpl w:val="3C141E4A"/>
    <w:lvl w:ilvl="0" w:tplc="4808BA3C">
      <w:start w:val="16"/>
      <w:numFmt w:val="decimal"/>
      <w:lvlText w:val="%1."/>
      <w:lvlJc w:val="left"/>
      <w:pPr>
        <w:ind w:left="720" w:hanging="360"/>
      </w:pPr>
      <w:rPr>
        <w:rFonts w:ascii="Times New Roman" w:eastAsia="Arial,Bold" w:hAnsi="Times New Roman"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9883747"/>
    <w:multiLevelType w:val="hybridMultilevel"/>
    <w:tmpl w:val="2FBC8BF6"/>
    <w:lvl w:ilvl="0" w:tplc="C6540E76">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1AE744DB"/>
    <w:multiLevelType w:val="hybridMultilevel"/>
    <w:tmpl w:val="C37AD182"/>
    <w:lvl w:ilvl="0" w:tplc="433A8D56">
      <w:start w:val="12"/>
      <w:numFmt w:val="bullet"/>
      <w:lvlText w:val="-"/>
      <w:lvlJc w:val="left"/>
      <w:pPr>
        <w:ind w:left="993" w:hanging="360"/>
      </w:pPr>
      <w:rPr>
        <w:rFonts w:ascii="Times New Roman" w:eastAsiaTheme="minorHAnsi" w:hAnsi="Times New Roman" w:cs="Times New Roman" w:hint="default"/>
        <w:i w:val="0"/>
      </w:rPr>
    </w:lvl>
    <w:lvl w:ilvl="1" w:tplc="041A0003">
      <w:start w:val="1"/>
      <w:numFmt w:val="bullet"/>
      <w:lvlText w:val="o"/>
      <w:lvlJc w:val="left"/>
      <w:pPr>
        <w:ind w:left="1713" w:hanging="360"/>
      </w:pPr>
      <w:rPr>
        <w:rFonts w:ascii="Courier New" w:hAnsi="Courier New" w:cs="Courier New" w:hint="default"/>
      </w:rPr>
    </w:lvl>
    <w:lvl w:ilvl="2" w:tplc="041A0005">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19" w15:restartNumberingAfterBreak="0">
    <w:nsid w:val="1BEB3B57"/>
    <w:multiLevelType w:val="hybridMultilevel"/>
    <w:tmpl w:val="B1D00144"/>
    <w:lvl w:ilvl="0" w:tplc="041A0001">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1C9F3B5D"/>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E26A43"/>
    <w:multiLevelType w:val="hybridMultilevel"/>
    <w:tmpl w:val="D0C49640"/>
    <w:lvl w:ilvl="0" w:tplc="041A0001">
      <w:start w:val="1"/>
      <w:numFmt w:val="bullet"/>
      <w:lvlText w:val=""/>
      <w:lvlJc w:val="left"/>
      <w:pPr>
        <w:tabs>
          <w:tab w:val="num" w:pos="720"/>
        </w:tabs>
        <w:ind w:left="720" w:hanging="360"/>
      </w:pPr>
      <w:rPr>
        <w:rFonts w:ascii="Symbol" w:hAnsi="Symbol" w:hint="default"/>
      </w:rPr>
    </w:lvl>
    <w:lvl w:ilvl="1" w:tplc="661495D4">
      <w:start w:val="1"/>
      <w:numFmt w:val="bullet"/>
      <w:lvlText w:val="-"/>
      <w:lvlJc w:val="left"/>
      <w:pPr>
        <w:tabs>
          <w:tab w:val="num" w:pos="1440"/>
        </w:tabs>
        <w:ind w:left="1440" w:hanging="360"/>
      </w:pPr>
      <w:rPr>
        <w:rFonts w:ascii="Arial" w:eastAsia="Times New Roman" w:hAnsi="Arial" w:cs="Arial" w:hint="default"/>
      </w:rPr>
    </w:lvl>
    <w:lvl w:ilvl="2" w:tplc="041A0001">
      <w:start w:val="1"/>
      <w:numFmt w:val="bullet"/>
      <w:lvlText w:val=""/>
      <w:lvlJc w:val="left"/>
      <w:pPr>
        <w:tabs>
          <w:tab w:val="num" w:pos="2340"/>
        </w:tabs>
        <w:ind w:left="2340" w:hanging="360"/>
      </w:pPr>
      <w:rPr>
        <w:rFonts w:ascii="Symbol" w:hAnsi="Symbol" w:hint="default"/>
      </w:rPr>
    </w:lvl>
    <w:lvl w:ilvl="3" w:tplc="82AA4268">
      <w:start w:val="1"/>
      <w:numFmt w:val="decimal"/>
      <w:lvlText w:val="%4."/>
      <w:lvlJc w:val="left"/>
      <w:pPr>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23081637"/>
    <w:multiLevelType w:val="hybridMultilevel"/>
    <w:tmpl w:val="F3885E34"/>
    <w:lvl w:ilvl="0" w:tplc="54CC9444">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27B75DC7"/>
    <w:multiLevelType w:val="hybridMultilevel"/>
    <w:tmpl w:val="C0AC1AE6"/>
    <w:lvl w:ilvl="0" w:tplc="D4DA43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FA9319B"/>
    <w:multiLevelType w:val="hybridMultilevel"/>
    <w:tmpl w:val="AEB836DA"/>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8" w15:restartNumberingAfterBreak="0">
    <w:nsid w:val="3B4D3FAD"/>
    <w:multiLevelType w:val="multilevel"/>
    <w:tmpl w:val="32E62BF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4F40E0C"/>
    <w:multiLevelType w:val="hybridMultilevel"/>
    <w:tmpl w:val="1A6618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7875BB5"/>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9A625DA"/>
    <w:multiLevelType w:val="hybridMultilevel"/>
    <w:tmpl w:val="E17E22BC"/>
    <w:lvl w:ilvl="0" w:tplc="D4DA43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A810A1D"/>
    <w:multiLevelType w:val="multilevel"/>
    <w:tmpl w:val="F12EFF2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hint="default"/>
        <w:b w:val="0"/>
      </w:rPr>
    </w:lvl>
    <w:lvl w:ilvl="2">
      <w:start w:val="1"/>
      <w:numFmt w:val="decimal"/>
      <w:lvlText w:val="12.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3E0795A"/>
    <w:multiLevelType w:val="hybridMultilevel"/>
    <w:tmpl w:val="3B8CBA6E"/>
    <w:lvl w:ilvl="0" w:tplc="041A0017">
      <w:start w:val="1"/>
      <w:numFmt w:val="lowerLetter"/>
      <w:lvlText w:val="%1)"/>
      <w:lvlJc w:val="left"/>
      <w:pPr>
        <w:ind w:left="720" w:hanging="360"/>
      </w:pPr>
      <w:rPr>
        <w:rFonts w:hint="default"/>
      </w:rPr>
    </w:lvl>
    <w:lvl w:ilvl="1" w:tplc="9266E38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7FD423F"/>
    <w:multiLevelType w:val="hybridMultilevel"/>
    <w:tmpl w:val="6576BF22"/>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37C5816"/>
    <w:multiLevelType w:val="hybridMultilevel"/>
    <w:tmpl w:val="B7CA78D2"/>
    <w:lvl w:ilvl="0" w:tplc="041A000F">
      <w:start w:val="1"/>
      <w:numFmt w:val="decimal"/>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38" w15:restartNumberingAfterBreak="0">
    <w:nsid w:val="69B47522"/>
    <w:multiLevelType w:val="hybridMultilevel"/>
    <w:tmpl w:val="76C263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8E0CC9"/>
    <w:multiLevelType w:val="hybridMultilevel"/>
    <w:tmpl w:val="2F4CE13C"/>
    <w:lvl w:ilvl="0" w:tplc="59B04474">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E6366E"/>
    <w:multiLevelType w:val="hybridMultilevel"/>
    <w:tmpl w:val="1F320B5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5B2222"/>
    <w:multiLevelType w:val="multilevel"/>
    <w:tmpl w:val="66F2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0076BF"/>
    <w:multiLevelType w:val="multilevel"/>
    <w:tmpl w:val="81E8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1666D6"/>
    <w:multiLevelType w:val="hybridMultilevel"/>
    <w:tmpl w:val="E6F87B14"/>
    <w:lvl w:ilvl="0" w:tplc="36BADAF4">
      <w:start w:val="1"/>
      <w:numFmt w:val="bullet"/>
      <w:lvlText w:val="-"/>
      <w:lvlJc w:val="left"/>
      <w:pPr>
        <w:ind w:hanging="113"/>
      </w:pPr>
      <w:rPr>
        <w:rFonts w:ascii="Calibri" w:eastAsia="Calibri" w:hAnsi="Calibri" w:hint="default"/>
        <w:sz w:val="21"/>
        <w:szCs w:val="21"/>
      </w:rPr>
    </w:lvl>
    <w:lvl w:ilvl="1" w:tplc="81CAC014">
      <w:start w:val="1"/>
      <w:numFmt w:val="bullet"/>
      <w:lvlText w:val="-"/>
      <w:lvlJc w:val="left"/>
      <w:pPr>
        <w:ind w:hanging="286"/>
      </w:pPr>
      <w:rPr>
        <w:rFonts w:ascii="Arial" w:eastAsia="Arial" w:hAnsi="Arial" w:hint="default"/>
        <w:b/>
        <w:bCs/>
        <w:sz w:val="21"/>
        <w:szCs w:val="21"/>
      </w:rPr>
    </w:lvl>
    <w:lvl w:ilvl="2" w:tplc="4B82281C">
      <w:start w:val="1"/>
      <w:numFmt w:val="bullet"/>
      <w:lvlText w:val="-"/>
      <w:lvlJc w:val="left"/>
      <w:pPr>
        <w:ind w:hanging="360"/>
      </w:pPr>
      <w:rPr>
        <w:rFonts w:ascii="Calibri" w:eastAsia="Calibri" w:hAnsi="Calibri" w:hint="default"/>
        <w:sz w:val="21"/>
        <w:szCs w:val="21"/>
      </w:rPr>
    </w:lvl>
    <w:lvl w:ilvl="3" w:tplc="35FA35E6">
      <w:start w:val="1"/>
      <w:numFmt w:val="bullet"/>
      <w:lvlText w:val="•"/>
      <w:lvlJc w:val="left"/>
      <w:rPr>
        <w:rFonts w:hint="default"/>
      </w:rPr>
    </w:lvl>
    <w:lvl w:ilvl="4" w:tplc="2B247FC8">
      <w:start w:val="1"/>
      <w:numFmt w:val="bullet"/>
      <w:lvlText w:val="•"/>
      <w:lvlJc w:val="left"/>
      <w:rPr>
        <w:rFonts w:hint="default"/>
      </w:rPr>
    </w:lvl>
    <w:lvl w:ilvl="5" w:tplc="B2E6CD6E">
      <w:start w:val="1"/>
      <w:numFmt w:val="bullet"/>
      <w:lvlText w:val="•"/>
      <w:lvlJc w:val="left"/>
      <w:rPr>
        <w:rFonts w:hint="default"/>
      </w:rPr>
    </w:lvl>
    <w:lvl w:ilvl="6" w:tplc="A2F06A00">
      <w:start w:val="1"/>
      <w:numFmt w:val="bullet"/>
      <w:lvlText w:val="•"/>
      <w:lvlJc w:val="left"/>
      <w:rPr>
        <w:rFonts w:hint="default"/>
      </w:rPr>
    </w:lvl>
    <w:lvl w:ilvl="7" w:tplc="0C1E25DE">
      <w:start w:val="1"/>
      <w:numFmt w:val="bullet"/>
      <w:lvlText w:val="•"/>
      <w:lvlJc w:val="left"/>
      <w:rPr>
        <w:rFonts w:hint="default"/>
      </w:rPr>
    </w:lvl>
    <w:lvl w:ilvl="8" w:tplc="31ECB91C">
      <w:start w:val="1"/>
      <w:numFmt w:val="bullet"/>
      <w:lvlText w:val="•"/>
      <w:lvlJc w:val="left"/>
      <w:rPr>
        <w:rFonts w:hint="default"/>
      </w:rPr>
    </w:lvl>
  </w:abstractNum>
  <w:abstractNum w:abstractNumId="45" w15:restartNumberingAfterBreak="0">
    <w:nsid w:val="7EE45552"/>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9"/>
  </w:num>
  <w:num w:numId="3">
    <w:abstractNumId w:val="40"/>
  </w:num>
  <w:num w:numId="4">
    <w:abstractNumId w:val="15"/>
  </w:num>
  <w:num w:numId="5">
    <w:abstractNumId w:val="27"/>
  </w:num>
  <w:num w:numId="6">
    <w:abstractNumId w:val="24"/>
  </w:num>
  <w:num w:numId="7">
    <w:abstractNumId w:val="32"/>
  </w:num>
  <w:num w:numId="8">
    <w:abstractNumId w:val="34"/>
  </w:num>
  <w:num w:numId="9">
    <w:abstractNumId w:val="19"/>
  </w:num>
  <w:num w:numId="10">
    <w:abstractNumId w:val="23"/>
  </w:num>
  <w:num w:numId="11">
    <w:abstractNumId w:val="33"/>
  </w:num>
  <w:num w:numId="12">
    <w:abstractNumId w:val="20"/>
  </w:num>
  <w:num w:numId="13">
    <w:abstractNumId w:val="21"/>
  </w:num>
  <w:num w:numId="14">
    <w:abstractNumId w:val="35"/>
  </w:num>
  <w:num w:numId="15">
    <w:abstractNumId w:val="38"/>
  </w:num>
  <w:num w:numId="16">
    <w:abstractNumId w:val="39"/>
  </w:num>
  <w:num w:numId="17">
    <w:abstractNumId w:val="13"/>
  </w:num>
  <w:num w:numId="18">
    <w:abstractNumId w:val="17"/>
  </w:num>
  <w:num w:numId="19">
    <w:abstractNumId w:val="26"/>
  </w:num>
  <w:num w:numId="20">
    <w:abstractNumId w:val="42"/>
  </w:num>
  <w:num w:numId="21">
    <w:abstractNumId w:val="43"/>
  </w:num>
  <w:num w:numId="22">
    <w:abstractNumId w:val="31"/>
  </w:num>
  <w:num w:numId="23">
    <w:abstractNumId w:val="45"/>
  </w:num>
  <w:num w:numId="24">
    <w:abstractNumId w:val="18"/>
  </w:num>
  <w:num w:numId="25">
    <w:abstractNumId w:val="25"/>
  </w:num>
  <w:num w:numId="26">
    <w:abstractNumId w:val="16"/>
  </w:num>
  <w:num w:numId="27">
    <w:abstractNumId w:val="44"/>
  </w:num>
  <w:num w:numId="28">
    <w:abstractNumId w:val="30"/>
  </w:num>
  <w:num w:numId="29">
    <w:abstractNumId w:val="12"/>
  </w:num>
  <w:num w:numId="30">
    <w:abstractNumId w:val="36"/>
  </w:num>
  <w:num w:numId="31">
    <w:abstractNumId w:val="14"/>
  </w:num>
  <w:num w:numId="32">
    <w:abstractNumId w:val="37"/>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9"/>
  </w:num>
  <w:num w:numId="43">
    <w:abstractNumId w:val="10"/>
  </w:num>
  <w:num w:numId="44">
    <w:abstractNumId w:val="11"/>
  </w:num>
  <w:num w:numId="45">
    <w:abstractNumId w:val="41"/>
  </w:num>
  <w:num w:numId="46">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532B"/>
    <w:rsid w:val="00007AED"/>
    <w:rsid w:val="00010344"/>
    <w:rsid w:val="00013F9F"/>
    <w:rsid w:val="00014A9A"/>
    <w:rsid w:val="00022350"/>
    <w:rsid w:val="00022478"/>
    <w:rsid w:val="00025022"/>
    <w:rsid w:val="00025242"/>
    <w:rsid w:val="00026A9B"/>
    <w:rsid w:val="00031609"/>
    <w:rsid w:val="00033EE1"/>
    <w:rsid w:val="000363F1"/>
    <w:rsid w:val="000364FF"/>
    <w:rsid w:val="00036A7E"/>
    <w:rsid w:val="000402ED"/>
    <w:rsid w:val="0004041A"/>
    <w:rsid w:val="000406B5"/>
    <w:rsid w:val="00041651"/>
    <w:rsid w:val="000438BE"/>
    <w:rsid w:val="00043962"/>
    <w:rsid w:val="00043EAD"/>
    <w:rsid w:val="00046E3B"/>
    <w:rsid w:val="00052949"/>
    <w:rsid w:val="00052A1D"/>
    <w:rsid w:val="000553D1"/>
    <w:rsid w:val="00055532"/>
    <w:rsid w:val="00056E43"/>
    <w:rsid w:val="00060BCF"/>
    <w:rsid w:val="00062AA2"/>
    <w:rsid w:val="00064AF8"/>
    <w:rsid w:val="00065B3A"/>
    <w:rsid w:val="00066210"/>
    <w:rsid w:val="00073F89"/>
    <w:rsid w:val="00075C2F"/>
    <w:rsid w:val="000764CA"/>
    <w:rsid w:val="00083587"/>
    <w:rsid w:val="0008663A"/>
    <w:rsid w:val="00086E55"/>
    <w:rsid w:val="00087156"/>
    <w:rsid w:val="00087731"/>
    <w:rsid w:val="00094652"/>
    <w:rsid w:val="00095DAF"/>
    <w:rsid w:val="000A0BFB"/>
    <w:rsid w:val="000A38B7"/>
    <w:rsid w:val="000B372C"/>
    <w:rsid w:val="000B53EF"/>
    <w:rsid w:val="000B55AB"/>
    <w:rsid w:val="000B5963"/>
    <w:rsid w:val="000B69DF"/>
    <w:rsid w:val="000C041E"/>
    <w:rsid w:val="000C135C"/>
    <w:rsid w:val="000C27F4"/>
    <w:rsid w:val="000C463F"/>
    <w:rsid w:val="000D557A"/>
    <w:rsid w:val="000D7708"/>
    <w:rsid w:val="000E0470"/>
    <w:rsid w:val="000E16D5"/>
    <w:rsid w:val="000E1950"/>
    <w:rsid w:val="000E3F52"/>
    <w:rsid w:val="000E48B2"/>
    <w:rsid w:val="000E732B"/>
    <w:rsid w:val="000E7783"/>
    <w:rsid w:val="000F5AFC"/>
    <w:rsid w:val="00106628"/>
    <w:rsid w:val="0011311D"/>
    <w:rsid w:val="001168C7"/>
    <w:rsid w:val="00117C7C"/>
    <w:rsid w:val="001222D4"/>
    <w:rsid w:val="0012367E"/>
    <w:rsid w:val="00126680"/>
    <w:rsid w:val="001266AA"/>
    <w:rsid w:val="001269A1"/>
    <w:rsid w:val="00127A7E"/>
    <w:rsid w:val="001357A7"/>
    <w:rsid w:val="00135AD7"/>
    <w:rsid w:val="00136911"/>
    <w:rsid w:val="00140550"/>
    <w:rsid w:val="001416B2"/>
    <w:rsid w:val="001424EB"/>
    <w:rsid w:val="00144C0E"/>
    <w:rsid w:val="00146CAA"/>
    <w:rsid w:val="00150A40"/>
    <w:rsid w:val="001512DA"/>
    <w:rsid w:val="00151F75"/>
    <w:rsid w:val="00154E04"/>
    <w:rsid w:val="00154EB7"/>
    <w:rsid w:val="00161ACE"/>
    <w:rsid w:val="00161E2F"/>
    <w:rsid w:val="00164076"/>
    <w:rsid w:val="00164DDF"/>
    <w:rsid w:val="0017045F"/>
    <w:rsid w:val="001710E3"/>
    <w:rsid w:val="0017128D"/>
    <w:rsid w:val="00175242"/>
    <w:rsid w:val="001763B3"/>
    <w:rsid w:val="00180FDD"/>
    <w:rsid w:val="001845DF"/>
    <w:rsid w:val="00185112"/>
    <w:rsid w:val="001907FD"/>
    <w:rsid w:val="00190ACD"/>
    <w:rsid w:val="00191DAF"/>
    <w:rsid w:val="0019416B"/>
    <w:rsid w:val="001A3505"/>
    <w:rsid w:val="001A4A33"/>
    <w:rsid w:val="001A553B"/>
    <w:rsid w:val="001A5B0D"/>
    <w:rsid w:val="001A7A99"/>
    <w:rsid w:val="001B1B4E"/>
    <w:rsid w:val="001B279A"/>
    <w:rsid w:val="001B63D0"/>
    <w:rsid w:val="001B69BD"/>
    <w:rsid w:val="001C0812"/>
    <w:rsid w:val="001C0F74"/>
    <w:rsid w:val="001C327F"/>
    <w:rsid w:val="001C336B"/>
    <w:rsid w:val="001C5456"/>
    <w:rsid w:val="001C5875"/>
    <w:rsid w:val="001C6357"/>
    <w:rsid w:val="001C76CF"/>
    <w:rsid w:val="001D0C62"/>
    <w:rsid w:val="001D2086"/>
    <w:rsid w:val="001D4DE3"/>
    <w:rsid w:val="001D5FD3"/>
    <w:rsid w:val="001D6100"/>
    <w:rsid w:val="001D7058"/>
    <w:rsid w:val="001E014C"/>
    <w:rsid w:val="001E0CFD"/>
    <w:rsid w:val="001E1753"/>
    <w:rsid w:val="001E342E"/>
    <w:rsid w:val="001F2D23"/>
    <w:rsid w:val="001F7ECF"/>
    <w:rsid w:val="00202B9D"/>
    <w:rsid w:val="002036F0"/>
    <w:rsid w:val="002075D7"/>
    <w:rsid w:val="00210F22"/>
    <w:rsid w:val="0021521A"/>
    <w:rsid w:val="00216426"/>
    <w:rsid w:val="00216E26"/>
    <w:rsid w:val="0022060A"/>
    <w:rsid w:val="00220FE9"/>
    <w:rsid w:val="002229BE"/>
    <w:rsid w:val="002247DB"/>
    <w:rsid w:val="00232106"/>
    <w:rsid w:val="002341F6"/>
    <w:rsid w:val="002360C4"/>
    <w:rsid w:val="00237DBD"/>
    <w:rsid w:val="00237E7F"/>
    <w:rsid w:val="0024139B"/>
    <w:rsid w:val="00241FB0"/>
    <w:rsid w:val="00242815"/>
    <w:rsid w:val="00242A20"/>
    <w:rsid w:val="002433A7"/>
    <w:rsid w:val="00245AB3"/>
    <w:rsid w:val="00250C42"/>
    <w:rsid w:val="00251984"/>
    <w:rsid w:val="002526A9"/>
    <w:rsid w:val="0025491A"/>
    <w:rsid w:val="00254BE7"/>
    <w:rsid w:val="0025737A"/>
    <w:rsid w:val="00261EED"/>
    <w:rsid w:val="00262BA0"/>
    <w:rsid w:val="0026356B"/>
    <w:rsid w:val="00270E36"/>
    <w:rsid w:val="00271329"/>
    <w:rsid w:val="00274A19"/>
    <w:rsid w:val="002760F5"/>
    <w:rsid w:val="00281356"/>
    <w:rsid w:val="002823A2"/>
    <w:rsid w:val="00282BCF"/>
    <w:rsid w:val="00286D0C"/>
    <w:rsid w:val="00287214"/>
    <w:rsid w:val="002931BA"/>
    <w:rsid w:val="00294FD1"/>
    <w:rsid w:val="00297888"/>
    <w:rsid w:val="002A2BDA"/>
    <w:rsid w:val="002A3413"/>
    <w:rsid w:val="002A42D2"/>
    <w:rsid w:val="002A4CB9"/>
    <w:rsid w:val="002A6AC6"/>
    <w:rsid w:val="002B06EF"/>
    <w:rsid w:val="002B1636"/>
    <w:rsid w:val="002B2EFF"/>
    <w:rsid w:val="002B548A"/>
    <w:rsid w:val="002B5866"/>
    <w:rsid w:val="002C1011"/>
    <w:rsid w:val="002C2579"/>
    <w:rsid w:val="002C3B84"/>
    <w:rsid w:val="002C56AB"/>
    <w:rsid w:val="002D1A6C"/>
    <w:rsid w:val="002D2C69"/>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3F2E"/>
    <w:rsid w:val="0033416F"/>
    <w:rsid w:val="003344A1"/>
    <w:rsid w:val="00345E79"/>
    <w:rsid w:val="003467CB"/>
    <w:rsid w:val="0035174F"/>
    <w:rsid w:val="00356F8D"/>
    <w:rsid w:val="00360074"/>
    <w:rsid w:val="00360AAC"/>
    <w:rsid w:val="00362ECE"/>
    <w:rsid w:val="00365F30"/>
    <w:rsid w:val="00366550"/>
    <w:rsid w:val="00366B3D"/>
    <w:rsid w:val="003679CA"/>
    <w:rsid w:val="00370516"/>
    <w:rsid w:val="0037147F"/>
    <w:rsid w:val="00375819"/>
    <w:rsid w:val="00376CEA"/>
    <w:rsid w:val="0037775F"/>
    <w:rsid w:val="0038249A"/>
    <w:rsid w:val="00384146"/>
    <w:rsid w:val="00390918"/>
    <w:rsid w:val="00390CDC"/>
    <w:rsid w:val="0039181A"/>
    <w:rsid w:val="00395558"/>
    <w:rsid w:val="00395579"/>
    <w:rsid w:val="00396856"/>
    <w:rsid w:val="00397E35"/>
    <w:rsid w:val="003A0A55"/>
    <w:rsid w:val="003A1FAA"/>
    <w:rsid w:val="003A3902"/>
    <w:rsid w:val="003B0405"/>
    <w:rsid w:val="003B3CC0"/>
    <w:rsid w:val="003B6F4B"/>
    <w:rsid w:val="003C1E23"/>
    <w:rsid w:val="003C2073"/>
    <w:rsid w:val="003D1772"/>
    <w:rsid w:val="003D4069"/>
    <w:rsid w:val="003D5531"/>
    <w:rsid w:val="003D5D89"/>
    <w:rsid w:val="003D6DF8"/>
    <w:rsid w:val="003D7597"/>
    <w:rsid w:val="003E0D3D"/>
    <w:rsid w:val="003E15D9"/>
    <w:rsid w:val="003E3C03"/>
    <w:rsid w:val="003E4E7E"/>
    <w:rsid w:val="003E6366"/>
    <w:rsid w:val="003F0ED6"/>
    <w:rsid w:val="003F1467"/>
    <w:rsid w:val="003F366A"/>
    <w:rsid w:val="003F4F1A"/>
    <w:rsid w:val="003F557D"/>
    <w:rsid w:val="003F6059"/>
    <w:rsid w:val="003F6965"/>
    <w:rsid w:val="003F715B"/>
    <w:rsid w:val="00401AC9"/>
    <w:rsid w:val="00407463"/>
    <w:rsid w:val="0041188B"/>
    <w:rsid w:val="0042435B"/>
    <w:rsid w:val="00426483"/>
    <w:rsid w:val="00431125"/>
    <w:rsid w:val="0043130E"/>
    <w:rsid w:val="0043541D"/>
    <w:rsid w:val="00440BCC"/>
    <w:rsid w:val="00443820"/>
    <w:rsid w:val="00445AA8"/>
    <w:rsid w:val="00453B18"/>
    <w:rsid w:val="00457EEB"/>
    <w:rsid w:val="004615BD"/>
    <w:rsid w:val="0046189D"/>
    <w:rsid w:val="0046196F"/>
    <w:rsid w:val="004628A1"/>
    <w:rsid w:val="00462EB8"/>
    <w:rsid w:val="0046469F"/>
    <w:rsid w:val="0046552F"/>
    <w:rsid w:val="00465CCE"/>
    <w:rsid w:val="004712D4"/>
    <w:rsid w:val="0047338A"/>
    <w:rsid w:val="00474FC2"/>
    <w:rsid w:val="004764FF"/>
    <w:rsid w:val="00481B55"/>
    <w:rsid w:val="00482992"/>
    <w:rsid w:val="00483C4C"/>
    <w:rsid w:val="00485D00"/>
    <w:rsid w:val="004863B0"/>
    <w:rsid w:val="00490B64"/>
    <w:rsid w:val="0049335F"/>
    <w:rsid w:val="00494B35"/>
    <w:rsid w:val="00496E2D"/>
    <w:rsid w:val="004A03E9"/>
    <w:rsid w:val="004A199E"/>
    <w:rsid w:val="004A2812"/>
    <w:rsid w:val="004A34DB"/>
    <w:rsid w:val="004A5229"/>
    <w:rsid w:val="004A70E0"/>
    <w:rsid w:val="004A7E3E"/>
    <w:rsid w:val="004B119A"/>
    <w:rsid w:val="004B2592"/>
    <w:rsid w:val="004C15E7"/>
    <w:rsid w:val="004C2358"/>
    <w:rsid w:val="004C2A1B"/>
    <w:rsid w:val="004D0281"/>
    <w:rsid w:val="004D0EAE"/>
    <w:rsid w:val="004D249A"/>
    <w:rsid w:val="004D3284"/>
    <w:rsid w:val="004E0606"/>
    <w:rsid w:val="004E0AE4"/>
    <w:rsid w:val="004E248C"/>
    <w:rsid w:val="004E2D00"/>
    <w:rsid w:val="004E333C"/>
    <w:rsid w:val="004E4E84"/>
    <w:rsid w:val="004E7FD2"/>
    <w:rsid w:val="004F00A2"/>
    <w:rsid w:val="004F2023"/>
    <w:rsid w:val="004F25F5"/>
    <w:rsid w:val="004F4452"/>
    <w:rsid w:val="004F5B76"/>
    <w:rsid w:val="004F793C"/>
    <w:rsid w:val="00502AEB"/>
    <w:rsid w:val="0050405E"/>
    <w:rsid w:val="005061D5"/>
    <w:rsid w:val="00507331"/>
    <w:rsid w:val="005135FF"/>
    <w:rsid w:val="00514E1A"/>
    <w:rsid w:val="00516198"/>
    <w:rsid w:val="00520755"/>
    <w:rsid w:val="00522A80"/>
    <w:rsid w:val="0052631F"/>
    <w:rsid w:val="00531A75"/>
    <w:rsid w:val="0054391B"/>
    <w:rsid w:val="0054587F"/>
    <w:rsid w:val="00546EDB"/>
    <w:rsid w:val="005515EF"/>
    <w:rsid w:val="00551EC6"/>
    <w:rsid w:val="0055254A"/>
    <w:rsid w:val="00553D55"/>
    <w:rsid w:val="00566FA4"/>
    <w:rsid w:val="00567C65"/>
    <w:rsid w:val="0058436C"/>
    <w:rsid w:val="00584AFD"/>
    <w:rsid w:val="0058786E"/>
    <w:rsid w:val="005911EB"/>
    <w:rsid w:val="00592291"/>
    <w:rsid w:val="005926D7"/>
    <w:rsid w:val="005949CE"/>
    <w:rsid w:val="005A1AEF"/>
    <w:rsid w:val="005A29DA"/>
    <w:rsid w:val="005A3735"/>
    <w:rsid w:val="005B2148"/>
    <w:rsid w:val="005B2596"/>
    <w:rsid w:val="005B2DCE"/>
    <w:rsid w:val="005B2DDF"/>
    <w:rsid w:val="005B69A1"/>
    <w:rsid w:val="005C050A"/>
    <w:rsid w:val="005C740E"/>
    <w:rsid w:val="005C7488"/>
    <w:rsid w:val="005D22B4"/>
    <w:rsid w:val="005D2944"/>
    <w:rsid w:val="005D355D"/>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15A3D"/>
    <w:rsid w:val="006221AE"/>
    <w:rsid w:val="00622E26"/>
    <w:rsid w:val="00624A0D"/>
    <w:rsid w:val="00625649"/>
    <w:rsid w:val="00626648"/>
    <w:rsid w:val="006278E6"/>
    <w:rsid w:val="00627987"/>
    <w:rsid w:val="00631ADA"/>
    <w:rsid w:val="006352D3"/>
    <w:rsid w:val="00635461"/>
    <w:rsid w:val="006427B1"/>
    <w:rsid w:val="00642DFF"/>
    <w:rsid w:val="00652B35"/>
    <w:rsid w:val="006548F5"/>
    <w:rsid w:val="006577CA"/>
    <w:rsid w:val="006615DF"/>
    <w:rsid w:val="006624D8"/>
    <w:rsid w:val="006636AE"/>
    <w:rsid w:val="00667B73"/>
    <w:rsid w:val="00667E3A"/>
    <w:rsid w:val="00670D5F"/>
    <w:rsid w:val="006719B2"/>
    <w:rsid w:val="00672A02"/>
    <w:rsid w:val="0067568C"/>
    <w:rsid w:val="0067618F"/>
    <w:rsid w:val="00676315"/>
    <w:rsid w:val="00676F34"/>
    <w:rsid w:val="006809CF"/>
    <w:rsid w:val="00683627"/>
    <w:rsid w:val="00685792"/>
    <w:rsid w:val="00685970"/>
    <w:rsid w:val="00685F0C"/>
    <w:rsid w:val="00686861"/>
    <w:rsid w:val="006911A0"/>
    <w:rsid w:val="00692D0D"/>
    <w:rsid w:val="0069593E"/>
    <w:rsid w:val="006967AD"/>
    <w:rsid w:val="00696BF0"/>
    <w:rsid w:val="00697529"/>
    <w:rsid w:val="006A1F65"/>
    <w:rsid w:val="006A1FBB"/>
    <w:rsid w:val="006A331B"/>
    <w:rsid w:val="006A7FB3"/>
    <w:rsid w:val="006B154A"/>
    <w:rsid w:val="006B15E2"/>
    <w:rsid w:val="006B230D"/>
    <w:rsid w:val="006B2507"/>
    <w:rsid w:val="006B2DD0"/>
    <w:rsid w:val="006C0176"/>
    <w:rsid w:val="006C0680"/>
    <w:rsid w:val="006C18F6"/>
    <w:rsid w:val="006C370E"/>
    <w:rsid w:val="006C3C09"/>
    <w:rsid w:val="006C3F88"/>
    <w:rsid w:val="006D0E92"/>
    <w:rsid w:val="006D603E"/>
    <w:rsid w:val="006D7854"/>
    <w:rsid w:val="006E109A"/>
    <w:rsid w:val="006E336D"/>
    <w:rsid w:val="006E4B94"/>
    <w:rsid w:val="006E7185"/>
    <w:rsid w:val="006F07AB"/>
    <w:rsid w:val="006F2ED4"/>
    <w:rsid w:val="006F5A29"/>
    <w:rsid w:val="007003F0"/>
    <w:rsid w:val="007050D3"/>
    <w:rsid w:val="007057EA"/>
    <w:rsid w:val="00705C44"/>
    <w:rsid w:val="0070694B"/>
    <w:rsid w:val="00707E7C"/>
    <w:rsid w:val="00712EBB"/>
    <w:rsid w:val="007141E5"/>
    <w:rsid w:val="007161AD"/>
    <w:rsid w:val="007174CB"/>
    <w:rsid w:val="00720B4F"/>
    <w:rsid w:val="0072101D"/>
    <w:rsid w:val="0072453B"/>
    <w:rsid w:val="00726888"/>
    <w:rsid w:val="00730A78"/>
    <w:rsid w:val="00734484"/>
    <w:rsid w:val="0074158C"/>
    <w:rsid w:val="00745F45"/>
    <w:rsid w:val="007510DF"/>
    <w:rsid w:val="00754882"/>
    <w:rsid w:val="00760E2E"/>
    <w:rsid w:val="007653A9"/>
    <w:rsid w:val="00770D47"/>
    <w:rsid w:val="007716B8"/>
    <w:rsid w:val="00771930"/>
    <w:rsid w:val="00771DD1"/>
    <w:rsid w:val="00772AAA"/>
    <w:rsid w:val="00773B2E"/>
    <w:rsid w:val="00773B9C"/>
    <w:rsid w:val="0077507D"/>
    <w:rsid w:val="0077696D"/>
    <w:rsid w:val="00783589"/>
    <w:rsid w:val="00783F46"/>
    <w:rsid w:val="00784DD3"/>
    <w:rsid w:val="00786B92"/>
    <w:rsid w:val="00787B08"/>
    <w:rsid w:val="00790260"/>
    <w:rsid w:val="00790AEE"/>
    <w:rsid w:val="00792E9C"/>
    <w:rsid w:val="007947F5"/>
    <w:rsid w:val="00796910"/>
    <w:rsid w:val="00796C83"/>
    <w:rsid w:val="007A0BB0"/>
    <w:rsid w:val="007A2FC5"/>
    <w:rsid w:val="007A3683"/>
    <w:rsid w:val="007A3BC0"/>
    <w:rsid w:val="007A3BFF"/>
    <w:rsid w:val="007B1E54"/>
    <w:rsid w:val="007B22EA"/>
    <w:rsid w:val="007B472A"/>
    <w:rsid w:val="007B4DB8"/>
    <w:rsid w:val="007C68E8"/>
    <w:rsid w:val="007C73D1"/>
    <w:rsid w:val="007D2C13"/>
    <w:rsid w:val="007D314D"/>
    <w:rsid w:val="007D3A1C"/>
    <w:rsid w:val="007D4008"/>
    <w:rsid w:val="007D5464"/>
    <w:rsid w:val="007D6F11"/>
    <w:rsid w:val="007D7267"/>
    <w:rsid w:val="007E18E9"/>
    <w:rsid w:val="007E6705"/>
    <w:rsid w:val="007E6C8F"/>
    <w:rsid w:val="007F278C"/>
    <w:rsid w:val="007F2F41"/>
    <w:rsid w:val="007F4786"/>
    <w:rsid w:val="007F5B1C"/>
    <w:rsid w:val="007F616A"/>
    <w:rsid w:val="007F77F5"/>
    <w:rsid w:val="00801CE1"/>
    <w:rsid w:val="0080398D"/>
    <w:rsid w:val="00804AD1"/>
    <w:rsid w:val="00804CC6"/>
    <w:rsid w:val="00805D2A"/>
    <w:rsid w:val="00812AC4"/>
    <w:rsid w:val="0081402F"/>
    <w:rsid w:val="008146C3"/>
    <w:rsid w:val="00814997"/>
    <w:rsid w:val="00815CFF"/>
    <w:rsid w:val="008165A2"/>
    <w:rsid w:val="00817036"/>
    <w:rsid w:val="0081714B"/>
    <w:rsid w:val="0081723F"/>
    <w:rsid w:val="00817895"/>
    <w:rsid w:val="00821646"/>
    <w:rsid w:val="00822509"/>
    <w:rsid w:val="0082608D"/>
    <w:rsid w:val="00826297"/>
    <w:rsid w:val="00826E9F"/>
    <w:rsid w:val="00831097"/>
    <w:rsid w:val="00832C9C"/>
    <w:rsid w:val="00836C8A"/>
    <w:rsid w:val="008370AD"/>
    <w:rsid w:val="00837B2C"/>
    <w:rsid w:val="0084055E"/>
    <w:rsid w:val="00842AE1"/>
    <w:rsid w:val="00845503"/>
    <w:rsid w:val="008466FD"/>
    <w:rsid w:val="008511CB"/>
    <w:rsid w:val="00856C1C"/>
    <w:rsid w:val="008576BF"/>
    <w:rsid w:val="00860D43"/>
    <w:rsid w:val="008626B7"/>
    <w:rsid w:val="00862E91"/>
    <w:rsid w:val="00864C15"/>
    <w:rsid w:val="00865EB6"/>
    <w:rsid w:val="00865F98"/>
    <w:rsid w:val="00866CE9"/>
    <w:rsid w:val="00872001"/>
    <w:rsid w:val="00872CA9"/>
    <w:rsid w:val="0087331A"/>
    <w:rsid w:val="00874939"/>
    <w:rsid w:val="008764BA"/>
    <w:rsid w:val="008764E2"/>
    <w:rsid w:val="008765D3"/>
    <w:rsid w:val="00884845"/>
    <w:rsid w:val="0088742D"/>
    <w:rsid w:val="00890503"/>
    <w:rsid w:val="00890569"/>
    <w:rsid w:val="00890B72"/>
    <w:rsid w:val="0089148B"/>
    <w:rsid w:val="008940B5"/>
    <w:rsid w:val="00894D68"/>
    <w:rsid w:val="008954DE"/>
    <w:rsid w:val="008973DD"/>
    <w:rsid w:val="00897818"/>
    <w:rsid w:val="00897A89"/>
    <w:rsid w:val="008A059E"/>
    <w:rsid w:val="008A177D"/>
    <w:rsid w:val="008A2856"/>
    <w:rsid w:val="008A3574"/>
    <w:rsid w:val="008A4701"/>
    <w:rsid w:val="008A4AE8"/>
    <w:rsid w:val="008A5E08"/>
    <w:rsid w:val="008B083A"/>
    <w:rsid w:val="008B33FC"/>
    <w:rsid w:val="008B562E"/>
    <w:rsid w:val="008C4D0F"/>
    <w:rsid w:val="008D0DB9"/>
    <w:rsid w:val="008D4BA4"/>
    <w:rsid w:val="008D5741"/>
    <w:rsid w:val="008E52CA"/>
    <w:rsid w:val="008E757A"/>
    <w:rsid w:val="008E7E8A"/>
    <w:rsid w:val="008F1794"/>
    <w:rsid w:val="008F2D71"/>
    <w:rsid w:val="008F35B2"/>
    <w:rsid w:val="008F59C8"/>
    <w:rsid w:val="008F7714"/>
    <w:rsid w:val="009044C1"/>
    <w:rsid w:val="00905C17"/>
    <w:rsid w:val="00906638"/>
    <w:rsid w:val="00912D2E"/>
    <w:rsid w:val="0091303E"/>
    <w:rsid w:val="009154D4"/>
    <w:rsid w:val="009205EE"/>
    <w:rsid w:val="00922FBC"/>
    <w:rsid w:val="009230AA"/>
    <w:rsid w:val="00925FFB"/>
    <w:rsid w:val="00930228"/>
    <w:rsid w:val="00930B30"/>
    <w:rsid w:val="009314FE"/>
    <w:rsid w:val="0093404D"/>
    <w:rsid w:val="00934D52"/>
    <w:rsid w:val="0093646F"/>
    <w:rsid w:val="00940A79"/>
    <w:rsid w:val="0094101E"/>
    <w:rsid w:val="0094134B"/>
    <w:rsid w:val="00941EDF"/>
    <w:rsid w:val="0094277B"/>
    <w:rsid w:val="00942BD1"/>
    <w:rsid w:val="009442A6"/>
    <w:rsid w:val="0094440A"/>
    <w:rsid w:val="009446F1"/>
    <w:rsid w:val="00946B1C"/>
    <w:rsid w:val="00952520"/>
    <w:rsid w:val="00952C68"/>
    <w:rsid w:val="00956836"/>
    <w:rsid w:val="00957D08"/>
    <w:rsid w:val="00962DC0"/>
    <w:rsid w:val="00963CDF"/>
    <w:rsid w:val="009644CA"/>
    <w:rsid w:val="00967D3B"/>
    <w:rsid w:val="00967D80"/>
    <w:rsid w:val="00972147"/>
    <w:rsid w:val="009740AE"/>
    <w:rsid w:val="00977EA4"/>
    <w:rsid w:val="009813A8"/>
    <w:rsid w:val="00983664"/>
    <w:rsid w:val="0098390D"/>
    <w:rsid w:val="0098606D"/>
    <w:rsid w:val="009863A3"/>
    <w:rsid w:val="00986DA1"/>
    <w:rsid w:val="009A0E42"/>
    <w:rsid w:val="009A4790"/>
    <w:rsid w:val="009A63F5"/>
    <w:rsid w:val="009B1113"/>
    <w:rsid w:val="009B62C0"/>
    <w:rsid w:val="009B6381"/>
    <w:rsid w:val="009B75D0"/>
    <w:rsid w:val="009B7D8C"/>
    <w:rsid w:val="009C4A1C"/>
    <w:rsid w:val="009C6B42"/>
    <w:rsid w:val="009C709B"/>
    <w:rsid w:val="009C7E74"/>
    <w:rsid w:val="009D2392"/>
    <w:rsid w:val="009D24AC"/>
    <w:rsid w:val="009D4712"/>
    <w:rsid w:val="009E055C"/>
    <w:rsid w:val="009E41C5"/>
    <w:rsid w:val="009E4BA1"/>
    <w:rsid w:val="009E5336"/>
    <w:rsid w:val="009E60E8"/>
    <w:rsid w:val="009F30B7"/>
    <w:rsid w:val="009F37C9"/>
    <w:rsid w:val="009F3F5A"/>
    <w:rsid w:val="009F4FA0"/>
    <w:rsid w:val="009F64C3"/>
    <w:rsid w:val="009F695A"/>
    <w:rsid w:val="00A00F67"/>
    <w:rsid w:val="00A02902"/>
    <w:rsid w:val="00A07DCE"/>
    <w:rsid w:val="00A10F1B"/>
    <w:rsid w:val="00A14233"/>
    <w:rsid w:val="00A1489D"/>
    <w:rsid w:val="00A14CEB"/>
    <w:rsid w:val="00A1639C"/>
    <w:rsid w:val="00A2109B"/>
    <w:rsid w:val="00A27024"/>
    <w:rsid w:val="00A27A41"/>
    <w:rsid w:val="00A31BB5"/>
    <w:rsid w:val="00A3280C"/>
    <w:rsid w:val="00A34DD1"/>
    <w:rsid w:val="00A3501A"/>
    <w:rsid w:val="00A4171D"/>
    <w:rsid w:val="00A420DE"/>
    <w:rsid w:val="00A440C0"/>
    <w:rsid w:val="00A46210"/>
    <w:rsid w:val="00A47843"/>
    <w:rsid w:val="00A50DC1"/>
    <w:rsid w:val="00A51245"/>
    <w:rsid w:val="00A534BC"/>
    <w:rsid w:val="00A5488E"/>
    <w:rsid w:val="00A56A4B"/>
    <w:rsid w:val="00A61D2E"/>
    <w:rsid w:val="00A6641D"/>
    <w:rsid w:val="00A7172D"/>
    <w:rsid w:val="00A737C5"/>
    <w:rsid w:val="00A759EF"/>
    <w:rsid w:val="00A75C12"/>
    <w:rsid w:val="00A75F23"/>
    <w:rsid w:val="00A7691B"/>
    <w:rsid w:val="00A82049"/>
    <w:rsid w:val="00A825FD"/>
    <w:rsid w:val="00A83382"/>
    <w:rsid w:val="00A83585"/>
    <w:rsid w:val="00A84041"/>
    <w:rsid w:val="00A84566"/>
    <w:rsid w:val="00A845DC"/>
    <w:rsid w:val="00A85383"/>
    <w:rsid w:val="00A85CFA"/>
    <w:rsid w:val="00A86735"/>
    <w:rsid w:val="00A912AA"/>
    <w:rsid w:val="00A93AD8"/>
    <w:rsid w:val="00A947AE"/>
    <w:rsid w:val="00A94E1A"/>
    <w:rsid w:val="00A95464"/>
    <w:rsid w:val="00A97204"/>
    <w:rsid w:val="00AA3509"/>
    <w:rsid w:val="00AA5240"/>
    <w:rsid w:val="00AA68E0"/>
    <w:rsid w:val="00AB0622"/>
    <w:rsid w:val="00AB1930"/>
    <w:rsid w:val="00AB47F0"/>
    <w:rsid w:val="00AB70CF"/>
    <w:rsid w:val="00AC03B3"/>
    <w:rsid w:val="00AC0DC1"/>
    <w:rsid w:val="00AC300C"/>
    <w:rsid w:val="00AC40BA"/>
    <w:rsid w:val="00AC58D4"/>
    <w:rsid w:val="00AC663F"/>
    <w:rsid w:val="00AE00F8"/>
    <w:rsid w:val="00AE0B42"/>
    <w:rsid w:val="00AE371A"/>
    <w:rsid w:val="00AE37AF"/>
    <w:rsid w:val="00AF15F6"/>
    <w:rsid w:val="00AF2C6E"/>
    <w:rsid w:val="00AF5A55"/>
    <w:rsid w:val="00B04226"/>
    <w:rsid w:val="00B04A26"/>
    <w:rsid w:val="00B0621A"/>
    <w:rsid w:val="00B07925"/>
    <w:rsid w:val="00B10C5C"/>
    <w:rsid w:val="00B11829"/>
    <w:rsid w:val="00B11FF6"/>
    <w:rsid w:val="00B1323A"/>
    <w:rsid w:val="00B17036"/>
    <w:rsid w:val="00B21680"/>
    <w:rsid w:val="00B23355"/>
    <w:rsid w:val="00B26A5A"/>
    <w:rsid w:val="00B30774"/>
    <w:rsid w:val="00B30B0F"/>
    <w:rsid w:val="00B33335"/>
    <w:rsid w:val="00B34295"/>
    <w:rsid w:val="00B35CCD"/>
    <w:rsid w:val="00B36B14"/>
    <w:rsid w:val="00B4216B"/>
    <w:rsid w:val="00B43615"/>
    <w:rsid w:val="00B47108"/>
    <w:rsid w:val="00B51A4A"/>
    <w:rsid w:val="00B63961"/>
    <w:rsid w:val="00B63BB0"/>
    <w:rsid w:val="00B66248"/>
    <w:rsid w:val="00B6796D"/>
    <w:rsid w:val="00B72F79"/>
    <w:rsid w:val="00B76134"/>
    <w:rsid w:val="00B768A5"/>
    <w:rsid w:val="00B77B58"/>
    <w:rsid w:val="00B80F9D"/>
    <w:rsid w:val="00B81BB5"/>
    <w:rsid w:val="00B82BB5"/>
    <w:rsid w:val="00B82FF5"/>
    <w:rsid w:val="00B83702"/>
    <w:rsid w:val="00B857A1"/>
    <w:rsid w:val="00B903B4"/>
    <w:rsid w:val="00B91540"/>
    <w:rsid w:val="00B93F81"/>
    <w:rsid w:val="00B94F2F"/>
    <w:rsid w:val="00B95E47"/>
    <w:rsid w:val="00BA28F1"/>
    <w:rsid w:val="00BA604C"/>
    <w:rsid w:val="00BA6DD5"/>
    <w:rsid w:val="00BB438E"/>
    <w:rsid w:val="00BB4660"/>
    <w:rsid w:val="00BB4C2D"/>
    <w:rsid w:val="00BB66FF"/>
    <w:rsid w:val="00BB68ED"/>
    <w:rsid w:val="00BB7200"/>
    <w:rsid w:val="00BC566D"/>
    <w:rsid w:val="00BC602C"/>
    <w:rsid w:val="00BC739B"/>
    <w:rsid w:val="00BC78FB"/>
    <w:rsid w:val="00BD0DB1"/>
    <w:rsid w:val="00BD12FE"/>
    <w:rsid w:val="00BD1AA8"/>
    <w:rsid w:val="00BD1D66"/>
    <w:rsid w:val="00BD1DC3"/>
    <w:rsid w:val="00BD79D4"/>
    <w:rsid w:val="00BE0097"/>
    <w:rsid w:val="00BE0462"/>
    <w:rsid w:val="00BE69E6"/>
    <w:rsid w:val="00BF393B"/>
    <w:rsid w:val="00BF6A9D"/>
    <w:rsid w:val="00BF797B"/>
    <w:rsid w:val="00C01BA8"/>
    <w:rsid w:val="00C01D5E"/>
    <w:rsid w:val="00C029E5"/>
    <w:rsid w:val="00C02FA8"/>
    <w:rsid w:val="00C031DE"/>
    <w:rsid w:val="00C104DF"/>
    <w:rsid w:val="00C1359D"/>
    <w:rsid w:val="00C1755B"/>
    <w:rsid w:val="00C21B1C"/>
    <w:rsid w:val="00C224D7"/>
    <w:rsid w:val="00C272BC"/>
    <w:rsid w:val="00C30809"/>
    <w:rsid w:val="00C31E88"/>
    <w:rsid w:val="00C356DB"/>
    <w:rsid w:val="00C36602"/>
    <w:rsid w:val="00C4091B"/>
    <w:rsid w:val="00C418B1"/>
    <w:rsid w:val="00C41966"/>
    <w:rsid w:val="00C433FB"/>
    <w:rsid w:val="00C44C5D"/>
    <w:rsid w:val="00C45969"/>
    <w:rsid w:val="00C4655C"/>
    <w:rsid w:val="00C50A6B"/>
    <w:rsid w:val="00C51612"/>
    <w:rsid w:val="00C517AB"/>
    <w:rsid w:val="00C539A3"/>
    <w:rsid w:val="00C565B4"/>
    <w:rsid w:val="00C617E1"/>
    <w:rsid w:val="00C61BA6"/>
    <w:rsid w:val="00C63625"/>
    <w:rsid w:val="00C650BE"/>
    <w:rsid w:val="00C654CA"/>
    <w:rsid w:val="00C659F5"/>
    <w:rsid w:val="00C7091C"/>
    <w:rsid w:val="00C75223"/>
    <w:rsid w:val="00C7551F"/>
    <w:rsid w:val="00C77FA4"/>
    <w:rsid w:val="00C83364"/>
    <w:rsid w:val="00C83FED"/>
    <w:rsid w:val="00C84963"/>
    <w:rsid w:val="00C87E37"/>
    <w:rsid w:val="00C918A3"/>
    <w:rsid w:val="00C926C4"/>
    <w:rsid w:val="00C93B21"/>
    <w:rsid w:val="00C95958"/>
    <w:rsid w:val="00C96267"/>
    <w:rsid w:val="00CA0A61"/>
    <w:rsid w:val="00CA2D69"/>
    <w:rsid w:val="00CB2042"/>
    <w:rsid w:val="00CB21E6"/>
    <w:rsid w:val="00CC4390"/>
    <w:rsid w:val="00CC5837"/>
    <w:rsid w:val="00CD007D"/>
    <w:rsid w:val="00CD3B40"/>
    <w:rsid w:val="00CD7BB0"/>
    <w:rsid w:val="00CE001F"/>
    <w:rsid w:val="00CE2A5F"/>
    <w:rsid w:val="00CE2AF2"/>
    <w:rsid w:val="00CE335F"/>
    <w:rsid w:val="00CE3DF4"/>
    <w:rsid w:val="00CE4395"/>
    <w:rsid w:val="00CE52D1"/>
    <w:rsid w:val="00CE796F"/>
    <w:rsid w:val="00CF25DA"/>
    <w:rsid w:val="00CF352C"/>
    <w:rsid w:val="00CF3C06"/>
    <w:rsid w:val="00CF524E"/>
    <w:rsid w:val="00CF639C"/>
    <w:rsid w:val="00D01474"/>
    <w:rsid w:val="00D0507D"/>
    <w:rsid w:val="00D14A18"/>
    <w:rsid w:val="00D14F29"/>
    <w:rsid w:val="00D16002"/>
    <w:rsid w:val="00D20392"/>
    <w:rsid w:val="00D21EB2"/>
    <w:rsid w:val="00D22368"/>
    <w:rsid w:val="00D245C6"/>
    <w:rsid w:val="00D24E36"/>
    <w:rsid w:val="00D30A0A"/>
    <w:rsid w:val="00D30B1E"/>
    <w:rsid w:val="00D31393"/>
    <w:rsid w:val="00D32201"/>
    <w:rsid w:val="00D33E50"/>
    <w:rsid w:val="00D345F1"/>
    <w:rsid w:val="00D37AE0"/>
    <w:rsid w:val="00D41B35"/>
    <w:rsid w:val="00D42956"/>
    <w:rsid w:val="00D44689"/>
    <w:rsid w:val="00D449FA"/>
    <w:rsid w:val="00D47A6C"/>
    <w:rsid w:val="00D56C43"/>
    <w:rsid w:val="00D64922"/>
    <w:rsid w:val="00D676E2"/>
    <w:rsid w:val="00D70530"/>
    <w:rsid w:val="00D70E11"/>
    <w:rsid w:val="00D73C00"/>
    <w:rsid w:val="00D774C6"/>
    <w:rsid w:val="00D77B14"/>
    <w:rsid w:val="00D80CA0"/>
    <w:rsid w:val="00D80E3B"/>
    <w:rsid w:val="00D81597"/>
    <w:rsid w:val="00D83BBA"/>
    <w:rsid w:val="00D87DE1"/>
    <w:rsid w:val="00D932B7"/>
    <w:rsid w:val="00D933FC"/>
    <w:rsid w:val="00D93847"/>
    <w:rsid w:val="00D9495D"/>
    <w:rsid w:val="00DA0022"/>
    <w:rsid w:val="00DA0751"/>
    <w:rsid w:val="00DA0F2C"/>
    <w:rsid w:val="00DA1FF9"/>
    <w:rsid w:val="00DA2A7D"/>
    <w:rsid w:val="00DA4D4C"/>
    <w:rsid w:val="00DA53DA"/>
    <w:rsid w:val="00DB0F8B"/>
    <w:rsid w:val="00DB5745"/>
    <w:rsid w:val="00DC4681"/>
    <w:rsid w:val="00DC61FB"/>
    <w:rsid w:val="00DC651F"/>
    <w:rsid w:val="00DD10B5"/>
    <w:rsid w:val="00DD28CA"/>
    <w:rsid w:val="00DD4E6D"/>
    <w:rsid w:val="00DD623C"/>
    <w:rsid w:val="00DD67F6"/>
    <w:rsid w:val="00DE3D63"/>
    <w:rsid w:val="00DE503E"/>
    <w:rsid w:val="00DE5972"/>
    <w:rsid w:val="00DF261E"/>
    <w:rsid w:val="00DF3BE8"/>
    <w:rsid w:val="00DF6020"/>
    <w:rsid w:val="00E02A19"/>
    <w:rsid w:val="00E05CBE"/>
    <w:rsid w:val="00E11308"/>
    <w:rsid w:val="00E12E5A"/>
    <w:rsid w:val="00E13622"/>
    <w:rsid w:val="00E141AD"/>
    <w:rsid w:val="00E15F79"/>
    <w:rsid w:val="00E169BE"/>
    <w:rsid w:val="00E21985"/>
    <w:rsid w:val="00E27286"/>
    <w:rsid w:val="00E27D95"/>
    <w:rsid w:val="00E34E34"/>
    <w:rsid w:val="00E35B4D"/>
    <w:rsid w:val="00E40488"/>
    <w:rsid w:val="00E40817"/>
    <w:rsid w:val="00E4086F"/>
    <w:rsid w:val="00E43FC9"/>
    <w:rsid w:val="00E45201"/>
    <w:rsid w:val="00E5178D"/>
    <w:rsid w:val="00E55C80"/>
    <w:rsid w:val="00E561EF"/>
    <w:rsid w:val="00E56497"/>
    <w:rsid w:val="00E566D9"/>
    <w:rsid w:val="00E576C1"/>
    <w:rsid w:val="00E60D75"/>
    <w:rsid w:val="00E61C0B"/>
    <w:rsid w:val="00E647F4"/>
    <w:rsid w:val="00E65EBC"/>
    <w:rsid w:val="00E70731"/>
    <w:rsid w:val="00E71A11"/>
    <w:rsid w:val="00E72AF5"/>
    <w:rsid w:val="00E748C5"/>
    <w:rsid w:val="00E7775E"/>
    <w:rsid w:val="00E812D2"/>
    <w:rsid w:val="00E81D79"/>
    <w:rsid w:val="00E8613A"/>
    <w:rsid w:val="00E872B9"/>
    <w:rsid w:val="00E902FC"/>
    <w:rsid w:val="00E93430"/>
    <w:rsid w:val="00E9642B"/>
    <w:rsid w:val="00EA1D36"/>
    <w:rsid w:val="00EA68DE"/>
    <w:rsid w:val="00EB327E"/>
    <w:rsid w:val="00EB33CC"/>
    <w:rsid w:val="00EB5755"/>
    <w:rsid w:val="00EB6A15"/>
    <w:rsid w:val="00EC22CA"/>
    <w:rsid w:val="00EC2A0F"/>
    <w:rsid w:val="00EC3F6A"/>
    <w:rsid w:val="00EC4132"/>
    <w:rsid w:val="00EC4153"/>
    <w:rsid w:val="00EC705B"/>
    <w:rsid w:val="00ED04CA"/>
    <w:rsid w:val="00ED065A"/>
    <w:rsid w:val="00ED17EA"/>
    <w:rsid w:val="00ED202E"/>
    <w:rsid w:val="00ED238F"/>
    <w:rsid w:val="00ED49B2"/>
    <w:rsid w:val="00ED5C05"/>
    <w:rsid w:val="00EE3A31"/>
    <w:rsid w:val="00EE3CC0"/>
    <w:rsid w:val="00EE4907"/>
    <w:rsid w:val="00EE78DA"/>
    <w:rsid w:val="00EF3F7D"/>
    <w:rsid w:val="00EF6266"/>
    <w:rsid w:val="00EF69B3"/>
    <w:rsid w:val="00F01421"/>
    <w:rsid w:val="00F02A55"/>
    <w:rsid w:val="00F041FC"/>
    <w:rsid w:val="00F05C4C"/>
    <w:rsid w:val="00F05D73"/>
    <w:rsid w:val="00F05F2D"/>
    <w:rsid w:val="00F11702"/>
    <w:rsid w:val="00F11865"/>
    <w:rsid w:val="00F13014"/>
    <w:rsid w:val="00F131F4"/>
    <w:rsid w:val="00F15987"/>
    <w:rsid w:val="00F159B7"/>
    <w:rsid w:val="00F20275"/>
    <w:rsid w:val="00F21979"/>
    <w:rsid w:val="00F2401F"/>
    <w:rsid w:val="00F346A4"/>
    <w:rsid w:val="00F41C9D"/>
    <w:rsid w:val="00F41F2C"/>
    <w:rsid w:val="00F44C5B"/>
    <w:rsid w:val="00F4705F"/>
    <w:rsid w:val="00F50572"/>
    <w:rsid w:val="00F50E28"/>
    <w:rsid w:val="00F53440"/>
    <w:rsid w:val="00F55CD2"/>
    <w:rsid w:val="00F571A9"/>
    <w:rsid w:val="00F6138E"/>
    <w:rsid w:val="00F6149A"/>
    <w:rsid w:val="00F640DE"/>
    <w:rsid w:val="00F656E8"/>
    <w:rsid w:val="00F70A43"/>
    <w:rsid w:val="00F710E2"/>
    <w:rsid w:val="00F72C5E"/>
    <w:rsid w:val="00F761AC"/>
    <w:rsid w:val="00F77F3F"/>
    <w:rsid w:val="00F81232"/>
    <w:rsid w:val="00F819C3"/>
    <w:rsid w:val="00F84F85"/>
    <w:rsid w:val="00F852AA"/>
    <w:rsid w:val="00F87C96"/>
    <w:rsid w:val="00F87F29"/>
    <w:rsid w:val="00F87FD1"/>
    <w:rsid w:val="00F93164"/>
    <w:rsid w:val="00F9343E"/>
    <w:rsid w:val="00F9346A"/>
    <w:rsid w:val="00F93F25"/>
    <w:rsid w:val="00FA0194"/>
    <w:rsid w:val="00FA3443"/>
    <w:rsid w:val="00FA52BE"/>
    <w:rsid w:val="00FA6F5F"/>
    <w:rsid w:val="00FA7F88"/>
    <w:rsid w:val="00FB0873"/>
    <w:rsid w:val="00FB69A6"/>
    <w:rsid w:val="00FB7FB2"/>
    <w:rsid w:val="00FC186E"/>
    <w:rsid w:val="00FC713D"/>
    <w:rsid w:val="00FD3B07"/>
    <w:rsid w:val="00FD4D56"/>
    <w:rsid w:val="00FD5426"/>
    <w:rsid w:val="00FD6959"/>
    <w:rsid w:val="00FE27F0"/>
    <w:rsid w:val="00FE5B82"/>
    <w:rsid w:val="00FF249B"/>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99296"/>
  <w15:docId w15:val="{869FBE2F-5521-47CB-837E-FEF47411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3"/>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rsid w:val="00EF3F7D"/>
    <w:pPr>
      <w:tabs>
        <w:tab w:val="center" w:pos="4536"/>
        <w:tab w:val="right" w:pos="9072"/>
      </w:tabs>
    </w:pPr>
  </w:style>
  <w:style w:type="character" w:customStyle="1" w:styleId="PodnojeChar">
    <w:name w:val="Podnožje Char"/>
    <w:link w:val="Podnoje"/>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customStyle="1" w:styleId="DefaultChar">
    <w:name w:val="Default Char"/>
    <w:link w:val="Default"/>
    <w:rsid w:val="00127A7E"/>
    <w:rPr>
      <w:rFonts w:ascii="Arial" w:hAnsi="Arial" w:cs="Arial"/>
      <w:color w:val="000000"/>
      <w:sz w:val="24"/>
      <w:szCs w:val="24"/>
    </w:rPr>
  </w:style>
  <w:style w:type="character" w:customStyle="1" w:styleId="bold">
    <w:name w:val="bold"/>
    <w:basedOn w:val="Zadanifontodlomka"/>
    <w:rsid w:val="00672A02"/>
  </w:style>
  <w:style w:type="character" w:styleId="Nerijeenospominjanje">
    <w:name w:val="Unresolved Mention"/>
    <w:basedOn w:val="Zadanifontodlomka"/>
    <w:uiPriority w:val="99"/>
    <w:semiHidden/>
    <w:unhideWhenUsed/>
    <w:rsid w:val="00086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264450">
      <w:bodyDiv w:val="1"/>
      <w:marLeft w:val="0"/>
      <w:marRight w:val="0"/>
      <w:marTop w:val="0"/>
      <w:marBottom w:val="0"/>
      <w:divBdr>
        <w:top w:val="none" w:sz="0" w:space="0" w:color="auto"/>
        <w:left w:val="none" w:sz="0" w:space="0" w:color="auto"/>
        <w:bottom w:val="none" w:sz="0" w:space="0" w:color="auto"/>
        <w:right w:val="none" w:sz="0" w:space="0" w:color="auto"/>
      </w:divBdr>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05564076">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47175991">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19352868">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825314168">
      <w:bodyDiv w:val="1"/>
      <w:marLeft w:val="0"/>
      <w:marRight w:val="0"/>
      <w:marTop w:val="0"/>
      <w:marBottom w:val="0"/>
      <w:divBdr>
        <w:top w:val="none" w:sz="0" w:space="0" w:color="auto"/>
        <w:left w:val="none" w:sz="0" w:space="0" w:color="auto"/>
        <w:bottom w:val="none" w:sz="0" w:space="0" w:color="auto"/>
        <w:right w:val="none" w:sz="0" w:space="0" w:color="auto"/>
      </w:divBdr>
    </w:div>
    <w:div w:id="1921986993">
      <w:bodyDiv w:val="1"/>
      <w:marLeft w:val="0"/>
      <w:marRight w:val="0"/>
      <w:marTop w:val="0"/>
      <w:marBottom w:val="0"/>
      <w:divBdr>
        <w:top w:val="none" w:sz="0" w:space="0" w:color="auto"/>
        <w:left w:val="none" w:sz="0" w:space="0" w:color="auto"/>
        <w:bottom w:val="none" w:sz="0" w:space="0" w:color="auto"/>
        <w:right w:val="none" w:sz="0" w:space="0" w:color="auto"/>
      </w:divBdr>
    </w:div>
    <w:div w:id="1973169663">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19119780">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lavko.sinozic@porec.hr" TargetMode="External"/><Relationship Id="rId4" Type="http://schemas.openxmlformats.org/officeDocument/2006/relationships/settings" Target="settings.xml"/><Relationship Id="rId9" Type="http://schemas.openxmlformats.org/officeDocument/2006/relationships/hyperlink" Target="mailto:martina.golob-rupenovic@pore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4DBC-82F2-4878-9101-3F3FB4C7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46</Pages>
  <Words>18500</Words>
  <Characters>105450</Characters>
  <Application>Microsoft Office Word</Application>
  <DocSecurity>0</DocSecurity>
  <Lines>878</Lines>
  <Paragraphs>247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40</cp:revision>
  <cp:lastPrinted>2024-03-05T09:46:00Z</cp:lastPrinted>
  <dcterms:created xsi:type="dcterms:W3CDTF">2025-03-13T06:21:00Z</dcterms:created>
  <dcterms:modified xsi:type="dcterms:W3CDTF">2025-03-19T09:37:00Z</dcterms:modified>
</cp:coreProperties>
</file>